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9A5E" w14:textId="37603B1B" w:rsidR="00B40143" w:rsidRPr="00B40143" w:rsidRDefault="00B40143" w:rsidP="00B40143">
      <w:pPr>
        <w:pStyle w:val="right"/>
        <w:rPr>
          <w:rFonts w:ascii="Arial" w:hAnsi="Arial" w:cs="Arial"/>
        </w:rPr>
      </w:pPr>
      <w:r w:rsidRPr="00B40143">
        <w:rPr>
          <w:rFonts w:ascii="Arial" w:hAnsi="Arial" w:cs="Arial"/>
        </w:rPr>
        <w:t xml:space="preserve">Konin, dnia </w:t>
      </w:r>
      <w:r w:rsidR="003103E0">
        <w:rPr>
          <w:rFonts w:ascii="Arial" w:hAnsi="Arial" w:cs="Arial"/>
        </w:rPr>
        <w:t>2</w:t>
      </w:r>
      <w:r w:rsidR="00DA26A1">
        <w:rPr>
          <w:rFonts w:ascii="Arial" w:hAnsi="Arial" w:cs="Arial"/>
        </w:rPr>
        <w:t>7</w:t>
      </w:r>
      <w:r w:rsidRPr="00B40143">
        <w:rPr>
          <w:rFonts w:ascii="Arial" w:hAnsi="Arial" w:cs="Arial"/>
        </w:rPr>
        <w:t>.0</w:t>
      </w:r>
      <w:r w:rsidR="00D812BB">
        <w:rPr>
          <w:rFonts w:ascii="Arial" w:hAnsi="Arial" w:cs="Arial"/>
        </w:rPr>
        <w:t>4</w:t>
      </w:r>
      <w:r w:rsidRPr="00B40143">
        <w:rPr>
          <w:rFonts w:ascii="Arial" w:hAnsi="Arial" w:cs="Arial"/>
        </w:rPr>
        <w:t>.2026r.</w:t>
      </w:r>
    </w:p>
    <w:p w14:paraId="20B6C2E5" w14:textId="77777777" w:rsidR="00B40143" w:rsidRDefault="00B40143" w:rsidP="00B40143">
      <w:pPr>
        <w:pStyle w:val="p"/>
        <w:rPr>
          <w:rFonts w:ascii="Arial" w:hAnsi="Arial" w:cs="Arial"/>
          <w:b/>
          <w:sz w:val="28"/>
          <w:szCs w:val="28"/>
        </w:rPr>
      </w:pPr>
    </w:p>
    <w:p w14:paraId="1E5F8E41" w14:textId="77777777" w:rsidR="00B40143" w:rsidRPr="00B40143" w:rsidRDefault="00B40143" w:rsidP="00B40143">
      <w:pPr>
        <w:pStyle w:val="p"/>
        <w:rPr>
          <w:rFonts w:ascii="Arial" w:hAnsi="Arial" w:cs="Arial"/>
          <w:sz w:val="28"/>
          <w:szCs w:val="28"/>
        </w:rPr>
      </w:pPr>
      <w:r w:rsidRPr="00B40143">
        <w:rPr>
          <w:rFonts w:ascii="Arial" w:hAnsi="Arial" w:cs="Arial"/>
          <w:b/>
          <w:sz w:val="28"/>
          <w:szCs w:val="28"/>
        </w:rPr>
        <w:t>Zespół Szkół im. Mikołaja Kopernika w Koninie</w:t>
      </w:r>
    </w:p>
    <w:p w14:paraId="52E11CE4" w14:textId="11933CF2" w:rsidR="00B40143" w:rsidRPr="00B40143" w:rsidRDefault="00B40143" w:rsidP="00B40143">
      <w:pPr>
        <w:pStyle w:val="Nagwek1"/>
        <w:spacing w:before="0"/>
        <w:rPr>
          <w:rFonts w:ascii="Arial" w:hAnsi="Arial" w:cs="Arial"/>
          <w:color w:val="auto"/>
        </w:rPr>
      </w:pPr>
      <w:r w:rsidRPr="003103E0">
        <w:rPr>
          <w:rStyle w:val="bold"/>
          <w:rFonts w:ascii="Arial" w:hAnsi="Arial" w:cs="Arial"/>
          <w:color w:val="auto"/>
        </w:rPr>
        <w:t xml:space="preserve">Nr sprawy: </w:t>
      </w:r>
      <w:r w:rsidR="003103E0" w:rsidRPr="003103E0">
        <w:rPr>
          <w:rStyle w:val="bold"/>
          <w:rFonts w:ascii="Arial" w:hAnsi="Arial" w:cs="Arial"/>
          <w:color w:val="auto"/>
        </w:rPr>
        <w:t>3</w:t>
      </w:r>
      <w:r w:rsidRPr="003103E0">
        <w:rPr>
          <w:rStyle w:val="bold"/>
          <w:rFonts w:ascii="Arial" w:hAnsi="Arial" w:cs="Arial"/>
          <w:color w:val="auto"/>
        </w:rPr>
        <w:t>/P/2026</w:t>
      </w:r>
    </w:p>
    <w:p w14:paraId="211E4965" w14:textId="77777777" w:rsidR="00B40143" w:rsidRP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21F2771E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6DD0820D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731A29DA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4DC47739" w14:textId="77777777" w:rsidR="00B40143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</w:p>
    <w:p w14:paraId="051E9642" w14:textId="77777777" w:rsidR="00AE29A1" w:rsidRDefault="00B40143" w:rsidP="00B40143">
      <w:pPr>
        <w:pStyle w:val="Nagwek1"/>
        <w:spacing w:before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OPIS PRZEDMIOTU ZAMÓWIENIA </w:t>
      </w:r>
      <w:r w:rsidR="007D11F0" w:rsidRPr="00B40143">
        <w:rPr>
          <w:rFonts w:ascii="Arial" w:hAnsi="Arial" w:cs="Arial"/>
          <w:color w:val="auto"/>
        </w:rPr>
        <w:t>(OPZ)</w:t>
      </w:r>
    </w:p>
    <w:p w14:paraId="01771F92" w14:textId="77777777" w:rsidR="00B40143" w:rsidRDefault="00B40143" w:rsidP="00B40143"/>
    <w:p w14:paraId="5202E35A" w14:textId="77777777" w:rsidR="00B40143" w:rsidRDefault="00B40143" w:rsidP="00B40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58C13A5B" w14:textId="77777777" w:rsidR="008F704F" w:rsidRPr="00F034CD" w:rsidRDefault="008F704F" w:rsidP="008F70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ADAPTACJA PRACOWNI HOTELARSKIEJ I EKONOMICZNEJ </w:t>
      </w:r>
    </w:p>
    <w:p w14:paraId="07E8877C" w14:textId="77777777" w:rsidR="008F704F" w:rsidRPr="00F034CD" w:rsidRDefault="008F704F" w:rsidP="008F70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W </w:t>
      </w:r>
      <w:r w:rsidRPr="00F034CD">
        <w:rPr>
          <w:rFonts w:ascii="Arial" w:hAnsi="Arial" w:cs="Arial"/>
          <w:b/>
          <w:bCs/>
          <w:sz w:val="26"/>
          <w:szCs w:val="26"/>
        </w:rPr>
        <w:t>ZESPO</w:t>
      </w:r>
      <w:r>
        <w:rPr>
          <w:rFonts w:ascii="Arial" w:hAnsi="Arial" w:cs="Arial"/>
          <w:b/>
          <w:bCs/>
          <w:sz w:val="26"/>
          <w:szCs w:val="26"/>
        </w:rPr>
        <w:t>LE</w:t>
      </w:r>
      <w:r w:rsidRPr="00F034CD">
        <w:rPr>
          <w:rFonts w:ascii="Arial" w:hAnsi="Arial" w:cs="Arial"/>
          <w:b/>
          <w:bCs/>
          <w:sz w:val="26"/>
          <w:szCs w:val="26"/>
        </w:rPr>
        <w:t xml:space="preserve"> SZKÓŁ IM. MIKOŁAJA KOPERNIKA W KONINIE</w:t>
      </w:r>
    </w:p>
    <w:p w14:paraId="79AD2650" w14:textId="77777777" w:rsidR="0045670F" w:rsidRPr="00260EAC" w:rsidRDefault="0045670F" w:rsidP="0045670F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Zamówienie realizowane z projektu pt. </w:t>
      </w:r>
    </w:p>
    <w:p w14:paraId="02A3C101" w14:textId="77777777" w:rsidR="0045670F" w:rsidRPr="00260EAC" w:rsidRDefault="0045670F" w:rsidP="0045670F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„Dostosowanie kształcenia zawodowego w Aglomeracji Konińskiej do zmieniającego się rynku pracy” </w:t>
      </w:r>
    </w:p>
    <w:p w14:paraId="5F2FF33E" w14:textId="77777777" w:rsidR="0045670F" w:rsidRPr="00260EAC" w:rsidRDefault="0045670F" w:rsidP="0045670F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w ramach Programu Fundusze Europejskie dla Wielkopolski 2021 – 2027 (FEW) </w:t>
      </w:r>
    </w:p>
    <w:p w14:paraId="4D936DFD" w14:textId="77777777" w:rsidR="0045670F" w:rsidRPr="00260EAC" w:rsidRDefault="0045670F" w:rsidP="0045670F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>współfinansowanego ze środków Europejskiego Funduszu Społecznego Plus (EFS+) </w:t>
      </w:r>
    </w:p>
    <w:p w14:paraId="2BEF52EF" w14:textId="77777777" w:rsidR="0045670F" w:rsidRPr="00260EAC" w:rsidRDefault="0045670F" w:rsidP="0045670F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>nr umowy o dofinansowanie: FEWP.06.08-IZ.00-0031/24-00</w:t>
      </w:r>
    </w:p>
    <w:p w14:paraId="4B369309" w14:textId="77777777" w:rsidR="00B40143" w:rsidRPr="00B40143" w:rsidRDefault="00B40143" w:rsidP="00B40143"/>
    <w:p w14:paraId="07B3A474" w14:textId="77777777" w:rsidR="00B40143" w:rsidRDefault="00B40143">
      <w:pPr>
        <w:rPr>
          <w:rFonts w:ascii="Arial Narrow" w:eastAsia="Times New Roman" w:hAnsi="Arial Narrow" w:cstheme="majorHAnsi"/>
          <w:sz w:val="24"/>
          <w:szCs w:val="24"/>
          <w:lang w:val="pl-PL" w:eastAsia="pl-PL"/>
        </w:rPr>
      </w:pPr>
      <w:r>
        <w:rPr>
          <w:rFonts w:ascii="Arial Narrow" w:hAnsi="Arial Narrow" w:cstheme="majorHAnsi"/>
        </w:rPr>
        <w:br w:type="page"/>
      </w:r>
    </w:p>
    <w:p w14:paraId="11B8A400" w14:textId="7BD769C1" w:rsidR="004C3E82" w:rsidRPr="004C3E82" w:rsidRDefault="007D11F0" w:rsidP="003103E0">
      <w:pPr>
        <w:pStyle w:val="NormalnyWeb"/>
        <w:spacing w:before="0" w:beforeAutospacing="0" w:after="0" w:afterAutospacing="0" w:line="288" w:lineRule="auto"/>
        <w:rPr>
          <w:rFonts w:ascii="Arial Narrow" w:hAnsi="Arial Narrow"/>
          <w:sz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lastRenderedPageBreak/>
        <w:t>1. Przedmiot zamówienia</w:t>
      </w:r>
      <w:r w:rsidRPr="00D41B48">
        <w:rPr>
          <w:rFonts w:ascii="Arial Narrow" w:hAnsi="Arial Narrow" w:cstheme="majorHAnsi"/>
          <w:sz w:val="22"/>
          <w:szCs w:val="22"/>
        </w:rPr>
        <w:br/>
      </w:r>
      <w:r w:rsidR="004C3E82" w:rsidRPr="004C3E82">
        <w:rPr>
          <w:rFonts w:ascii="Arial Narrow" w:hAnsi="Arial Narrow"/>
          <w:sz w:val="22"/>
        </w:rPr>
        <w:t>Przedmiotem zamówienia jest wykonanie robót budowlanych w formule wynagrodzenia ryczałtowego, polegających na kompleksowym remoncie:</w:t>
      </w:r>
    </w:p>
    <w:p w14:paraId="73784DC4" w14:textId="77777777" w:rsidR="004C3E82" w:rsidRPr="004C3E82" w:rsidRDefault="004C3E82" w:rsidP="003103E0">
      <w:pPr>
        <w:numPr>
          <w:ilvl w:val="0"/>
          <w:numId w:val="19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b/>
          <w:bCs/>
          <w:szCs w:val="24"/>
          <w:lang w:val="pl-PL" w:eastAsia="pl-PL"/>
        </w:rPr>
        <w:t>Sali dydaktycznej nr 5 wraz z zapleczem</w:t>
      </w: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,</w:t>
      </w:r>
    </w:p>
    <w:p w14:paraId="694C5A20" w14:textId="00E31254" w:rsidR="004C3E82" w:rsidRPr="004C3E82" w:rsidRDefault="004C3E82" w:rsidP="003103E0">
      <w:pPr>
        <w:numPr>
          <w:ilvl w:val="0"/>
          <w:numId w:val="19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b/>
          <w:bCs/>
          <w:szCs w:val="24"/>
          <w:lang w:val="pl-PL" w:eastAsia="pl-PL"/>
        </w:rPr>
        <w:t>Sali dydaktycznej nr 23 wraz z zapleczami</w:t>
      </w:r>
    </w:p>
    <w:p w14:paraId="312A7CA1" w14:textId="77777777" w:rsidR="004C3E82" w:rsidRPr="004C3E82" w:rsidRDefault="004C3E82" w:rsidP="003103E0">
      <w:p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w budynku Zespołu Szkół im. Mikołaja Kopernika w Koninie.</w:t>
      </w:r>
    </w:p>
    <w:p w14:paraId="4DBA457B" w14:textId="77777777" w:rsidR="003103E0" w:rsidRDefault="003103E0" w:rsidP="003103E0">
      <w:pPr>
        <w:pStyle w:val="NormalnyWeb"/>
        <w:spacing w:before="0" w:beforeAutospacing="0" w:after="0" w:afterAutospacing="0" w:line="288" w:lineRule="auto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1D106F6D" w14:textId="7E085AF1" w:rsidR="00D41B48" w:rsidRPr="00D41B48" w:rsidRDefault="007D11F0" w:rsidP="003103E0">
      <w:pPr>
        <w:pStyle w:val="NormalnyWeb"/>
        <w:spacing w:before="0" w:beforeAutospacing="0" w:after="0" w:afterAutospacing="0" w:line="288" w:lineRule="auto"/>
        <w:rPr>
          <w:rFonts w:ascii="Arial Narrow" w:hAnsi="Arial Narrow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2. Zakres zamówienia</w:t>
      </w:r>
      <w:r w:rsidRPr="00D41B48">
        <w:rPr>
          <w:rFonts w:ascii="Arial Narrow" w:hAnsi="Arial Narrow" w:cstheme="majorHAnsi"/>
          <w:sz w:val="22"/>
          <w:szCs w:val="22"/>
        </w:rPr>
        <w:br/>
      </w:r>
      <w:r w:rsidR="004C3E82" w:rsidRPr="004C3E82">
        <w:rPr>
          <w:rFonts w:ascii="Arial Narrow" w:hAnsi="Arial Narrow"/>
          <w:sz w:val="22"/>
        </w:rPr>
        <w:t>Zakres obejmuje wszystkie roboty niezbędne do wykonania kompletnego remontu pomieszczeń zgodnie z dokumentacją. W szczególności:</w:t>
      </w:r>
      <w:r w:rsidR="00D41B48" w:rsidRPr="004C3E82">
        <w:rPr>
          <w:rFonts w:ascii="Arial Narrow" w:hAnsi="Arial Narrow"/>
          <w:sz w:val="22"/>
        </w:rPr>
        <w:t>:</w:t>
      </w:r>
    </w:p>
    <w:p w14:paraId="1A8F66CA" w14:textId="77777777" w:rsidR="00D41B48" w:rsidRPr="00D41B48" w:rsidRDefault="00D41B48" w:rsidP="003103E0">
      <w:pPr>
        <w:pStyle w:val="Nagwek3"/>
        <w:spacing w:before="0" w:line="288" w:lineRule="auto"/>
        <w:rPr>
          <w:rFonts w:ascii="Arial Narrow" w:hAnsi="Arial Narrow"/>
          <w:b w:val="0"/>
          <w:color w:val="auto"/>
        </w:rPr>
      </w:pPr>
      <w:r w:rsidRPr="00D41B48">
        <w:rPr>
          <w:rStyle w:val="Pogrubienie"/>
          <w:rFonts w:ascii="Arial Narrow" w:hAnsi="Arial Narrow"/>
          <w:bCs/>
          <w:color w:val="auto"/>
        </w:rPr>
        <w:t xml:space="preserve">2.1. </w:t>
      </w:r>
      <w:r w:rsidR="004C3E82">
        <w:rPr>
          <w:rStyle w:val="Pogrubienie"/>
          <w:rFonts w:ascii="Arial Narrow" w:hAnsi="Arial Narrow"/>
          <w:bCs/>
          <w:color w:val="auto"/>
        </w:rPr>
        <w:t>Roboty demontażowe</w:t>
      </w:r>
    </w:p>
    <w:p w14:paraId="0A672416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demontaż stolarki drzwiowej,</w:t>
      </w:r>
    </w:p>
    <w:p w14:paraId="31E00528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demontaż wykładzin podłogowych,</w:t>
      </w:r>
    </w:p>
    <w:p w14:paraId="7A32ACF7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demontaż boazerii PCV (sala 5),</w:t>
      </w:r>
    </w:p>
    <w:p w14:paraId="05226CFB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demontaż opraw oświetleniowych (zaplecza),</w:t>
      </w:r>
    </w:p>
    <w:p w14:paraId="14BB865E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demontaż grzejników,</w:t>
      </w:r>
    </w:p>
    <w:p w14:paraId="791E8BED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skucie istniejących okładzin podłogowych i terakoty,</w:t>
      </w:r>
    </w:p>
    <w:p w14:paraId="23EB03C0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wywóz i utylizacja odpadów zgodnie z katalogiem odpadów.</w:t>
      </w:r>
    </w:p>
    <w:p w14:paraId="09FBB1F2" w14:textId="77777777" w:rsidR="00D41B48" w:rsidRPr="00D41B48" w:rsidRDefault="00D41B48" w:rsidP="003103E0">
      <w:pPr>
        <w:pStyle w:val="Nagwek3"/>
        <w:spacing w:before="0" w:line="288" w:lineRule="auto"/>
        <w:rPr>
          <w:rFonts w:ascii="Arial Narrow" w:hAnsi="Arial Narrow"/>
          <w:b w:val="0"/>
          <w:color w:val="auto"/>
        </w:rPr>
      </w:pPr>
      <w:r w:rsidRPr="00D41B48">
        <w:rPr>
          <w:rStyle w:val="Pogrubienie"/>
          <w:rFonts w:ascii="Arial Narrow" w:hAnsi="Arial Narrow"/>
          <w:bCs/>
          <w:color w:val="auto"/>
        </w:rPr>
        <w:t xml:space="preserve">2.2. </w:t>
      </w:r>
      <w:r w:rsidR="004C3E82">
        <w:rPr>
          <w:rStyle w:val="Pogrubienie"/>
          <w:rFonts w:ascii="Arial Narrow" w:hAnsi="Arial Narrow"/>
          <w:bCs/>
          <w:color w:val="auto"/>
        </w:rPr>
        <w:t>Roboty budowlane i wykończeniowe</w:t>
      </w:r>
    </w:p>
    <w:p w14:paraId="17E6588C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wykonanie gładzi ścian i sufitów,</w:t>
      </w:r>
    </w:p>
    <w:p w14:paraId="7ADFBF35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malowanie farbami lateksowymi,</w:t>
      </w:r>
    </w:p>
    <w:p w14:paraId="74B757FA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montaż boazerii PCV w kolorze białym (sala 5),</w:t>
      </w:r>
    </w:p>
    <w:p w14:paraId="38B6F840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montaż rolet wewnętrznych typu black</w:t>
      </w: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noBreakHyphen/>
        <w:t>out, sterowanie ręczne, kolor jasnoszary,</w:t>
      </w:r>
    </w:p>
    <w:p w14:paraId="5E5E6E6A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wykonanie okładzin podłogowych z płytek gresowych 60×60 cm, PEI IV, R10,</w:t>
      </w:r>
    </w:p>
    <w:p w14:paraId="67BEB711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wykonanie wykładzin PCV o podwyższonej wytrzymałości (sala 23 i zaplecza),</w:t>
      </w:r>
    </w:p>
    <w:p w14:paraId="1A81E9DC" w14:textId="77777777" w:rsidR="004C3E82" w:rsidRPr="004C3E82" w:rsidRDefault="004C3E82" w:rsidP="003103E0">
      <w:pPr>
        <w:numPr>
          <w:ilvl w:val="0"/>
          <w:numId w:val="20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wykonanie cokołów z płytek gresowych.</w:t>
      </w:r>
    </w:p>
    <w:p w14:paraId="04F558DE" w14:textId="77777777" w:rsidR="00D41B48" w:rsidRPr="00D41B48" w:rsidRDefault="00D41B48" w:rsidP="003103E0">
      <w:pPr>
        <w:pStyle w:val="Nagwek3"/>
        <w:spacing w:before="0" w:line="288" w:lineRule="auto"/>
        <w:rPr>
          <w:rFonts w:ascii="Arial Narrow" w:hAnsi="Arial Narrow"/>
          <w:b w:val="0"/>
          <w:color w:val="auto"/>
        </w:rPr>
      </w:pPr>
      <w:r w:rsidRPr="00D41B48">
        <w:rPr>
          <w:rStyle w:val="Pogrubienie"/>
          <w:rFonts w:ascii="Arial Narrow" w:hAnsi="Arial Narrow"/>
          <w:bCs/>
          <w:color w:val="auto"/>
        </w:rPr>
        <w:t xml:space="preserve">2.3. </w:t>
      </w:r>
      <w:r w:rsidR="004C3E82">
        <w:rPr>
          <w:rStyle w:val="Pogrubienie"/>
          <w:rFonts w:ascii="Arial Narrow" w:hAnsi="Arial Narrow"/>
          <w:bCs/>
          <w:color w:val="auto"/>
        </w:rPr>
        <w:t>Stolarka drzwiowa</w:t>
      </w:r>
    </w:p>
    <w:p w14:paraId="535EFC1D" w14:textId="77777777" w:rsidR="004C3E82" w:rsidRPr="004C3E82" w:rsidRDefault="004C3E82" w:rsidP="003103E0">
      <w:pPr>
        <w:numPr>
          <w:ilvl w:val="0"/>
          <w:numId w:val="21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dostawa i montaż drzwi wewnętrznych z obróbką,</w:t>
      </w:r>
    </w:p>
    <w:p w14:paraId="7DFAB89A" w14:textId="77777777" w:rsidR="004C3E82" w:rsidRPr="004C3E82" w:rsidRDefault="004C3E82" w:rsidP="003103E0">
      <w:pPr>
        <w:numPr>
          <w:ilvl w:val="0"/>
          <w:numId w:val="21"/>
        </w:num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drzwi z kontrolą dostępu w zapleczu sali 23.</w:t>
      </w:r>
    </w:p>
    <w:p w14:paraId="1688E482" w14:textId="77777777" w:rsidR="004C3E82" w:rsidRPr="004C3E82" w:rsidRDefault="004C3E82" w:rsidP="003103E0">
      <w:pPr>
        <w:spacing w:after="0" w:line="288" w:lineRule="auto"/>
        <w:rPr>
          <w:rFonts w:ascii="Arial Narrow" w:eastAsia="Times New Roman" w:hAnsi="Arial Narrow" w:cs="Times New Roman"/>
          <w:szCs w:val="24"/>
          <w:lang w:val="pl-PL" w:eastAsia="pl-PL"/>
        </w:rPr>
      </w:pPr>
      <w:r w:rsidRPr="004C3E82">
        <w:rPr>
          <w:rFonts w:ascii="Arial Narrow" w:eastAsia="Times New Roman" w:hAnsi="Arial Narrow" w:cs="Times New Roman"/>
          <w:b/>
          <w:bCs/>
          <w:szCs w:val="24"/>
          <w:lang w:val="pl-PL" w:eastAsia="pl-PL"/>
        </w:rPr>
        <w:t>Zakres nie obejmuje stolarki okiennej.</w:t>
      </w: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 xml:space="preserve"> Jedynym elementem związanym z oknami są </w:t>
      </w:r>
      <w:r w:rsidRPr="004C3E82">
        <w:rPr>
          <w:rFonts w:ascii="Arial Narrow" w:eastAsia="Times New Roman" w:hAnsi="Arial Narrow" w:cs="Times New Roman"/>
          <w:b/>
          <w:bCs/>
          <w:szCs w:val="24"/>
          <w:lang w:val="pl-PL" w:eastAsia="pl-PL"/>
        </w:rPr>
        <w:t>rolety wewnętrzne</w:t>
      </w:r>
      <w:r w:rsidRPr="004C3E82">
        <w:rPr>
          <w:rFonts w:ascii="Arial Narrow" w:eastAsia="Times New Roman" w:hAnsi="Arial Narrow" w:cs="Times New Roman"/>
          <w:szCs w:val="24"/>
          <w:lang w:val="pl-PL" w:eastAsia="pl-PL"/>
        </w:rPr>
        <w:t>.</w:t>
      </w:r>
    </w:p>
    <w:p w14:paraId="1CB30CBF" w14:textId="77777777" w:rsidR="00D41B48" w:rsidRPr="00D41B48" w:rsidRDefault="00D41B48" w:rsidP="003103E0">
      <w:pPr>
        <w:pStyle w:val="Nagwek3"/>
        <w:spacing w:before="0" w:line="288" w:lineRule="auto"/>
        <w:rPr>
          <w:rFonts w:ascii="Arial Narrow" w:hAnsi="Arial Narrow"/>
          <w:b w:val="0"/>
          <w:color w:val="auto"/>
        </w:rPr>
      </w:pPr>
      <w:r w:rsidRPr="00D41B48">
        <w:rPr>
          <w:rStyle w:val="Pogrubienie"/>
          <w:rFonts w:ascii="Arial Narrow" w:hAnsi="Arial Narrow"/>
          <w:bCs/>
          <w:color w:val="auto"/>
        </w:rPr>
        <w:t>2</w:t>
      </w:r>
      <w:r w:rsidR="004C3E82">
        <w:rPr>
          <w:rStyle w:val="Pogrubienie"/>
          <w:rFonts w:ascii="Arial Narrow" w:hAnsi="Arial Narrow"/>
          <w:bCs/>
          <w:color w:val="auto"/>
        </w:rPr>
        <w:t>.4. Instalacje sanitarne</w:t>
      </w:r>
    </w:p>
    <w:p w14:paraId="1BFCB3BC" w14:textId="77777777" w:rsidR="004C3E82" w:rsidRPr="004C3E82" w:rsidRDefault="004C3E8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4C3E82">
        <w:rPr>
          <w:rFonts w:ascii="Arial Narrow" w:hAnsi="Arial Narrow"/>
        </w:rPr>
        <w:t>montaż grzejników płytowych wraz z dostosowaniem instalacji,</w:t>
      </w:r>
    </w:p>
    <w:p w14:paraId="4887FD8D" w14:textId="77777777" w:rsidR="004C3E82" w:rsidRPr="004C3E82" w:rsidRDefault="004C3E8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4C3E82">
        <w:rPr>
          <w:rFonts w:ascii="Arial Narrow" w:hAnsi="Arial Narrow"/>
        </w:rPr>
        <w:t>ukrycie odcinków instalacji w ścianach,</w:t>
      </w:r>
    </w:p>
    <w:p w14:paraId="2416E44A" w14:textId="77777777" w:rsidR="004C3E82" w:rsidRPr="004C3E82" w:rsidRDefault="004C3E8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4C3E82">
        <w:rPr>
          <w:rFonts w:ascii="Arial Narrow" w:hAnsi="Arial Narrow"/>
        </w:rPr>
        <w:t>wymiana rury kanalizacyjnej wraz z obudową g</w:t>
      </w:r>
      <w:r w:rsidRPr="004C3E82">
        <w:rPr>
          <w:rFonts w:ascii="Arial Narrow" w:hAnsi="Arial Narrow"/>
        </w:rPr>
        <w:noBreakHyphen/>
        <w:t>k,</w:t>
      </w:r>
    </w:p>
    <w:p w14:paraId="1D40AB19" w14:textId="77777777" w:rsidR="004C3E82" w:rsidRPr="004C3E82" w:rsidRDefault="004C3E8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4C3E82">
        <w:rPr>
          <w:rFonts w:ascii="Arial Narrow" w:hAnsi="Arial Narrow"/>
        </w:rPr>
        <w:t>modernizacja fragmentu instalacji wodociągowej,</w:t>
      </w:r>
    </w:p>
    <w:p w14:paraId="54F0AB1B" w14:textId="77777777" w:rsidR="004C3E82" w:rsidRPr="004C3E82" w:rsidRDefault="004C3E8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4C3E82">
        <w:rPr>
          <w:rFonts w:ascii="Arial Narrow" w:hAnsi="Arial Narrow"/>
        </w:rPr>
        <w:t>montaż klimatyzatorów split o mocy min. 5,0 kW każdy (sala 23),</w:t>
      </w:r>
    </w:p>
    <w:p w14:paraId="2FE12086" w14:textId="77777777" w:rsidR="004C3E82" w:rsidRPr="004C3E82" w:rsidRDefault="004C3E8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4C3E82">
        <w:rPr>
          <w:rFonts w:ascii="Arial Narrow" w:hAnsi="Arial Narrow"/>
        </w:rPr>
        <w:t>wykonanie odprowadzenia skroplin i zasilania urządzeń.</w:t>
      </w:r>
    </w:p>
    <w:p w14:paraId="6AA975DD" w14:textId="77777777" w:rsidR="00D41B48" w:rsidRPr="00D41B48" w:rsidRDefault="00D41B48" w:rsidP="003103E0">
      <w:pPr>
        <w:pStyle w:val="Nagwek3"/>
        <w:spacing w:before="0" w:line="288" w:lineRule="auto"/>
        <w:rPr>
          <w:rFonts w:ascii="Arial Narrow" w:hAnsi="Arial Narrow"/>
          <w:b w:val="0"/>
          <w:color w:val="auto"/>
        </w:rPr>
      </w:pPr>
      <w:r w:rsidRPr="00D41B48">
        <w:rPr>
          <w:rStyle w:val="Pogrubienie"/>
          <w:rFonts w:ascii="Arial Narrow" w:hAnsi="Arial Narrow"/>
          <w:bCs/>
          <w:color w:val="auto"/>
        </w:rPr>
        <w:t xml:space="preserve">2.5. </w:t>
      </w:r>
      <w:r w:rsidR="00253152">
        <w:rPr>
          <w:rStyle w:val="Pogrubienie"/>
          <w:rFonts w:ascii="Arial Narrow" w:hAnsi="Arial Narrow"/>
          <w:bCs/>
          <w:color w:val="auto"/>
        </w:rPr>
        <w:t>Instalacje elektryczne</w:t>
      </w:r>
    </w:p>
    <w:p w14:paraId="021BA08A" w14:textId="77777777" w:rsidR="00253152" w:rsidRPr="00253152" w:rsidRDefault="0025315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253152">
        <w:rPr>
          <w:rFonts w:ascii="Arial Narrow" w:hAnsi="Arial Narrow"/>
        </w:rPr>
        <w:t>modernizacja instalacji elektrycznej (natynkowej → podtynkową),</w:t>
      </w:r>
    </w:p>
    <w:p w14:paraId="78EA8E45" w14:textId="77777777" w:rsidR="00253152" w:rsidRPr="00253152" w:rsidRDefault="0025315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253152">
        <w:rPr>
          <w:rFonts w:ascii="Arial Narrow" w:hAnsi="Arial Narrow"/>
        </w:rPr>
        <w:t>montaż gniazd podtynkowych,</w:t>
      </w:r>
    </w:p>
    <w:p w14:paraId="5960D97D" w14:textId="77777777" w:rsidR="00253152" w:rsidRPr="00253152" w:rsidRDefault="0025315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253152">
        <w:rPr>
          <w:rFonts w:ascii="Arial Narrow" w:hAnsi="Arial Narrow"/>
        </w:rPr>
        <w:t>instalacja sieci LAN kat. 6 (sala 5 i sala 23),</w:t>
      </w:r>
    </w:p>
    <w:p w14:paraId="73847AE1" w14:textId="77777777" w:rsidR="00253152" w:rsidRPr="00253152" w:rsidRDefault="0025315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253152">
        <w:rPr>
          <w:rFonts w:ascii="Arial Narrow" w:hAnsi="Arial Narrow"/>
        </w:rPr>
        <w:t>montaż opraw LED o barwie 4000K zapewniających min. 300 lx,</w:t>
      </w:r>
    </w:p>
    <w:p w14:paraId="3C6B0E36" w14:textId="77777777" w:rsidR="00074F87" w:rsidRPr="00253152" w:rsidRDefault="00253152" w:rsidP="003103E0">
      <w:pPr>
        <w:pStyle w:val="NormalnyWeb"/>
        <w:numPr>
          <w:ilvl w:val="0"/>
          <w:numId w:val="14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253152">
        <w:rPr>
          <w:rFonts w:ascii="Arial Narrow" w:hAnsi="Arial Narrow"/>
        </w:rPr>
        <w:t>doprowadzenie zasilania do urządzeń zgodnie z dokumentacją.</w:t>
      </w:r>
    </w:p>
    <w:p w14:paraId="720D0CD9" w14:textId="77777777" w:rsidR="00D41B48" w:rsidRPr="00D41B48" w:rsidRDefault="00D41B48" w:rsidP="003103E0">
      <w:pPr>
        <w:pStyle w:val="Nagwek3"/>
        <w:spacing w:before="0" w:line="288" w:lineRule="auto"/>
        <w:rPr>
          <w:rFonts w:ascii="Arial Narrow" w:hAnsi="Arial Narrow"/>
          <w:b w:val="0"/>
          <w:color w:val="auto"/>
        </w:rPr>
      </w:pPr>
      <w:r w:rsidRPr="00D41B48">
        <w:rPr>
          <w:rStyle w:val="Pogrubienie"/>
          <w:rFonts w:ascii="Arial Narrow" w:hAnsi="Arial Narrow"/>
          <w:bCs/>
          <w:color w:val="auto"/>
        </w:rPr>
        <w:t xml:space="preserve">2.6. </w:t>
      </w:r>
      <w:r w:rsidR="00253152">
        <w:rPr>
          <w:rStyle w:val="Pogrubienie"/>
          <w:rFonts w:ascii="Arial Narrow" w:hAnsi="Arial Narrow"/>
          <w:bCs/>
          <w:color w:val="auto"/>
        </w:rPr>
        <w:t>Wyposażenie meblowe</w:t>
      </w:r>
    </w:p>
    <w:p w14:paraId="79B2DBDC" w14:textId="77777777" w:rsidR="00D41B48" w:rsidRPr="00D41B48" w:rsidRDefault="00253152" w:rsidP="003103E0">
      <w:pPr>
        <w:pStyle w:val="NormalnyWeb"/>
        <w:numPr>
          <w:ilvl w:val="0"/>
          <w:numId w:val="16"/>
        </w:numPr>
        <w:spacing w:before="0" w:beforeAutospacing="0" w:after="0" w:afterAutospacing="0" w:line="288" w:lineRule="auto"/>
        <w:rPr>
          <w:rFonts w:ascii="Arial Narrow" w:hAnsi="Arial Narrow"/>
        </w:rPr>
      </w:pPr>
      <w:r w:rsidRPr="00253152">
        <w:rPr>
          <w:rFonts w:ascii="Arial Narrow" w:hAnsi="Arial Narrow"/>
        </w:rPr>
        <w:t>wykonanie i montaż szafy z płyty laminowanej na wymiar (zaplecze sali 23).</w:t>
      </w:r>
    </w:p>
    <w:p w14:paraId="5DA99103" w14:textId="22667EF1" w:rsidR="00253152" w:rsidRPr="00253152" w:rsidRDefault="007D11F0" w:rsidP="003103E0">
      <w:pPr>
        <w:pStyle w:val="NormalnyWeb"/>
        <w:spacing w:before="0" w:beforeAutospacing="0" w:after="0" w:afterAutospacing="0" w:line="288" w:lineRule="auto"/>
        <w:rPr>
          <w:rFonts w:ascii="Arial Narrow" w:hAnsi="Arial Narrow"/>
          <w:sz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lastRenderedPageBreak/>
        <w:t>3. Wynagrodzenie ryczałtowe i ryzyka Wykonawcy</w:t>
      </w:r>
      <w:r w:rsidRPr="00D41B48">
        <w:rPr>
          <w:rFonts w:ascii="Arial Narrow" w:hAnsi="Arial Narrow" w:cstheme="majorHAnsi"/>
        </w:rPr>
        <w:br/>
      </w:r>
      <w:r w:rsidR="00253152" w:rsidRPr="00253152">
        <w:rPr>
          <w:rFonts w:ascii="Arial Narrow" w:hAnsi="Arial Narrow"/>
          <w:sz w:val="22"/>
        </w:rPr>
        <w:t>3.1.  Wynagrodzenie ma charakter ryczałtowy zgodnie z art. 632 §1 Kodeksu cywilnego.</w:t>
      </w:r>
    </w:p>
    <w:p w14:paraId="4D2D174D" w14:textId="77777777" w:rsidR="00253152" w:rsidRPr="00253152" w:rsidRDefault="00253152" w:rsidP="003103E0">
      <w:pPr>
        <w:pStyle w:val="NormalnyWeb"/>
        <w:spacing w:before="0" w:beforeAutospacing="0" w:after="0" w:afterAutospacing="0" w:line="288" w:lineRule="auto"/>
        <w:rPr>
          <w:rFonts w:ascii="Arial Narrow" w:hAnsi="Arial Narrow"/>
          <w:sz w:val="22"/>
        </w:rPr>
      </w:pPr>
      <w:r w:rsidRPr="00253152">
        <w:rPr>
          <w:rFonts w:ascii="Arial Narrow" w:hAnsi="Arial Narrow"/>
          <w:sz w:val="22"/>
        </w:rPr>
        <w:t>3.2. Cena obejmuje całość robót niezbędnych do wykonania zamówienia zgodnie z dokumentacją, normami i wiedzą techniczną.</w:t>
      </w:r>
    </w:p>
    <w:p w14:paraId="55E3BE70" w14:textId="77777777" w:rsidR="00253152" w:rsidRPr="00253152" w:rsidRDefault="00253152" w:rsidP="003103E0">
      <w:pPr>
        <w:pStyle w:val="NormalnyWeb"/>
        <w:spacing w:before="0" w:beforeAutospacing="0" w:after="0" w:afterAutospacing="0" w:line="288" w:lineRule="auto"/>
        <w:rPr>
          <w:rFonts w:ascii="Arial Narrow" w:hAnsi="Arial Narrow"/>
          <w:sz w:val="22"/>
        </w:rPr>
      </w:pPr>
      <w:r w:rsidRPr="00253152">
        <w:rPr>
          <w:rFonts w:ascii="Arial Narrow" w:hAnsi="Arial Narrow"/>
          <w:sz w:val="22"/>
        </w:rPr>
        <w:t>3.3. Wykonawca nie może żądać podwyższenia wynagrodzenia, nawet jeśli ujawnią się okoliczności nieprzewidziane.</w:t>
      </w:r>
    </w:p>
    <w:p w14:paraId="1D0DA3E2" w14:textId="4C7821B0" w:rsidR="00253152" w:rsidRPr="00253152" w:rsidRDefault="00253152" w:rsidP="003103E0">
      <w:pPr>
        <w:pStyle w:val="NormalnyWeb"/>
        <w:spacing w:before="0" w:beforeAutospacing="0" w:after="0" w:afterAutospacing="0" w:line="288" w:lineRule="auto"/>
        <w:rPr>
          <w:rFonts w:ascii="Arial Narrow" w:hAnsi="Arial Narrow"/>
          <w:sz w:val="22"/>
        </w:rPr>
      </w:pPr>
      <w:r w:rsidRPr="00253152">
        <w:rPr>
          <w:rFonts w:ascii="Arial Narrow" w:hAnsi="Arial Narrow"/>
          <w:sz w:val="22"/>
        </w:rPr>
        <w:t xml:space="preserve">3.4. </w:t>
      </w:r>
      <w:r w:rsidR="003103E0">
        <w:rPr>
          <w:rFonts w:ascii="Arial Narrow" w:hAnsi="Arial Narrow"/>
          <w:sz w:val="22"/>
        </w:rPr>
        <w:t xml:space="preserve">Zaleca się </w:t>
      </w:r>
      <w:r w:rsidRPr="00253152">
        <w:rPr>
          <w:rFonts w:ascii="Arial Narrow" w:hAnsi="Arial Narrow"/>
          <w:sz w:val="22"/>
        </w:rPr>
        <w:t xml:space="preserve">dokonania wizji lokalnej </w:t>
      </w:r>
      <w:r w:rsidR="003103E0">
        <w:rPr>
          <w:rFonts w:ascii="Arial Narrow" w:hAnsi="Arial Narrow"/>
          <w:sz w:val="22"/>
        </w:rPr>
        <w:t xml:space="preserve">przez Wykonawcę </w:t>
      </w:r>
      <w:r w:rsidRPr="00253152">
        <w:rPr>
          <w:rFonts w:ascii="Arial Narrow" w:hAnsi="Arial Narrow"/>
          <w:sz w:val="22"/>
        </w:rPr>
        <w:t>i weryfikacji dokumentacji przed złożeniem oferty.</w:t>
      </w:r>
    </w:p>
    <w:p w14:paraId="2F54DCBC" w14:textId="77777777" w:rsidR="00253152" w:rsidRPr="00253152" w:rsidRDefault="00253152" w:rsidP="003103E0">
      <w:pPr>
        <w:pStyle w:val="NormalnyWeb"/>
        <w:spacing w:before="0" w:beforeAutospacing="0" w:after="0" w:afterAutospacing="0" w:line="288" w:lineRule="auto"/>
        <w:rPr>
          <w:rFonts w:ascii="Arial Narrow" w:hAnsi="Arial Narrow"/>
          <w:sz w:val="22"/>
        </w:rPr>
      </w:pPr>
      <w:r w:rsidRPr="00253152">
        <w:rPr>
          <w:rFonts w:ascii="Arial Narrow" w:hAnsi="Arial Narrow"/>
          <w:sz w:val="22"/>
        </w:rPr>
        <w:t>3.5. Wszelkie roboty wynikające z dokumentacji, norm i zasad wiedzy technicznej uważa się za objęte wynagrodzeniem.</w:t>
      </w:r>
    </w:p>
    <w:p w14:paraId="531126C4" w14:textId="77777777" w:rsidR="003103E0" w:rsidRDefault="003103E0" w:rsidP="003103E0">
      <w:pPr>
        <w:spacing w:after="0" w:line="288" w:lineRule="auto"/>
        <w:jc w:val="both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0A833B9A" w14:textId="77777777" w:rsidR="003103E0" w:rsidRDefault="007D11F0" w:rsidP="003103E0">
      <w:pPr>
        <w:spacing w:after="0" w:line="288" w:lineRule="auto"/>
        <w:jc w:val="both"/>
        <w:rPr>
          <w:rFonts w:ascii="Arial Narrow" w:hAnsi="Arial Narrow" w:cstheme="majorHAnsi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4. Brak robót dodatkowych</w:t>
      </w:r>
    </w:p>
    <w:p w14:paraId="029F9C65" w14:textId="7C094404" w:rsidR="003103E0" w:rsidRDefault="007D11F0" w:rsidP="003103E0">
      <w:pPr>
        <w:spacing w:after="0" w:line="288" w:lineRule="auto"/>
        <w:jc w:val="both"/>
        <w:rPr>
          <w:rFonts w:ascii="Arial Narrow" w:hAnsi="Arial Narrow" w:cstheme="majorHAnsi"/>
        </w:rPr>
      </w:pPr>
      <w:r w:rsidRPr="00D41B48">
        <w:rPr>
          <w:rFonts w:ascii="Arial Narrow" w:hAnsi="Arial Narrow" w:cstheme="majorHAnsi"/>
        </w:rPr>
        <w:t>1) Zamawiający nie przewiduje udzielania zamówień dodatkowych w rozumieniu art. 455 ustawy Prawo zamówień publicznych.</w:t>
      </w:r>
      <w:r w:rsidRPr="00D41B48">
        <w:rPr>
          <w:rFonts w:ascii="Arial Narrow" w:hAnsi="Arial Narrow" w:cstheme="majorHAnsi"/>
        </w:rPr>
        <w:br/>
        <w:t>2) Roboty wynikające z dokumentacji projektowej, norm, przepisów prawa lub zasad wiedzy technicznej, a nieuwzględnione w przedmiarach lub opisach, uznaje się za objęte wynagrodzeniem ryczałtowym.</w:t>
      </w:r>
    </w:p>
    <w:p w14:paraId="65A4E4A6" w14:textId="67923705" w:rsidR="008C1C02" w:rsidRDefault="007D11F0" w:rsidP="003103E0">
      <w:pPr>
        <w:spacing w:after="0" w:line="288" w:lineRule="auto"/>
        <w:jc w:val="both"/>
        <w:rPr>
          <w:rFonts w:ascii="Arial Narrow" w:hAnsi="Arial Narrow" w:cstheme="majorHAnsi"/>
        </w:rPr>
      </w:pPr>
      <w:r w:rsidRPr="00D41B48">
        <w:rPr>
          <w:rFonts w:ascii="Arial Narrow" w:hAnsi="Arial Narrow" w:cstheme="majorHAnsi"/>
        </w:rPr>
        <w:t>3) Wykonawca zobowiązany jest do dokładnego zapoznania się z dokumentacją projektową przed złożeniem oferty.</w:t>
      </w:r>
    </w:p>
    <w:p w14:paraId="451B89D0" w14:textId="77777777" w:rsidR="003103E0" w:rsidRDefault="003103E0" w:rsidP="003103E0">
      <w:pPr>
        <w:spacing w:after="0" w:line="288" w:lineRule="auto"/>
        <w:jc w:val="both"/>
        <w:rPr>
          <w:rFonts w:ascii="Arial Narrow" w:hAnsi="Arial Narrow" w:cstheme="majorHAnsi"/>
        </w:rPr>
      </w:pPr>
    </w:p>
    <w:p w14:paraId="38B50D09" w14:textId="57CFF7EB" w:rsidR="00AE29A1" w:rsidRPr="00D41B48" w:rsidRDefault="007D11F0" w:rsidP="003103E0">
      <w:pPr>
        <w:spacing w:after="0" w:line="288" w:lineRule="auto"/>
        <w:rPr>
          <w:rFonts w:ascii="Arial Narrow" w:hAnsi="Arial Narrow" w:cstheme="majorHAnsi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5. Wymagania formalne i jakościowe</w:t>
      </w:r>
      <w:r w:rsidRPr="00D41B48">
        <w:rPr>
          <w:rFonts w:ascii="Arial Narrow" w:hAnsi="Arial Narrow" w:cstheme="majorHAnsi"/>
        </w:rPr>
        <w:br/>
        <w:t>1) Roboty należy wykonać zgodnie z:</w:t>
      </w:r>
      <w:r w:rsidRPr="00D41B48">
        <w:rPr>
          <w:rFonts w:ascii="Arial Narrow" w:hAnsi="Arial Narrow" w:cstheme="majorHAnsi"/>
        </w:rPr>
        <w:br/>
        <w:t xml:space="preserve">   – dokumentacją projektową,</w:t>
      </w:r>
      <w:r w:rsidRPr="00D41B48">
        <w:rPr>
          <w:rFonts w:ascii="Arial Narrow" w:hAnsi="Arial Narrow" w:cstheme="majorHAnsi"/>
        </w:rPr>
        <w:br/>
        <w:t xml:space="preserve">   – niniejszym OPZ,</w:t>
      </w:r>
      <w:r w:rsidRPr="00D41B48">
        <w:rPr>
          <w:rFonts w:ascii="Arial Narrow" w:hAnsi="Arial Narrow" w:cstheme="majorHAnsi"/>
        </w:rPr>
        <w:br/>
        <w:t xml:space="preserve">   – ustawą Prawo budowlane,</w:t>
      </w:r>
      <w:r w:rsidRPr="00D41B48">
        <w:rPr>
          <w:rFonts w:ascii="Arial Narrow" w:hAnsi="Arial Narrow" w:cstheme="majorHAnsi"/>
        </w:rPr>
        <w:br/>
        <w:t xml:space="preserve">   – ustawą Prawo zamówień publicznych,</w:t>
      </w:r>
      <w:r w:rsidRPr="00D41B48">
        <w:rPr>
          <w:rFonts w:ascii="Arial Narrow" w:hAnsi="Arial Narrow" w:cstheme="majorHAnsi"/>
        </w:rPr>
        <w:br/>
        <w:t xml:space="preserve">   – obowiązującymi normami i przepisami techniczno</w:t>
      </w:r>
      <w:r w:rsidRPr="00D41B48">
        <w:rPr>
          <w:rFonts w:ascii="Cambria Math" w:hAnsi="Cambria Math" w:cs="Cambria Math"/>
        </w:rPr>
        <w:t>‑</w:t>
      </w:r>
      <w:r w:rsidRPr="00D41B48">
        <w:rPr>
          <w:rFonts w:ascii="Arial Narrow" w:hAnsi="Arial Narrow" w:cstheme="majorHAnsi"/>
        </w:rPr>
        <w:t>budowlanymi.</w:t>
      </w:r>
      <w:r w:rsidRPr="00D41B48">
        <w:rPr>
          <w:rFonts w:ascii="Arial Narrow" w:hAnsi="Arial Narrow" w:cstheme="majorHAnsi"/>
        </w:rPr>
        <w:br/>
        <w:t>2) Wszystkie materia</w:t>
      </w:r>
      <w:r w:rsidRPr="00D41B48">
        <w:rPr>
          <w:rFonts w:ascii="Arial Narrow" w:hAnsi="Arial Narrow" w:cs="Calibri"/>
        </w:rPr>
        <w:t>ł</w:t>
      </w:r>
      <w:r w:rsidRPr="00D41B48">
        <w:rPr>
          <w:rFonts w:ascii="Arial Narrow" w:hAnsi="Arial Narrow" w:cstheme="majorHAnsi"/>
        </w:rPr>
        <w:t>y musz</w:t>
      </w:r>
      <w:r w:rsidRPr="00D41B48">
        <w:rPr>
          <w:rFonts w:ascii="Arial Narrow" w:hAnsi="Arial Narrow" w:cs="Calibri"/>
        </w:rPr>
        <w:t>ą</w:t>
      </w:r>
      <w:r w:rsidRPr="00D41B48">
        <w:rPr>
          <w:rFonts w:ascii="Arial Narrow" w:hAnsi="Arial Narrow" w:cstheme="majorHAnsi"/>
        </w:rPr>
        <w:t xml:space="preserve"> by</w:t>
      </w:r>
      <w:r w:rsidRPr="00D41B48">
        <w:rPr>
          <w:rFonts w:ascii="Arial Narrow" w:hAnsi="Arial Narrow" w:cs="Calibri"/>
        </w:rPr>
        <w:t>ć</w:t>
      </w:r>
      <w:r w:rsidRPr="00D41B48">
        <w:rPr>
          <w:rFonts w:ascii="Arial Narrow" w:hAnsi="Arial Narrow" w:cstheme="majorHAnsi"/>
        </w:rPr>
        <w:t xml:space="preserve"> fabrycznie nowe, dopuszczone do obrotu i stosowania w budownictwie.</w:t>
      </w:r>
      <w:r w:rsidRPr="00D41B48">
        <w:rPr>
          <w:rFonts w:ascii="Arial Narrow" w:hAnsi="Arial Narrow" w:cstheme="majorHAnsi"/>
        </w:rPr>
        <w:br/>
        <w:t>3) Wykonawca ponosi pe</w:t>
      </w:r>
      <w:r w:rsidRPr="00D41B48">
        <w:rPr>
          <w:rFonts w:ascii="Arial Narrow" w:hAnsi="Arial Narrow" w:cs="Calibri"/>
        </w:rPr>
        <w:t>ł</w:t>
      </w:r>
      <w:r w:rsidRPr="00D41B48">
        <w:rPr>
          <w:rFonts w:ascii="Arial Narrow" w:hAnsi="Arial Narrow" w:cstheme="majorHAnsi"/>
        </w:rPr>
        <w:t>n</w:t>
      </w:r>
      <w:r w:rsidRPr="00D41B48">
        <w:rPr>
          <w:rFonts w:ascii="Arial Narrow" w:hAnsi="Arial Narrow" w:cs="Calibri"/>
        </w:rPr>
        <w:t>ą</w:t>
      </w:r>
      <w:r w:rsidRPr="00D41B48">
        <w:rPr>
          <w:rFonts w:ascii="Arial Narrow" w:hAnsi="Arial Narrow" w:cstheme="majorHAnsi"/>
        </w:rPr>
        <w:t xml:space="preserve"> odpowiedzialno</w:t>
      </w:r>
      <w:r w:rsidRPr="00D41B48">
        <w:rPr>
          <w:rFonts w:ascii="Arial Narrow" w:hAnsi="Arial Narrow" w:cs="Calibri"/>
        </w:rPr>
        <w:t>ść</w:t>
      </w:r>
      <w:r w:rsidRPr="00D41B48">
        <w:rPr>
          <w:rFonts w:ascii="Arial Narrow" w:hAnsi="Arial Narrow" w:cstheme="majorHAnsi"/>
        </w:rPr>
        <w:t xml:space="preserve"> za jako</w:t>
      </w:r>
      <w:r w:rsidRPr="00D41B48">
        <w:rPr>
          <w:rFonts w:ascii="Arial Narrow" w:hAnsi="Arial Narrow" w:cs="Calibri"/>
        </w:rPr>
        <w:t>ść</w:t>
      </w:r>
      <w:r w:rsidRPr="00D41B48">
        <w:rPr>
          <w:rFonts w:ascii="Arial Narrow" w:hAnsi="Arial Narrow" w:cstheme="majorHAnsi"/>
        </w:rPr>
        <w:t>, zgodno</w:t>
      </w:r>
      <w:r w:rsidRPr="00D41B48">
        <w:rPr>
          <w:rFonts w:ascii="Arial Narrow" w:hAnsi="Arial Narrow" w:cs="Calibri"/>
        </w:rPr>
        <w:t>ść</w:t>
      </w:r>
      <w:r w:rsidRPr="00D41B48">
        <w:rPr>
          <w:rFonts w:ascii="Arial Narrow" w:hAnsi="Arial Narrow" w:cstheme="majorHAnsi"/>
        </w:rPr>
        <w:t xml:space="preserve"> i kompletno</w:t>
      </w:r>
      <w:r w:rsidRPr="00D41B48">
        <w:rPr>
          <w:rFonts w:ascii="Arial Narrow" w:hAnsi="Arial Narrow" w:cs="Calibri"/>
        </w:rPr>
        <w:t>ść</w:t>
      </w:r>
      <w:r w:rsidRPr="00D41B48">
        <w:rPr>
          <w:rFonts w:ascii="Arial Narrow" w:hAnsi="Arial Narrow" w:cstheme="majorHAnsi"/>
        </w:rPr>
        <w:t xml:space="preserve"> wykonanych rob</w:t>
      </w:r>
      <w:r w:rsidRPr="00D41B48">
        <w:rPr>
          <w:rFonts w:ascii="Arial Narrow" w:hAnsi="Arial Narrow" w:cs="Calibri"/>
        </w:rPr>
        <w:t>ó</w:t>
      </w:r>
      <w:r w:rsidRPr="00D41B48">
        <w:rPr>
          <w:rFonts w:ascii="Arial Narrow" w:hAnsi="Arial Narrow" w:cstheme="majorHAnsi"/>
        </w:rPr>
        <w:t>t.</w:t>
      </w:r>
    </w:p>
    <w:p w14:paraId="6341DEF3" w14:textId="77777777" w:rsidR="003103E0" w:rsidRDefault="003103E0" w:rsidP="003103E0">
      <w:pPr>
        <w:pStyle w:val="NormalnyWeb"/>
        <w:spacing w:before="0" w:beforeAutospacing="0" w:after="0" w:afterAutospacing="0" w:line="288" w:lineRule="auto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14C1E9CB" w14:textId="711305E9" w:rsidR="0028539F" w:rsidRPr="0028539F" w:rsidRDefault="007D11F0" w:rsidP="003103E0">
      <w:pPr>
        <w:pStyle w:val="NormalnyWeb"/>
        <w:spacing w:before="0" w:beforeAutospacing="0" w:after="0" w:afterAutospacing="0" w:line="288" w:lineRule="auto"/>
        <w:rPr>
          <w:rFonts w:ascii="Arial Narrow" w:hAnsi="Arial Narrow" w:cs="Arial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6. Kody CPV</w:t>
      </w:r>
      <w:r w:rsidRPr="00D41B48">
        <w:rPr>
          <w:rFonts w:ascii="Arial Narrow" w:hAnsi="Arial Narrow" w:cstheme="majorHAnsi"/>
          <w:sz w:val="22"/>
          <w:szCs w:val="22"/>
        </w:rPr>
        <w:br/>
      </w:r>
      <w:r w:rsidR="0028539F" w:rsidRPr="0028539F">
        <w:rPr>
          <w:rStyle w:val="Pogrubienie"/>
          <w:rFonts w:ascii="Arial Narrow" w:hAnsi="Arial Narrow" w:cs="Arial"/>
          <w:sz w:val="22"/>
          <w:szCs w:val="22"/>
        </w:rPr>
        <w:t>Główny kod:</w:t>
      </w:r>
    </w:p>
    <w:p w14:paraId="6E32BADA" w14:textId="62E93DAB" w:rsidR="0028539F" w:rsidRPr="0028539F" w:rsidRDefault="0028539F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 w:rsidR="003103E0"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="003103E0"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="003103E0"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7 — Roboty budowlane</w:t>
      </w:r>
    </w:p>
    <w:p w14:paraId="2B37408C" w14:textId="77777777" w:rsidR="0028539F" w:rsidRPr="0028539F" w:rsidRDefault="0028539F" w:rsidP="003103E0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Style w:val="Pogrubienie"/>
          <w:rFonts w:ascii="Arial Narrow" w:hAnsi="Arial Narrow" w:cs="Arial"/>
          <w:sz w:val="22"/>
          <w:szCs w:val="22"/>
        </w:rPr>
        <w:t>Pozostałe:</w:t>
      </w:r>
    </w:p>
    <w:p w14:paraId="09FD808E" w14:textId="77777777" w:rsidR="002A0177" w:rsidRPr="0028539F" w:rsidRDefault="002A0177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40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1 — Roboty wykończeniowe</w:t>
      </w:r>
      <w:r>
        <w:rPr>
          <w:rFonts w:ascii="Arial Narrow" w:hAnsi="Arial Narrow" w:cs="Arial"/>
          <w:sz w:val="22"/>
          <w:szCs w:val="22"/>
        </w:rPr>
        <w:t xml:space="preserve"> w zakresie obiektów budowlanych</w:t>
      </w:r>
    </w:p>
    <w:p w14:paraId="5D397238" w14:textId="77777777" w:rsidR="002A0177" w:rsidRPr="0028539F" w:rsidRDefault="002A0177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43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21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5 — Kładzenie i wykładanie podłóg</w:t>
      </w:r>
    </w:p>
    <w:p w14:paraId="7FDFB5BE" w14:textId="77777777" w:rsidR="002A0177" w:rsidRPr="0028539F" w:rsidRDefault="002A0177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42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5 — Instalowanie drzwi</w:t>
      </w:r>
      <w:r>
        <w:rPr>
          <w:rFonts w:ascii="Arial Narrow" w:hAnsi="Arial Narrow" w:cs="Arial"/>
          <w:sz w:val="22"/>
          <w:szCs w:val="22"/>
        </w:rPr>
        <w:t xml:space="preserve"> i okien, i podobnych elementów</w:t>
      </w:r>
    </w:p>
    <w:p w14:paraId="444C2D57" w14:textId="77777777" w:rsidR="002A0177" w:rsidRPr="0028539F" w:rsidRDefault="002A0177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31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3 — Roboty instalacyjne elektryczne</w:t>
      </w:r>
    </w:p>
    <w:p w14:paraId="39742B10" w14:textId="77777777" w:rsidR="002A0177" w:rsidRPr="0028539F" w:rsidRDefault="002A0177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33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 xml:space="preserve">9 — Roboty </w:t>
      </w:r>
      <w:r>
        <w:rPr>
          <w:rFonts w:ascii="Arial Narrow" w:hAnsi="Arial Narrow" w:cs="Arial"/>
          <w:sz w:val="22"/>
          <w:szCs w:val="22"/>
        </w:rPr>
        <w:t xml:space="preserve">instalacyjne wodno-kanalizacyjne i </w:t>
      </w:r>
      <w:r w:rsidRPr="0028539F">
        <w:rPr>
          <w:rFonts w:ascii="Arial Narrow" w:hAnsi="Arial Narrow" w:cs="Arial"/>
          <w:sz w:val="22"/>
          <w:szCs w:val="22"/>
        </w:rPr>
        <w:t>sanitarne</w:t>
      </w:r>
    </w:p>
    <w:p w14:paraId="38A4D117" w14:textId="77777777" w:rsidR="002A0177" w:rsidRPr="0028539F" w:rsidRDefault="002A0177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42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51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20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 xml:space="preserve">8 — </w:t>
      </w:r>
      <w:r>
        <w:rPr>
          <w:rFonts w:ascii="Arial Narrow" w:hAnsi="Arial Narrow" w:cs="Arial"/>
          <w:sz w:val="22"/>
          <w:szCs w:val="22"/>
        </w:rPr>
        <w:t>Układy konfekcjonowania powietrza</w:t>
      </w:r>
    </w:p>
    <w:p w14:paraId="25F635C0" w14:textId="77777777" w:rsidR="002A0177" w:rsidRPr="0028539F" w:rsidRDefault="002A0177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39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10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3 — Meble</w:t>
      </w:r>
    </w:p>
    <w:p w14:paraId="7178CAC8" w14:textId="77777777" w:rsidR="002A0177" w:rsidRPr="0028539F" w:rsidRDefault="002A0177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45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13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1 — Roboty rozbiórkowe</w:t>
      </w:r>
    </w:p>
    <w:p w14:paraId="42085829" w14:textId="77777777" w:rsidR="002A0177" w:rsidRPr="0028539F" w:rsidRDefault="002A0177" w:rsidP="002A0177">
      <w:pPr>
        <w:pStyle w:val="NormalnyWeb"/>
        <w:spacing w:before="0" w:beforeAutospacing="0" w:after="0" w:afterAutospacing="0" w:line="288" w:lineRule="auto"/>
        <w:jc w:val="both"/>
        <w:rPr>
          <w:rFonts w:ascii="Arial Narrow" w:hAnsi="Arial Narrow" w:cs="Arial"/>
          <w:sz w:val="22"/>
          <w:szCs w:val="22"/>
        </w:rPr>
      </w:pPr>
      <w:r w:rsidRPr="0028539F">
        <w:rPr>
          <w:rFonts w:ascii="Arial Narrow" w:hAnsi="Arial Narrow" w:cs="Arial"/>
          <w:sz w:val="22"/>
          <w:szCs w:val="22"/>
        </w:rPr>
        <w:t>90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53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30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28539F">
        <w:rPr>
          <w:rFonts w:ascii="Arial Narrow" w:hAnsi="Arial Narrow" w:cs="Arial"/>
          <w:sz w:val="22"/>
          <w:szCs w:val="22"/>
        </w:rPr>
        <w:t>00</w:t>
      </w:r>
      <w:r w:rsidRPr="0028539F">
        <w:rPr>
          <w:rFonts w:ascii="Arial Narrow" w:hAnsi="Arial Narrow" w:cs="Arial"/>
          <w:sz w:val="22"/>
          <w:szCs w:val="22"/>
        </w:rPr>
        <w:noBreakHyphen/>
        <w:t>2 — Us</w:t>
      </w:r>
      <w:r>
        <w:rPr>
          <w:rFonts w:ascii="Arial Narrow" w:hAnsi="Arial Narrow" w:cs="Arial"/>
          <w:sz w:val="22"/>
          <w:szCs w:val="22"/>
        </w:rPr>
        <w:t>ługi gospodarki odpadami</w:t>
      </w:r>
    </w:p>
    <w:p w14:paraId="642F99AC" w14:textId="77777777" w:rsidR="003103E0" w:rsidRDefault="003103E0" w:rsidP="003103E0">
      <w:pPr>
        <w:pStyle w:val="NormalnyWeb"/>
        <w:spacing w:before="0" w:beforeAutospacing="0" w:after="0" w:afterAutospacing="0" w:line="288" w:lineRule="auto"/>
        <w:rPr>
          <w:rStyle w:val="Nagwek2Znak"/>
          <w:rFonts w:ascii="Arial Narrow" w:hAnsi="Arial Narrow" w:cstheme="majorHAnsi"/>
          <w:color w:val="auto"/>
          <w:sz w:val="22"/>
          <w:szCs w:val="22"/>
        </w:rPr>
      </w:pPr>
    </w:p>
    <w:p w14:paraId="139A7208" w14:textId="7B50C201" w:rsidR="0028539F" w:rsidRPr="0028539F" w:rsidRDefault="007D11F0" w:rsidP="003103E0">
      <w:pPr>
        <w:pStyle w:val="NormalnyWeb"/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D41B48">
        <w:rPr>
          <w:rStyle w:val="Nagwek2Znak"/>
          <w:rFonts w:ascii="Arial Narrow" w:hAnsi="Arial Narrow" w:cstheme="majorHAnsi"/>
          <w:color w:val="auto"/>
          <w:sz w:val="22"/>
          <w:szCs w:val="22"/>
        </w:rPr>
        <w:t>7. Normy i przepisy</w:t>
      </w:r>
      <w:r w:rsidRPr="00D41B48">
        <w:rPr>
          <w:rFonts w:ascii="Arial Narrow" w:hAnsi="Arial Narrow" w:cstheme="majorHAnsi"/>
        </w:rPr>
        <w:br/>
      </w:r>
      <w:r w:rsidR="0028539F" w:rsidRPr="0028539F">
        <w:rPr>
          <w:rFonts w:ascii="Arial Narrow" w:hAnsi="Arial Narrow"/>
          <w:sz w:val="22"/>
          <w:szCs w:val="22"/>
        </w:rPr>
        <w:t>Wykonawca zobowiązany jest do stosowania m.in.:</w:t>
      </w:r>
    </w:p>
    <w:p w14:paraId="27154C30" w14:textId="77777777" w:rsidR="0028539F" w:rsidRPr="0028539F" w:rsidRDefault="0028539F" w:rsidP="003103E0">
      <w:pPr>
        <w:pStyle w:val="Nagwek2"/>
        <w:spacing w:before="0" w:line="288" w:lineRule="auto"/>
        <w:rPr>
          <w:rFonts w:ascii="Arial Narrow" w:hAnsi="Arial Narrow"/>
          <w:color w:val="auto"/>
          <w:sz w:val="22"/>
          <w:szCs w:val="22"/>
        </w:rPr>
      </w:pPr>
      <w:r w:rsidRPr="0028539F">
        <w:rPr>
          <w:rStyle w:val="Pogrubienie"/>
          <w:rFonts w:ascii="Arial Narrow" w:hAnsi="Arial Narrow"/>
          <w:b/>
          <w:bCs/>
          <w:color w:val="auto"/>
          <w:sz w:val="22"/>
          <w:szCs w:val="22"/>
        </w:rPr>
        <w:t>Roboty wykończeniowe i okładziny</w:t>
      </w:r>
    </w:p>
    <w:p w14:paraId="77189883" w14:textId="77777777" w:rsidR="0028539F" w:rsidRPr="0028539F" w:rsidRDefault="0028539F" w:rsidP="003103E0">
      <w:pPr>
        <w:pStyle w:val="NormalnyWeb"/>
        <w:numPr>
          <w:ilvl w:val="0"/>
          <w:numId w:val="25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12004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Kleje do płytek — Wymagania, ocena zgodności, klasyfikacja i oznakowanie</w:t>
      </w:r>
    </w:p>
    <w:p w14:paraId="059FD9F2" w14:textId="77777777" w:rsidR="0028539F" w:rsidRPr="0028539F" w:rsidRDefault="0028539F" w:rsidP="003103E0">
      <w:pPr>
        <w:pStyle w:val="NormalnyWeb"/>
        <w:numPr>
          <w:ilvl w:val="0"/>
          <w:numId w:val="25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13888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Zaprawy do spoinowania płytek — Wymagania, ocena zgodności, klasyfikacja i oznakowanie</w:t>
      </w:r>
    </w:p>
    <w:p w14:paraId="6078D23C" w14:textId="77777777" w:rsidR="0028539F" w:rsidRPr="0028539F" w:rsidRDefault="0028539F" w:rsidP="003103E0">
      <w:pPr>
        <w:pStyle w:val="NormalnyWeb"/>
        <w:numPr>
          <w:ilvl w:val="0"/>
          <w:numId w:val="25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14411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Płytki ceramiczne — Definicje, klasyfikacja, właściwości, ocena zgodności i oznakowanie</w:t>
      </w:r>
    </w:p>
    <w:p w14:paraId="16261FEA" w14:textId="77777777" w:rsidR="0028539F" w:rsidRPr="0028539F" w:rsidRDefault="0028539F" w:rsidP="003103E0">
      <w:pPr>
        <w:pStyle w:val="NormalnyWeb"/>
        <w:numPr>
          <w:ilvl w:val="0"/>
          <w:numId w:val="25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649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Elastyczne wykładziny podłogowe — Wykładziny z PVC — Wymagania</w:t>
      </w:r>
    </w:p>
    <w:p w14:paraId="4FA31EDC" w14:textId="77777777" w:rsidR="0028539F" w:rsidRPr="0028539F" w:rsidRDefault="0028539F" w:rsidP="003103E0">
      <w:pPr>
        <w:pStyle w:val="Nagwek2"/>
        <w:spacing w:before="0" w:line="288" w:lineRule="auto"/>
        <w:rPr>
          <w:rFonts w:ascii="Arial Narrow" w:hAnsi="Arial Narrow"/>
          <w:color w:val="auto"/>
          <w:sz w:val="22"/>
          <w:szCs w:val="22"/>
        </w:rPr>
      </w:pPr>
      <w:r w:rsidRPr="0028539F">
        <w:rPr>
          <w:rStyle w:val="Pogrubienie"/>
          <w:rFonts w:ascii="Arial Narrow" w:hAnsi="Arial Narrow"/>
          <w:b/>
          <w:bCs/>
          <w:color w:val="auto"/>
          <w:sz w:val="22"/>
          <w:szCs w:val="22"/>
        </w:rPr>
        <w:lastRenderedPageBreak/>
        <w:t>Stolarka drzwiowa</w:t>
      </w:r>
    </w:p>
    <w:p w14:paraId="3FE3C95F" w14:textId="77777777" w:rsidR="0028539F" w:rsidRPr="0028539F" w:rsidRDefault="0028539F" w:rsidP="003103E0">
      <w:pPr>
        <w:pStyle w:val="NormalnyWeb"/>
        <w:numPr>
          <w:ilvl w:val="0"/>
          <w:numId w:val="26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14351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1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Okna i drzwi — Norma wyrobu, właściwości eksploatacyjne — Część 1: Okna i drzwi zewnętrzne</w:t>
      </w:r>
      <w:r w:rsidRPr="0028539F">
        <w:rPr>
          <w:rFonts w:ascii="Arial Narrow" w:hAnsi="Arial Narrow"/>
          <w:sz w:val="22"/>
          <w:szCs w:val="22"/>
        </w:rPr>
        <w:t xml:space="preserve"> </w:t>
      </w:r>
      <w:r w:rsidRPr="0028539F">
        <w:rPr>
          <w:rStyle w:val="Uwydatnienie"/>
          <w:rFonts w:ascii="Arial Narrow" w:hAnsi="Arial Narrow"/>
          <w:sz w:val="22"/>
          <w:szCs w:val="22"/>
        </w:rPr>
        <w:t>(stosowana pomocniczo dla wymagań ogólnych dot. drzwi wewnętrznych)</w:t>
      </w:r>
    </w:p>
    <w:p w14:paraId="20B1071F" w14:textId="77777777" w:rsidR="0028539F" w:rsidRPr="0028539F" w:rsidRDefault="0028539F" w:rsidP="003103E0">
      <w:pPr>
        <w:pStyle w:val="NormalnyWeb"/>
        <w:numPr>
          <w:ilvl w:val="0"/>
          <w:numId w:val="26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13241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Bramy i drzwi — Norma wyrobu, właściwości eksploatacyjne — Drzwi, bramy i ogrodzenia przemysłowe, handlowe i garażowe</w:t>
      </w:r>
      <w:r w:rsidRPr="0028539F">
        <w:rPr>
          <w:rFonts w:ascii="Arial Narrow" w:hAnsi="Arial Narrow"/>
          <w:sz w:val="22"/>
          <w:szCs w:val="22"/>
        </w:rPr>
        <w:t xml:space="preserve"> </w:t>
      </w:r>
      <w:r w:rsidRPr="0028539F">
        <w:rPr>
          <w:rStyle w:val="Uwydatnienie"/>
          <w:rFonts w:ascii="Arial Narrow" w:hAnsi="Arial Narrow"/>
          <w:sz w:val="22"/>
          <w:szCs w:val="22"/>
        </w:rPr>
        <w:t>(stosowana w zakresie wymagań eksploatacyjnych i bezpieczeństwa)</w:t>
      </w:r>
    </w:p>
    <w:p w14:paraId="426B0049" w14:textId="77777777" w:rsidR="0028539F" w:rsidRPr="0028539F" w:rsidRDefault="0028539F" w:rsidP="003103E0">
      <w:pPr>
        <w:pStyle w:val="Nagwek2"/>
        <w:spacing w:before="0" w:line="288" w:lineRule="auto"/>
        <w:rPr>
          <w:rFonts w:ascii="Arial Narrow" w:hAnsi="Arial Narrow"/>
          <w:color w:val="auto"/>
          <w:sz w:val="22"/>
          <w:szCs w:val="22"/>
        </w:rPr>
      </w:pPr>
      <w:r w:rsidRPr="0028539F">
        <w:rPr>
          <w:rStyle w:val="Pogrubienie"/>
          <w:rFonts w:ascii="Arial Narrow" w:hAnsi="Arial Narrow"/>
          <w:b/>
          <w:bCs/>
          <w:color w:val="auto"/>
          <w:sz w:val="22"/>
          <w:szCs w:val="22"/>
        </w:rPr>
        <w:t>Instalacje sanitarne</w:t>
      </w:r>
    </w:p>
    <w:p w14:paraId="1DF6CA10" w14:textId="77777777" w:rsidR="0028539F" w:rsidRPr="0028539F" w:rsidRDefault="0028539F" w:rsidP="003103E0">
      <w:pPr>
        <w:pStyle w:val="NormalnyWeb"/>
        <w:numPr>
          <w:ilvl w:val="0"/>
          <w:numId w:val="27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12828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Instalacje ogrzewcze w budynkach — Projektowanie wodnych instalacji ogrzewczych</w:t>
      </w:r>
    </w:p>
    <w:p w14:paraId="1FB27D9D" w14:textId="77777777" w:rsidR="0028539F" w:rsidRPr="0028539F" w:rsidRDefault="0028539F" w:rsidP="003103E0">
      <w:pPr>
        <w:pStyle w:val="NormalnyWeb"/>
        <w:numPr>
          <w:ilvl w:val="0"/>
          <w:numId w:val="27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442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Grzejniki i konwektory — Wymagania i metody badań</w:t>
      </w:r>
    </w:p>
    <w:p w14:paraId="1D89B38C" w14:textId="77777777" w:rsidR="0028539F" w:rsidRPr="0028539F" w:rsidRDefault="0028539F" w:rsidP="003103E0">
      <w:pPr>
        <w:pStyle w:val="NormalnyWeb"/>
        <w:numPr>
          <w:ilvl w:val="0"/>
          <w:numId w:val="27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1451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1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Systemy przewodów z tworzyw sztucznych do kanalizacji wewnętrznej — Polipropylen (PP) — Wymagania</w:t>
      </w:r>
    </w:p>
    <w:p w14:paraId="46B9CE96" w14:textId="77777777" w:rsidR="0028539F" w:rsidRPr="0028539F" w:rsidRDefault="0028539F" w:rsidP="003103E0">
      <w:pPr>
        <w:pStyle w:val="NormalnyWeb"/>
        <w:numPr>
          <w:ilvl w:val="0"/>
          <w:numId w:val="27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806 (seria)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Wewnętrzne systemy wodociągowe — Wymagania dotyczące projektowania, instalowania i konserwacji</w:t>
      </w:r>
    </w:p>
    <w:p w14:paraId="61372A54" w14:textId="77777777" w:rsidR="0028539F" w:rsidRPr="0028539F" w:rsidRDefault="0028539F" w:rsidP="003103E0">
      <w:pPr>
        <w:pStyle w:val="NormalnyWeb"/>
        <w:numPr>
          <w:ilvl w:val="0"/>
          <w:numId w:val="27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378 (seria)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Systemy chłodnicze i pompy ciepła — Wymagania dotyczące bezpieczeństwa i ochrony środowiska</w:t>
      </w:r>
      <w:r w:rsidRPr="0028539F">
        <w:rPr>
          <w:rFonts w:ascii="Arial Narrow" w:hAnsi="Arial Narrow"/>
          <w:sz w:val="22"/>
          <w:szCs w:val="22"/>
        </w:rPr>
        <w:t xml:space="preserve"> </w:t>
      </w:r>
      <w:r w:rsidRPr="0028539F">
        <w:rPr>
          <w:rStyle w:val="Uwydatnienie"/>
          <w:rFonts w:ascii="Arial Narrow" w:hAnsi="Arial Narrow"/>
          <w:sz w:val="22"/>
          <w:szCs w:val="22"/>
        </w:rPr>
        <w:t>(dla montażu klimatyzatorów split)</w:t>
      </w:r>
    </w:p>
    <w:p w14:paraId="1C5FD08E" w14:textId="77777777" w:rsidR="0028539F" w:rsidRPr="0028539F" w:rsidRDefault="0028539F" w:rsidP="003103E0">
      <w:pPr>
        <w:pStyle w:val="Nagwek2"/>
        <w:spacing w:before="0" w:line="288" w:lineRule="auto"/>
        <w:rPr>
          <w:rFonts w:ascii="Arial Narrow" w:hAnsi="Arial Narrow"/>
          <w:color w:val="auto"/>
          <w:sz w:val="22"/>
          <w:szCs w:val="22"/>
        </w:rPr>
      </w:pPr>
      <w:r w:rsidRPr="0028539F">
        <w:rPr>
          <w:rStyle w:val="Pogrubienie"/>
          <w:rFonts w:ascii="Arial Narrow" w:hAnsi="Arial Narrow"/>
          <w:b/>
          <w:bCs/>
          <w:color w:val="auto"/>
          <w:sz w:val="22"/>
          <w:szCs w:val="22"/>
        </w:rPr>
        <w:t>Instalacje elektryczne i oświetlenie</w:t>
      </w:r>
    </w:p>
    <w:p w14:paraId="22D08A9D" w14:textId="77777777" w:rsidR="0028539F" w:rsidRPr="0028539F" w:rsidRDefault="0028539F" w:rsidP="003103E0">
      <w:pPr>
        <w:pStyle w:val="NormalnyWeb"/>
        <w:numPr>
          <w:ilvl w:val="0"/>
          <w:numId w:val="28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HD 60364 (seria)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Instalacje elektryczne niskiego napięcia — Wymagania dotyczące projektowania, wykonania i sprawdzania</w:t>
      </w:r>
    </w:p>
    <w:p w14:paraId="35627743" w14:textId="77777777" w:rsidR="0028539F" w:rsidRPr="0028539F" w:rsidRDefault="0028539F" w:rsidP="003103E0">
      <w:pPr>
        <w:pStyle w:val="NormalnyWeb"/>
        <w:numPr>
          <w:ilvl w:val="0"/>
          <w:numId w:val="28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50174 (seria)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Technika informatyczna — Instalacja okablowania strukturalnego</w:t>
      </w:r>
      <w:r w:rsidRPr="0028539F">
        <w:rPr>
          <w:rFonts w:ascii="Arial Narrow" w:hAnsi="Arial Narrow"/>
          <w:sz w:val="22"/>
          <w:szCs w:val="22"/>
        </w:rPr>
        <w:t xml:space="preserve"> </w:t>
      </w:r>
      <w:r w:rsidRPr="0028539F">
        <w:rPr>
          <w:rStyle w:val="Uwydatnienie"/>
          <w:rFonts w:ascii="Arial Narrow" w:hAnsi="Arial Narrow"/>
          <w:sz w:val="22"/>
          <w:szCs w:val="22"/>
        </w:rPr>
        <w:t>(dla sieci LAN kat. 6)</w:t>
      </w:r>
    </w:p>
    <w:p w14:paraId="1D861118" w14:textId="77777777" w:rsidR="0028539F" w:rsidRPr="0028539F" w:rsidRDefault="0028539F" w:rsidP="003103E0">
      <w:pPr>
        <w:pStyle w:val="NormalnyWeb"/>
        <w:numPr>
          <w:ilvl w:val="0"/>
          <w:numId w:val="28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60598 (seria)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Oprawy oświetleniowe — Wymagania ogólne i badania</w:t>
      </w:r>
    </w:p>
    <w:p w14:paraId="3B4A91B2" w14:textId="77777777" w:rsidR="0028539F" w:rsidRPr="0028539F" w:rsidRDefault="0028539F" w:rsidP="003103E0">
      <w:pPr>
        <w:pStyle w:val="NormalnyWeb"/>
        <w:numPr>
          <w:ilvl w:val="0"/>
          <w:numId w:val="28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PN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EN 12464</w:t>
      </w:r>
      <w:r w:rsidRPr="0028539F">
        <w:rPr>
          <w:rStyle w:val="Pogrubienie"/>
          <w:rFonts w:ascii="Arial Narrow" w:hAnsi="Arial Narrow"/>
          <w:sz w:val="22"/>
          <w:szCs w:val="22"/>
        </w:rPr>
        <w:noBreakHyphen/>
        <w:t>1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Światło i oświetlenie — Oświetlenie miejsc pracy — Część 1: Miejsca pracy we wnętrzach</w:t>
      </w:r>
    </w:p>
    <w:p w14:paraId="36C43A8C" w14:textId="77777777" w:rsidR="0028539F" w:rsidRPr="0028539F" w:rsidRDefault="0028539F" w:rsidP="003103E0">
      <w:pPr>
        <w:pStyle w:val="Nagwek2"/>
        <w:spacing w:before="0" w:line="288" w:lineRule="auto"/>
        <w:rPr>
          <w:rFonts w:ascii="Arial Narrow" w:hAnsi="Arial Narrow"/>
          <w:color w:val="auto"/>
          <w:sz w:val="22"/>
          <w:szCs w:val="22"/>
        </w:rPr>
      </w:pPr>
      <w:r w:rsidRPr="0028539F">
        <w:rPr>
          <w:rStyle w:val="Pogrubienie"/>
          <w:rFonts w:ascii="Arial Narrow" w:hAnsi="Arial Narrow"/>
          <w:b/>
          <w:bCs/>
          <w:color w:val="auto"/>
          <w:sz w:val="22"/>
          <w:szCs w:val="22"/>
        </w:rPr>
        <w:t>Przepisy prawa</w:t>
      </w:r>
    </w:p>
    <w:p w14:paraId="2106E161" w14:textId="77777777" w:rsidR="0028539F" w:rsidRPr="0028539F" w:rsidRDefault="0028539F" w:rsidP="003103E0">
      <w:pPr>
        <w:pStyle w:val="NormalnyWeb"/>
        <w:numPr>
          <w:ilvl w:val="0"/>
          <w:numId w:val="29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Ustawa Prawo budowlane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Ustawa z dnia 7 lipca 1994 r. – Prawo budowlane (Dz.U. 2025.418)</w:t>
      </w:r>
    </w:p>
    <w:p w14:paraId="20011BE2" w14:textId="77777777" w:rsidR="0028539F" w:rsidRPr="0028539F" w:rsidRDefault="0028539F" w:rsidP="003103E0">
      <w:pPr>
        <w:pStyle w:val="NormalnyWeb"/>
        <w:numPr>
          <w:ilvl w:val="0"/>
          <w:numId w:val="29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Ustawa Prawo zamówień publicznych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Ustawa z dnia 11 września 2019 r. – Prawo zamówień publicznych</w:t>
      </w:r>
    </w:p>
    <w:p w14:paraId="6597782E" w14:textId="77777777" w:rsidR="0028539F" w:rsidRPr="0028539F" w:rsidRDefault="0028539F" w:rsidP="003103E0">
      <w:pPr>
        <w:pStyle w:val="NormalnyWeb"/>
        <w:numPr>
          <w:ilvl w:val="0"/>
          <w:numId w:val="29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Rozporządzenie WT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Rozporządzenie Ministra Infrastruktury w sprawie warunków technicznych, jakim powinny odpowiadać budynki i ich usytuowanie</w:t>
      </w:r>
    </w:p>
    <w:p w14:paraId="7EEA56B2" w14:textId="77777777" w:rsidR="0028539F" w:rsidRPr="0028539F" w:rsidRDefault="0028539F" w:rsidP="003103E0">
      <w:pPr>
        <w:pStyle w:val="NormalnyWeb"/>
        <w:numPr>
          <w:ilvl w:val="0"/>
          <w:numId w:val="29"/>
        </w:numPr>
        <w:spacing w:before="0" w:beforeAutospacing="0" w:after="0" w:afterAutospacing="0" w:line="288" w:lineRule="auto"/>
        <w:rPr>
          <w:rFonts w:ascii="Arial Narrow" w:hAnsi="Arial Narrow"/>
          <w:sz w:val="22"/>
          <w:szCs w:val="22"/>
        </w:rPr>
      </w:pPr>
      <w:r w:rsidRPr="0028539F">
        <w:rPr>
          <w:rStyle w:val="Pogrubienie"/>
          <w:rFonts w:ascii="Arial Narrow" w:hAnsi="Arial Narrow"/>
          <w:sz w:val="22"/>
          <w:szCs w:val="22"/>
        </w:rPr>
        <w:t>Przepisy BHP i ppoż.</w:t>
      </w:r>
      <w:r w:rsidRPr="0028539F">
        <w:rPr>
          <w:rFonts w:ascii="Arial Narrow" w:hAnsi="Arial Narrow"/>
          <w:sz w:val="22"/>
          <w:szCs w:val="22"/>
        </w:rPr>
        <w:t xml:space="preserve"> – </w:t>
      </w:r>
      <w:r w:rsidRPr="0028539F">
        <w:rPr>
          <w:rStyle w:val="Uwydatnienie"/>
          <w:rFonts w:ascii="Arial Narrow" w:hAnsi="Arial Narrow"/>
          <w:sz w:val="22"/>
          <w:szCs w:val="22"/>
        </w:rPr>
        <w:t>Wszystkie obowiązujące przepisy dotyczące bezpieczeństwa i higieny pracy oraz ochrony przeciwpożarowej przy realizacji robót budowlanych</w:t>
      </w:r>
    </w:p>
    <w:p w14:paraId="7F0CF0A2" w14:textId="77777777" w:rsidR="00AE29A1" w:rsidRPr="00541998" w:rsidRDefault="00AE29A1" w:rsidP="0028539F">
      <w:pPr>
        <w:spacing w:after="0"/>
        <w:rPr>
          <w:rFonts w:ascii="Arial Narrow" w:hAnsi="Arial Narrow" w:cstheme="majorHAnsi"/>
          <w:bCs/>
          <w:iCs/>
        </w:rPr>
      </w:pPr>
    </w:p>
    <w:sectPr w:rsidR="00AE29A1" w:rsidRPr="00541998" w:rsidSect="003103E0">
      <w:pgSz w:w="12240" w:h="15840"/>
      <w:pgMar w:top="567" w:right="474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E4DD5"/>
    <w:multiLevelType w:val="multilevel"/>
    <w:tmpl w:val="3DA0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047172"/>
    <w:multiLevelType w:val="multilevel"/>
    <w:tmpl w:val="F6F6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3B5051"/>
    <w:multiLevelType w:val="multilevel"/>
    <w:tmpl w:val="14C8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062685"/>
    <w:multiLevelType w:val="multilevel"/>
    <w:tmpl w:val="0266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4F6867"/>
    <w:multiLevelType w:val="multilevel"/>
    <w:tmpl w:val="012A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AB4AFA"/>
    <w:multiLevelType w:val="multilevel"/>
    <w:tmpl w:val="40C2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B925E1"/>
    <w:multiLevelType w:val="multilevel"/>
    <w:tmpl w:val="A1C4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0635C"/>
    <w:multiLevelType w:val="multilevel"/>
    <w:tmpl w:val="0298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25885"/>
    <w:multiLevelType w:val="multilevel"/>
    <w:tmpl w:val="4738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A0FFD"/>
    <w:multiLevelType w:val="multilevel"/>
    <w:tmpl w:val="1DD6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56D95"/>
    <w:multiLevelType w:val="multilevel"/>
    <w:tmpl w:val="74E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3C69A8"/>
    <w:multiLevelType w:val="multilevel"/>
    <w:tmpl w:val="26C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E7F9D"/>
    <w:multiLevelType w:val="multilevel"/>
    <w:tmpl w:val="1E9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36630"/>
    <w:multiLevelType w:val="multilevel"/>
    <w:tmpl w:val="2DF4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A40D0"/>
    <w:multiLevelType w:val="multilevel"/>
    <w:tmpl w:val="5F74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C1984"/>
    <w:multiLevelType w:val="multilevel"/>
    <w:tmpl w:val="2C30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D91220"/>
    <w:multiLevelType w:val="multilevel"/>
    <w:tmpl w:val="ED54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7A5F99"/>
    <w:multiLevelType w:val="multilevel"/>
    <w:tmpl w:val="969C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238A3"/>
    <w:multiLevelType w:val="multilevel"/>
    <w:tmpl w:val="1F9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F35338"/>
    <w:multiLevelType w:val="multilevel"/>
    <w:tmpl w:val="912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848049">
    <w:abstractNumId w:val="8"/>
  </w:num>
  <w:num w:numId="2" w16cid:durableId="22561037">
    <w:abstractNumId w:val="6"/>
  </w:num>
  <w:num w:numId="3" w16cid:durableId="1144010811">
    <w:abstractNumId w:val="5"/>
  </w:num>
  <w:num w:numId="4" w16cid:durableId="899285181">
    <w:abstractNumId w:val="4"/>
  </w:num>
  <w:num w:numId="5" w16cid:durableId="505824292">
    <w:abstractNumId w:val="7"/>
  </w:num>
  <w:num w:numId="6" w16cid:durableId="1756047628">
    <w:abstractNumId w:val="3"/>
  </w:num>
  <w:num w:numId="7" w16cid:durableId="1005204993">
    <w:abstractNumId w:val="2"/>
  </w:num>
  <w:num w:numId="8" w16cid:durableId="200213043">
    <w:abstractNumId w:val="1"/>
  </w:num>
  <w:num w:numId="9" w16cid:durableId="701639206">
    <w:abstractNumId w:val="0"/>
  </w:num>
  <w:num w:numId="10" w16cid:durableId="1135639868">
    <w:abstractNumId w:val="27"/>
  </w:num>
  <w:num w:numId="11" w16cid:durableId="1665694322">
    <w:abstractNumId w:val="20"/>
  </w:num>
  <w:num w:numId="12" w16cid:durableId="1361855857">
    <w:abstractNumId w:val="25"/>
  </w:num>
  <w:num w:numId="13" w16cid:durableId="131606166">
    <w:abstractNumId w:val="9"/>
  </w:num>
  <w:num w:numId="14" w16cid:durableId="1354765426">
    <w:abstractNumId w:val="28"/>
  </w:num>
  <w:num w:numId="15" w16cid:durableId="2100372304">
    <w:abstractNumId w:val="18"/>
  </w:num>
  <w:num w:numId="16" w16cid:durableId="2043283108">
    <w:abstractNumId w:val="13"/>
  </w:num>
  <w:num w:numId="17" w16cid:durableId="1362584990">
    <w:abstractNumId w:val="14"/>
  </w:num>
  <w:num w:numId="18" w16cid:durableId="338625399">
    <w:abstractNumId w:val="22"/>
  </w:num>
  <w:num w:numId="19" w16cid:durableId="851333275">
    <w:abstractNumId w:val="23"/>
  </w:num>
  <w:num w:numId="20" w16cid:durableId="1627813886">
    <w:abstractNumId w:val="24"/>
  </w:num>
  <w:num w:numId="21" w16cid:durableId="488981985">
    <w:abstractNumId w:val="26"/>
  </w:num>
  <w:num w:numId="22" w16cid:durableId="491482589">
    <w:abstractNumId w:val="15"/>
  </w:num>
  <w:num w:numId="23" w16cid:durableId="831481596">
    <w:abstractNumId w:val="12"/>
  </w:num>
  <w:num w:numId="24" w16cid:durableId="1392659212">
    <w:abstractNumId w:val="21"/>
  </w:num>
  <w:num w:numId="25" w16cid:durableId="1485584182">
    <w:abstractNumId w:val="10"/>
  </w:num>
  <w:num w:numId="26" w16cid:durableId="761267779">
    <w:abstractNumId w:val="19"/>
  </w:num>
  <w:num w:numId="27" w16cid:durableId="1538658718">
    <w:abstractNumId w:val="11"/>
  </w:num>
  <w:num w:numId="28" w16cid:durableId="1902212749">
    <w:abstractNumId w:val="17"/>
  </w:num>
  <w:num w:numId="29" w16cid:durableId="1424835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5D05"/>
    <w:rsid w:val="00034616"/>
    <w:rsid w:val="0006063C"/>
    <w:rsid w:val="00074F87"/>
    <w:rsid w:val="0015074B"/>
    <w:rsid w:val="001B4AC8"/>
    <w:rsid w:val="001E41FA"/>
    <w:rsid w:val="0024074E"/>
    <w:rsid w:val="00253152"/>
    <w:rsid w:val="0028539F"/>
    <w:rsid w:val="00287019"/>
    <w:rsid w:val="0029639D"/>
    <w:rsid w:val="002A0177"/>
    <w:rsid w:val="002A729C"/>
    <w:rsid w:val="003103E0"/>
    <w:rsid w:val="00326F90"/>
    <w:rsid w:val="003E1211"/>
    <w:rsid w:val="0045670F"/>
    <w:rsid w:val="004C3E82"/>
    <w:rsid w:val="00541998"/>
    <w:rsid w:val="005641BC"/>
    <w:rsid w:val="006062B6"/>
    <w:rsid w:val="00765C0A"/>
    <w:rsid w:val="007D11F0"/>
    <w:rsid w:val="008C1C02"/>
    <w:rsid w:val="008E11D2"/>
    <w:rsid w:val="008F704F"/>
    <w:rsid w:val="009F4983"/>
    <w:rsid w:val="00AA1D8D"/>
    <w:rsid w:val="00AD7A0B"/>
    <w:rsid w:val="00AE29A1"/>
    <w:rsid w:val="00B40143"/>
    <w:rsid w:val="00B47730"/>
    <w:rsid w:val="00BA34D1"/>
    <w:rsid w:val="00CA68E6"/>
    <w:rsid w:val="00CB0664"/>
    <w:rsid w:val="00D3520A"/>
    <w:rsid w:val="00D41B48"/>
    <w:rsid w:val="00D812BB"/>
    <w:rsid w:val="00DA26A1"/>
    <w:rsid w:val="00DB2D5E"/>
    <w:rsid w:val="00E6743A"/>
    <w:rsid w:val="00EE0161"/>
    <w:rsid w:val="00F3288A"/>
    <w:rsid w:val="00FC28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6913F"/>
  <w14:defaultImageDpi w14:val="300"/>
  <w15:docId w15:val="{0894062B-E4F5-4FD4-A73B-1B5FC9C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D4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right">
    <w:name w:val="right"/>
    <w:rsid w:val="00B40143"/>
    <w:pPr>
      <w:spacing w:after="0" w:line="259" w:lineRule="auto"/>
      <w:jc w:val="right"/>
    </w:pPr>
    <w:rPr>
      <w:rFonts w:ascii="Arial Narrow" w:eastAsia="Arial Narrow" w:hAnsi="Arial Narrow" w:cs="Arial Narrow"/>
      <w:lang w:val="pl-PL" w:eastAsia="pl-PL"/>
    </w:rPr>
  </w:style>
  <w:style w:type="paragraph" w:customStyle="1" w:styleId="p">
    <w:name w:val="p"/>
    <w:rsid w:val="00B40143"/>
    <w:pPr>
      <w:spacing w:after="0" w:line="259" w:lineRule="auto"/>
    </w:pPr>
    <w:rPr>
      <w:rFonts w:ascii="Arial Narrow" w:eastAsia="Arial Narrow" w:hAnsi="Arial Narrow" w:cs="Arial Narrow"/>
      <w:lang w:val="pl-PL" w:eastAsia="pl-PL"/>
    </w:rPr>
  </w:style>
  <w:style w:type="character" w:customStyle="1" w:styleId="bold">
    <w:name w:val="bold"/>
    <w:qFormat/>
    <w:rsid w:val="00B4014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93FB63-54FC-4A9A-B2AE-5128DB12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6039</Characters>
  <Application>Microsoft Office Word</Application>
  <DocSecurity>4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wdolna</cp:lastModifiedBy>
  <cp:revision>2</cp:revision>
  <dcterms:created xsi:type="dcterms:W3CDTF">2026-05-04T08:14:00Z</dcterms:created>
  <dcterms:modified xsi:type="dcterms:W3CDTF">2026-05-04T08:14:00Z</dcterms:modified>
  <cp:category/>
</cp:coreProperties>
</file>