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AB22" w14:textId="6E79EB60" w:rsidR="00406144" w:rsidRPr="00406144" w:rsidRDefault="00406144" w:rsidP="00406144">
      <w:pPr>
        <w:pStyle w:val="right"/>
      </w:pPr>
      <w:r w:rsidRPr="00406144">
        <w:t xml:space="preserve">Konin, dnia </w:t>
      </w:r>
      <w:r w:rsidR="003B64C7">
        <w:t>2</w:t>
      </w:r>
      <w:r w:rsidR="002061D3">
        <w:t>6</w:t>
      </w:r>
      <w:r w:rsidRPr="00406144">
        <w:t>.0</w:t>
      </w:r>
      <w:r w:rsidR="003B64C7">
        <w:t>3</w:t>
      </w:r>
      <w:r w:rsidRPr="00406144">
        <w:t>.2026</w:t>
      </w:r>
      <w:r w:rsidR="003F0FFE">
        <w:t xml:space="preserve"> </w:t>
      </w:r>
      <w:r w:rsidRPr="00406144">
        <w:t>r.</w:t>
      </w:r>
    </w:p>
    <w:p w14:paraId="68ABE62E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  <w:bookmarkStart w:id="0" w:name="_Hlk72949976"/>
    </w:p>
    <w:p w14:paraId="25AA60B5" w14:textId="77777777" w:rsidR="00406144" w:rsidRPr="00406144" w:rsidRDefault="00406144" w:rsidP="00406144">
      <w:pPr>
        <w:pStyle w:val="p"/>
        <w:rPr>
          <w:rFonts w:cs="Arial"/>
          <w:b/>
          <w:sz w:val="24"/>
          <w:szCs w:val="24"/>
        </w:rPr>
      </w:pPr>
    </w:p>
    <w:p w14:paraId="144CCC1C" w14:textId="77777777" w:rsidR="00406144" w:rsidRPr="00406144" w:rsidRDefault="00406144" w:rsidP="00406144">
      <w:pPr>
        <w:pStyle w:val="p"/>
        <w:rPr>
          <w:rFonts w:ascii="Arial" w:hAnsi="Arial" w:cs="Arial"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bookmarkEnd w:id="0"/>
    <w:p w14:paraId="613F052B" w14:textId="77777777" w:rsidR="00406144" w:rsidRPr="00406144" w:rsidRDefault="00406144" w:rsidP="00406144">
      <w:pPr>
        <w:pStyle w:val="p"/>
        <w:rPr>
          <w:rFonts w:ascii="Arial" w:hAnsi="Arial" w:cs="Arial"/>
          <w:b/>
          <w:sz w:val="28"/>
          <w:szCs w:val="28"/>
        </w:rPr>
      </w:pPr>
      <w:r w:rsidRPr="00406144">
        <w:rPr>
          <w:rFonts w:ascii="Arial" w:hAnsi="Arial" w:cs="Arial"/>
          <w:b/>
          <w:sz w:val="28"/>
          <w:szCs w:val="28"/>
        </w:rPr>
        <w:t xml:space="preserve">Nr sprawy: </w:t>
      </w:r>
      <w:r w:rsidR="00000C6A">
        <w:rPr>
          <w:rFonts w:ascii="Arial" w:hAnsi="Arial" w:cs="Arial"/>
          <w:b/>
          <w:sz w:val="28"/>
          <w:szCs w:val="28"/>
        </w:rPr>
        <w:t>2</w:t>
      </w:r>
      <w:r w:rsidRPr="00406144">
        <w:rPr>
          <w:rFonts w:ascii="Arial" w:hAnsi="Arial" w:cs="Arial"/>
          <w:b/>
          <w:sz w:val="28"/>
          <w:szCs w:val="28"/>
        </w:rPr>
        <w:t>/P/2026</w:t>
      </w:r>
    </w:p>
    <w:p w14:paraId="49B628E6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6C4BD712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3486AD60" w14:textId="77777777" w:rsidR="00406144" w:rsidRPr="00406144" w:rsidRDefault="00406144" w:rsidP="005F7D86">
      <w:pPr>
        <w:pStyle w:val="Nagwek1"/>
        <w:rPr>
          <w:rStyle w:val="Pogrubienie"/>
          <w:rFonts w:ascii="Arial" w:hAnsi="Arial" w:cs="Arial"/>
          <w:b/>
          <w:bCs/>
          <w:sz w:val="28"/>
          <w:szCs w:val="28"/>
        </w:rPr>
      </w:pPr>
    </w:p>
    <w:p w14:paraId="2DB5FBA4" w14:textId="77777777" w:rsidR="005F7D86" w:rsidRPr="00406144" w:rsidRDefault="005F7D86" w:rsidP="00406144">
      <w:pPr>
        <w:pStyle w:val="Nagwek1"/>
        <w:jc w:val="center"/>
        <w:rPr>
          <w:rStyle w:val="Pogrubienie"/>
          <w:rFonts w:ascii="Arial" w:hAnsi="Arial" w:cs="Arial"/>
          <w:b/>
          <w:bCs/>
          <w:sz w:val="28"/>
          <w:szCs w:val="28"/>
        </w:rPr>
      </w:pPr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SPECYFIKACJA TECHNICZNA WYKONANIA I ODBIORU ROBÓT (</w:t>
      </w:r>
      <w:proofErr w:type="spellStart"/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STWiOR</w:t>
      </w:r>
      <w:proofErr w:type="spellEnd"/>
      <w:r w:rsidRPr="00406144">
        <w:rPr>
          <w:rStyle w:val="Pogrubienie"/>
          <w:rFonts w:ascii="Arial" w:hAnsi="Arial" w:cs="Arial"/>
          <w:b/>
          <w:bCs/>
          <w:sz w:val="28"/>
          <w:szCs w:val="28"/>
        </w:rPr>
        <w:t>)</w:t>
      </w:r>
    </w:p>
    <w:p w14:paraId="39838C29" w14:textId="77777777" w:rsidR="00406144" w:rsidRPr="00406144" w:rsidRDefault="00406144" w:rsidP="00406144">
      <w:pPr>
        <w:pStyle w:val="Nagwek1"/>
        <w:jc w:val="center"/>
        <w:rPr>
          <w:rFonts w:ascii="Arial" w:hAnsi="Arial" w:cs="Arial"/>
          <w:sz w:val="28"/>
          <w:szCs w:val="28"/>
        </w:rPr>
      </w:pPr>
    </w:p>
    <w:p w14:paraId="06A4C29C" w14:textId="77777777" w:rsidR="00406144" w:rsidRPr="00406144" w:rsidRDefault="00406144" w:rsidP="00406144">
      <w:pPr>
        <w:spacing w:after="0" w:line="240" w:lineRule="auto"/>
        <w:jc w:val="center"/>
        <w:rPr>
          <w:rFonts w:ascii="Arial" w:hAnsi="Arial" w:cs="Arial"/>
          <w:b/>
        </w:rPr>
      </w:pPr>
    </w:p>
    <w:p w14:paraId="79CA999C" w14:textId="77777777" w:rsidR="00000C6A" w:rsidRPr="00F034CD" w:rsidRDefault="00000C6A" w:rsidP="00000C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REMONT NAWIERZCHNI PARKINGU</w:t>
      </w:r>
    </w:p>
    <w:p w14:paraId="6C73E5B0" w14:textId="77777777" w:rsidR="00000C6A" w:rsidRDefault="00000C6A" w:rsidP="00000C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034CD">
        <w:rPr>
          <w:rFonts w:ascii="Arial" w:hAnsi="Arial" w:cs="Arial"/>
          <w:b/>
          <w:bCs/>
          <w:sz w:val="26"/>
          <w:szCs w:val="26"/>
        </w:rPr>
        <w:t>ZESPOŁU SZKÓŁ IM. MIKOŁAJA KOPERNIKA W KONINIE</w:t>
      </w:r>
    </w:p>
    <w:p w14:paraId="1D27D154" w14:textId="77777777" w:rsidR="00BD7BEA" w:rsidRPr="00BD7BEA" w:rsidRDefault="00BD7BEA" w:rsidP="00BD7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7BEA">
        <w:rPr>
          <w:rFonts w:ascii="Arial" w:hAnsi="Arial" w:cs="Arial"/>
        </w:rPr>
        <w:t>w ramach projektów</w:t>
      </w:r>
    </w:p>
    <w:p w14:paraId="1B9656C3" w14:textId="77777777" w:rsidR="00BD7BEA" w:rsidRPr="00BD7BEA" w:rsidRDefault="00BD7BEA" w:rsidP="00BD7B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7BEA">
        <w:rPr>
          <w:rFonts w:ascii="Arial" w:hAnsi="Arial" w:cs="Arial"/>
        </w:rPr>
        <w:t>„PLAC W NOWEJ ODSŁONIE” i „DOSTĘPNA PRZESTRZEŃ DLA WSZYSTKICH”</w:t>
      </w:r>
    </w:p>
    <w:p w14:paraId="66EA464D" w14:textId="77777777" w:rsidR="00BD7BEA" w:rsidRPr="00F034CD" w:rsidRDefault="00BD7BEA" w:rsidP="00000C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53F800F" w14:textId="77777777" w:rsidR="005F7D86" w:rsidRPr="00406144" w:rsidRDefault="005F7D86">
      <w:pPr>
        <w:rPr>
          <w:rStyle w:val="Pogrubienie"/>
          <w:rFonts w:ascii="Arial" w:eastAsia="Times New Roman" w:hAnsi="Arial" w:cs="Arial"/>
          <w:sz w:val="28"/>
          <w:szCs w:val="28"/>
          <w:lang w:eastAsia="pl-PL"/>
        </w:rPr>
      </w:pPr>
      <w:r w:rsidRPr="00406144">
        <w:rPr>
          <w:rStyle w:val="Pogrubienie"/>
          <w:rFonts w:ascii="Arial" w:hAnsi="Arial" w:cs="Arial"/>
          <w:sz w:val="28"/>
          <w:szCs w:val="28"/>
        </w:rPr>
        <w:br w:type="page"/>
      </w:r>
    </w:p>
    <w:p w14:paraId="6020814F" w14:textId="77777777" w:rsidR="00C642D2" w:rsidRPr="00C642D2" w:rsidRDefault="00C642D2" w:rsidP="00D9238C">
      <w:pPr>
        <w:pStyle w:val="Nagwek1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lastRenderedPageBreak/>
        <w:t>1. OGÓLNA SPECYFIKACJA TECHNICZNA (OST)</w:t>
      </w:r>
    </w:p>
    <w:p w14:paraId="5A0DA6F0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 Wymagania ogólne</w:t>
      </w:r>
    </w:p>
    <w:p w14:paraId="58CA2CF6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 xml:space="preserve">1.1.1. Przedmiot </w:t>
      </w:r>
      <w:proofErr w:type="spellStart"/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STWiOR</w:t>
      </w:r>
      <w:proofErr w:type="spellEnd"/>
    </w:p>
    <w:p w14:paraId="5F2BC929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Przedmiotem niniejszej Specyfikacji Technicznej Wykonania i Odbioru Robót jest określenie wymagań technicznych dotyczących wykonania i odbioru robót budowlanych związanych z:</w:t>
      </w:r>
    </w:p>
    <w:p w14:paraId="2DD10409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sz w:val="22"/>
          <w:szCs w:val="22"/>
        </w:rPr>
        <w:t>– remontem nawierzchni parkingu dla samochodów osobowych oraz wewnętrznej drogi dojazdowej</w:t>
      </w:r>
      <w:r w:rsidRPr="00C642D2">
        <w:rPr>
          <w:rFonts w:ascii="Arial Narrow" w:hAnsi="Arial Narrow"/>
          <w:sz w:val="22"/>
          <w:szCs w:val="22"/>
        </w:rPr>
        <w:t xml:space="preserve"> zlokalizowanych na terenie Zespołu Szkół im. Mikołaja Kopernika w Koninie.</w:t>
      </w:r>
    </w:p>
    <w:p w14:paraId="46949474" w14:textId="77777777" w:rsid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Zakres robót obejmuje w szczególności: </w:t>
      </w:r>
    </w:p>
    <w:p w14:paraId="4D0FEF0C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roboty rozbiórkowe istniejących nawierzchni, krawężników i elementów zagospodarowania terenu, </w:t>
      </w:r>
    </w:p>
    <w:p w14:paraId="77526F14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wykonanie podbudów</w:t>
      </w:r>
      <w:r>
        <w:rPr>
          <w:rFonts w:ascii="Arial Narrow" w:hAnsi="Arial Narrow"/>
          <w:sz w:val="22"/>
          <w:szCs w:val="22"/>
        </w:rPr>
        <w:t xml:space="preserve"> pomocniczych i zasadniczych, </w:t>
      </w:r>
    </w:p>
    <w:p w14:paraId="307C5CA9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wykonanie podsypki, </w:t>
      </w:r>
    </w:p>
    <w:p w14:paraId="2DFB85C1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dostawę i ułożenie nawierzchni z kostki br</w:t>
      </w:r>
      <w:r>
        <w:rPr>
          <w:rFonts w:ascii="Arial Narrow" w:hAnsi="Arial Narrow"/>
          <w:sz w:val="22"/>
          <w:szCs w:val="22"/>
        </w:rPr>
        <w:t>ukowej,</w:t>
      </w:r>
    </w:p>
    <w:p w14:paraId="25470618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osadzenie krawężników dr</w:t>
      </w:r>
      <w:r>
        <w:rPr>
          <w:rFonts w:ascii="Arial Narrow" w:hAnsi="Arial Narrow"/>
          <w:sz w:val="22"/>
          <w:szCs w:val="22"/>
        </w:rPr>
        <w:t xml:space="preserve">ogowych na ławach betonowych, </w:t>
      </w:r>
    </w:p>
    <w:p w14:paraId="30C19D69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niwelację terenu, </w:t>
      </w:r>
    </w:p>
    <w:p w14:paraId="0EC0A50E" w14:textId="77777777" w:rsid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wypełnienie rabat substratem, </w:t>
      </w:r>
    </w:p>
    <w:p w14:paraId="0F88D0BF" w14:textId="77777777" w:rsidR="00C642D2" w:rsidRPr="00C642D2" w:rsidRDefault="00C642D2" w:rsidP="00D9238C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roboty towarzyszące i porządkowe.</w:t>
      </w:r>
    </w:p>
    <w:p w14:paraId="0EBCEDE1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 xml:space="preserve">1.1.2. Zakres stosowania </w:t>
      </w:r>
      <w:proofErr w:type="spellStart"/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STWiOR</w:t>
      </w:r>
      <w:proofErr w:type="spellEnd"/>
    </w:p>
    <w:p w14:paraId="00FE96F3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proofErr w:type="spellStart"/>
      <w:r w:rsidRPr="00C642D2">
        <w:rPr>
          <w:rFonts w:ascii="Arial Narrow" w:hAnsi="Arial Narrow"/>
          <w:sz w:val="22"/>
          <w:szCs w:val="22"/>
        </w:rPr>
        <w:t>STWiOR</w:t>
      </w:r>
      <w:proofErr w:type="spellEnd"/>
      <w:r w:rsidRPr="00C642D2">
        <w:rPr>
          <w:rFonts w:ascii="Arial Narrow" w:hAnsi="Arial Narrow"/>
          <w:sz w:val="22"/>
          <w:szCs w:val="22"/>
        </w:rPr>
        <w:t xml:space="preserve"> stanowi dokument przetargowy i kontraktowy, obowiązujący Wykonawcę i Zamawiającego na etapie realizacji, kontroli jakości oraz odbioru robót objętych zamówieniem.</w:t>
      </w:r>
    </w:p>
    <w:p w14:paraId="41F1A352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 xml:space="preserve">1.1.3. Zakres robót objętych </w:t>
      </w:r>
      <w:proofErr w:type="spellStart"/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STWiOR</w:t>
      </w:r>
      <w:proofErr w:type="spellEnd"/>
    </w:p>
    <w:p w14:paraId="6E135FB9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Zakres obejmuje wszystkie roboty wskazane w: </w:t>
      </w:r>
    </w:p>
    <w:p w14:paraId="784C26D4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dokumentacji projektowej, </w:t>
      </w:r>
    </w:p>
    <w:p w14:paraId="1C7A7F24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OPZ, </w:t>
      </w:r>
    </w:p>
    <w:p w14:paraId="226C3FC1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SWZ, </w:t>
      </w:r>
    </w:p>
    <w:p w14:paraId="2DD68104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TPCR, </w:t>
      </w:r>
    </w:p>
    <w:p w14:paraId="19204F3F" w14:textId="77777777" w:rsidR="00C642D2" w:rsidRPr="00C642D2" w:rsidRDefault="00D9238C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="00C642D2" w:rsidRPr="00C642D2">
        <w:rPr>
          <w:rFonts w:ascii="Arial Narrow" w:hAnsi="Arial Narrow"/>
          <w:sz w:val="22"/>
          <w:szCs w:val="22"/>
        </w:rPr>
        <w:t>oraz roboty niezbędne do prawidłowego wykonania przedmiotu zamówienia, w szczególności:</w:t>
      </w:r>
    </w:p>
    <w:p w14:paraId="078CE0BB" w14:textId="77777777" w:rsidR="00D9238C" w:rsidRDefault="00C642D2" w:rsidP="00D9238C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sz w:val="22"/>
          <w:szCs w:val="22"/>
        </w:rPr>
        <w:t>Roboty rozbiórkowe:</w:t>
      </w:r>
      <w:r w:rsidRPr="00C642D2">
        <w:rPr>
          <w:rFonts w:ascii="Arial Narrow" w:hAnsi="Arial Narrow"/>
          <w:sz w:val="22"/>
          <w:szCs w:val="22"/>
        </w:rPr>
        <w:t xml:space="preserve"> </w:t>
      </w:r>
    </w:p>
    <w:p w14:paraId="42962C4B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rozbiórka istniejącej nawierzchni drogi wraz z podbudową (TPCR I.1.1), </w:t>
      </w:r>
    </w:p>
    <w:p w14:paraId="162E023B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rozbiórka istniejących krawężników i gazonów (TPCR II.1.1–II.1.2), </w:t>
      </w:r>
    </w:p>
    <w:p w14:paraId="7E1841C2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wywóz i utylizacja odpadów.</w:t>
      </w:r>
    </w:p>
    <w:p w14:paraId="039FB5C1" w14:textId="77777777" w:rsidR="00D9238C" w:rsidRDefault="00C642D2" w:rsidP="00D9238C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sz w:val="22"/>
          <w:szCs w:val="22"/>
        </w:rPr>
        <w:t>Roboty budowlane – droga dojazdowa:</w:t>
      </w:r>
      <w:r w:rsidRPr="00C642D2">
        <w:rPr>
          <w:rFonts w:ascii="Arial Narrow" w:hAnsi="Arial Narrow"/>
          <w:sz w:val="22"/>
          <w:szCs w:val="22"/>
        </w:rPr>
        <w:t xml:space="preserve"> </w:t>
      </w:r>
    </w:p>
    <w:p w14:paraId="210C4D69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osadzenie krawężników drogowych (TPCR I.2.1), </w:t>
      </w:r>
    </w:p>
    <w:p w14:paraId="700273A2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uzupełnienie podbudowy pomocniczej (TPCR I.2.2), </w:t>
      </w:r>
    </w:p>
    <w:p w14:paraId="291AFA6D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wykonanie podbudowy zasadniczej z kruszywa łamanego 25 cm (TPCR I.2.3), </w:t>
      </w:r>
    </w:p>
    <w:p w14:paraId="0B05E2B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wykonanie podsypki z grysu 2/5 mm (TPCR I.2.4), </w:t>
      </w:r>
    </w:p>
    <w:p w14:paraId="7BD76C61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ułożenie kostki brukowej </w:t>
      </w:r>
      <w:proofErr w:type="spellStart"/>
      <w:r w:rsidRPr="00C642D2">
        <w:rPr>
          <w:rFonts w:ascii="Arial Narrow" w:hAnsi="Arial Narrow"/>
          <w:sz w:val="22"/>
          <w:szCs w:val="22"/>
        </w:rPr>
        <w:t>Behaton</w:t>
      </w:r>
      <w:proofErr w:type="spellEnd"/>
      <w:r w:rsidRPr="00C642D2">
        <w:rPr>
          <w:rFonts w:ascii="Arial Narrow" w:hAnsi="Arial Narrow"/>
          <w:sz w:val="22"/>
          <w:szCs w:val="22"/>
        </w:rPr>
        <w:t xml:space="preserve"> 8 cm (TPCR I.2.5), </w:t>
      </w:r>
    </w:p>
    <w:p w14:paraId="1265C6A4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spoinowanie piaskiem kwarcowym (TPCR I.2.6).</w:t>
      </w:r>
    </w:p>
    <w:p w14:paraId="65824FBA" w14:textId="77777777" w:rsidR="00D9238C" w:rsidRDefault="00C642D2" w:rsidP="00D9238C">
      <w:pPr>
        <w:pStyle w:val="NormalnyWeb"/>
        <w:numPr>
          <w:ilvl w:val="0"/>
          <w:numId w:val="34"/>
        </w:numPr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sz w:val="22"/>
          <w:szCs w:val="22"/>
        </w:rPr>
        <w:t>Roboty budowlane – parking:</w:t>
      </w:r>
      <w:r w:rsidRPr="00C642D2">
        <w:rPr>
          <w:rFonts w:ascii="Arial Narrow" w:hAnsi="Arial Narrow"/>
          <w:sz w:val="22"/>
          <w:szCs w:val="22"/>
        </w:rPr>
        <w:t xml:space="preserve"> </w:t>
      </w:r>
    </w:p>
    <w:p w14:paraId="53397DB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osadzenie krawężników drogowych (TPCR II.2.1), </w:t>
      </w:r>
    </w:p>
    <w:p w14:paraId="5F98CBF1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niwelacja terenu z kruszywa stabilizowanego mechanicznie (TPCR II.2.2), </w:t>
      </w:r>
    </w:p>
    <w:p w14:paraId="03D4BD10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wykonanie podsypki z grysu 2/5 mm (TPCR II.2.3), </w:t>
      </w:r>
    </w:p>
    <w:p w14:paraId="1365C07E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ułożenie kostki brukowej </w:t>
      </w:r>
      <w:proofErr w:type="spellStart"/>
      <w:r w:rsidRPr="00C642D2">
        <w:rPr>
          <w:rFonts w:ascii="Arial Narrow" w:hAnsi="Arial Narrow"/>
          <w:sz w:val="22"/>
          <w:szCs w:val="22"/>
        </w:rPr>
        <w:t>Behaton</w:t>
      </w:r>
      <w:proofErr w:type="spellEnd"/>
      <w:r w:rsidRPr="00C642D2">
        <w:rPr>
          <w:rFonts w:ascii="Arial Narrow" w:hAnsi="Arial Narrow"/>
          <w:sz w:val="22"/>
          <w:szCs w:val="22"/>
        </w:rPr>
        <w:t xml:space="preserve"> 8 cm (TPCR II.2.4), </w:t>
      </w:r>
    </w:p>
    <w:p w14:paraId="419665A9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spoinowanie piaskiem kwarcowym (TPCR II.2.5), </w:t>
      </w:r>
    </w:p>
    <w:p w14:paraId="41C6CD9A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wypełnienie rabat substratem o min. grubości 20 cm (TPCR II.2.6).</w:t>
      </w:r>
    </w:p>
    <w:p w14:paraId="02CA522F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1.1.4. Wymagania ogólne</w:t>
      </w:r>
    </w:p>
    <w:p w14:paraId="26BF8242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Wykonawca odpowiada za jakość robót, zgodność z dokumentacją projektową, OPZ, </w:t>
      </w:r>
      <w:proofErr w:type="spellStart"/>
      <w:r w:rsidRPr="00C642D2">
        <w:rPr>
          <w:rFonts w:ascii="Arial Narrow" w:hAnsi="Arial Narrow"/>
          <w:sz w:val="22"/>
          <w:szCs w:val="22"/>
        </w:rPr>
        <w:t>STWiOR</w:t>
      </w:r>
      <w:proofErr w:type="spellEnd"/>
      <w:r w:rsidRPr="00C642D2">
        <w:rPr>
          <w:rFonts w:ascii="Arial Narrow" w:hAnsi="Arial Narrow"/>
          <w:sz w:val="22"/>
          <w:szCs w:val="22"/>
        </w:rPr>
        <w:t>, normami, przepisami prawa oraz zasadami wiedzy technicznej. Wszystkie materiały muszą być fabrycznie nowe i</w:t>
      </w:r>
      <w:r w:rsidR="00D9238C">
        <w:rPr>
          <w:rFonts w:ascii="Arial Narrow" w:hAnsi="Arial Narrow"/>
          <w:sz w:val="22"/>
          <w:szCs w:val="22"/>
        </w:rPr>
        <w:t> </w:t>
      </w:r>
      <w:r w:rsidRPr="00C642D2">
        <w:rPr>
          <w:rFonts w:ascii="Arial Narrow" w:hAnsi="Arial Narrow"/>
          <w:sz w:val="22"/>
          <w:szCs w:val="22"/>
        </w:rPr>
        <w:t>dopuszczone do stosowania w budownictwie.</w:t>
      </w:r>
    </w:p>
    <w:p w14:paraId="1BF4E5C3" w14:textId="77777777" w:rsidR="00D13DF9" w:rsidRDefault="00C642D2" w:rsidP="00D9238C">
      <w:pPr>
        <w:pStyle w:val="Nagwek1"/>
        <w:spacing w:before="0" w:beforeAutospacing="0" w:after="0" w:afterAutospacing="0" w:line="276" w:lineRule="auto"/>
        <w:rPr>
          <w:rStyle w:val="Pogrubienie"/>
          <w:rFonts w:ascii="Arial Narrow" w:hAnsi="Arial Narrow"/>
          <w:b/>
          <w:bCs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 SZCZEGÓŁOWE SPECYFIKACJE TECHNICZNE (SST)</w:t>
      </w:r>
    </w:p>
    <w:p w14:paraId="1D1F34C5" w14:textId="77777777" w:rsidR="00C642D2" w:rsidRPr="00C642D2" w:rsidRDefault="00C642D2" w:rsidP="00D9238C">
      <w:pPr>
        <w:pStyle w:val="Nagwek1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01 – ROBOTY ROZBIÓRKOWE</w:t>
      </w:r>
    </w:p>
    <w:p w14:paraId="5138359E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2.1.1. Zakres robót</w:t>
      </w:r>
    </w:p>
    <w:p w14:paraId="746DD63F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Zakres obejmuje: </w:t>
      </w:r>
    </w:p>
    <w:p w14:paraId="34C125A6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rozbiórkę istniejącej nawierzchni drogi wraz z podbudową (TPCR I.1.1), </w:t>
      </w:r>
    </w:p>
    <w:p w14:paraId="70CE2765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rozbiórkę istniejących krawężników i gazonów (TPCR II.1.1–II.1.2), </w:t>
      </w:r>
    </w:p>
    <w:p w14:paraId="2FCA4295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lastRenderedPageBreak/>
        <w:t xml:space="preserve">– wywóz i utylizację odpadów zgodnie z przepisami, </w:t>
      </w:r>
    </w:p>
    <w:p w14:paraId="7D690F63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roboty przygotowawcze i porządkowe.</w:t>
      </w:r>
    </w:p>
    <w:p w14:paraId="4280512F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2.1.2. Wymagania techniczne</w:t>
      </w:r>
    </w:p>
    <w:p w14:paraId="4FB75A9B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roboty prowadzić zgodnie z przepisami BHP i ppoż., </w:t>
      </w:r>
    </w:p>
    <w:p w14:paraId="481BC0AD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odpady segregować i przekazywać do uprawnionych odbiorców, </w:t>
      </w:r>
    </w:p>
    <w:p w14:paraId="6BBB9AEA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podłoże po rozbiórkach oczyścić i przygotować do dalszych robót.</w:t>
      </w:r>
    </w:p>
    <w:p w14:paraId="1732FCB2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2.1.3. Kontrola jakości</w:t>
      </w:r>
    </w:p>
    <w:p w14:paraId="1A14EB8B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ocena kompletności rozbiórek, </w:t>
      </w:r>
    </w:p>
    <w:p w14:paraId="2F9CF3C9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sprawdzenie usunięcia gruzu i zanieczyszczeń, </w:t>
      </w:r>
    </w:p>
    <w:p w14:paraId="33413A04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weryfikacja zgodności z dokumentacją.</w:t>
      </w:r>
    </w:p>
    <w:p w14:paraId="685B76AE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02 – ROBOTY ZWIĄZANE Z PODBUDOWAMI</w:t>
      </w:r>
    </w:p>
    <w:p w14:paraId="17E4D924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2.2.1. Zakres robót</w:t>
      </w:r>
    </w:p>
    <w:p w14:paraId="416AEB15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uzupełnienie podbudowy pomocniczej (TPCR I.2.2), </w:t>
      </w:r>
    </w:p>
    <w:p w14:paraId="3DC95687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wykonanie podbudowy zasadniczej z kruszywa łamanego stabilizowanego mechanicznie 0–31,5 mm lub 0–63 mm, gr. 25 cm (TPCR I.2.3), </w:t>
      </w:r>
    </w:p>
    <w:p w14:paraId="700940F9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niwelacja terenu kruszywem stabilizowanym mechanicznie (TPCR II.2.2).</w:t>
      </w:r>
    </w:p>
    <w:p w14:paraId="2E0E78AF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2.2.2. Wymagania techniczne</w:t>
      </w:r>
    </w:p>
    <w:p w14:paraId="7C389E86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kruszywo zgodne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13242, </w:t>
      </w:r>
    </w:p>
    <w:p w14:paraId="2326696D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zagęszczenie min. </w:t>
      </w:r>
      <w:proofErr w:type="spellStart"/>
      <w:r w:rsidRPr="00C642D2">
        <w:rPr>
          <w:rStyle w:val="Pogrubienie"/>
          <w:rFonts w:ascii="Arial Narrow" w:hAnsi="Arial Narrow"/>
          <w:sz w:val="22"/>
          <w:szCs w:val="22"/>
        </w:rPr>
        <w:t>Is</w:t>
      </w:r>
      <w:proofErr w:type="spellEnd"/>
      <w:r w:rsidRPr="00C642D2">
        <w:rPr>
          <w:rStyle w:val="Pogrubienie"/>
          <w:rFonts w:ascii="Arial Narrow" w:hAnsi="Arial Narrow"/>
          <w:sz w:val="22"/>
          <w:szCs w:val="22"/>
        </w:rPr>
        <w:t xml:space="preserve"> ≥ 1,03</w:t>
      </w:r>
      <w:r w:rsidRPr="00C642D2">
        <w:rPr>
          <w:rFonts w:ascii="Arial Narrow" w:hAnsi="Arial Narrow"/>
          <w:sz w:val="22"/>
          <w:szCs w:val="22"/>
        </w:rPr>
        <w:t xml:space="preserve">, </w:t>
      </w:r>
    </w:p>
    <w:p w14:paraId="13A7400F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warstwy układać równomiernie i zagęszczać mechanicznie, </w:t>
      </w:r>
    </w:p>
    <w:p w14:paraId="1251418A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tolerancja równości ±1 cm.</w:t>
      </w:r>
    </w:p>
    <w:p w14:paraId="524C068D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2.2.3. Kontrola jakości</w:t>
      </w:r>
    </w:p>
    <w:p w14:paraId="49A42AA3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badania zagęszczenia, </w:t>
      </w:r>
    </w:p>
    <w:p w14:paraId="3A0479C5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grubości warstw, </w:t>
      </w:r>
    </w:p>
    <w:p w14:paraId="58C04A24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kontrola równości.</w:t>
      </w:r>
    </w:p>
    <w:p w14:paraId="63E91D2B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03 – KRAWĘŻNIKI DROGOWE</w:t>
      </w:r>
    </w:p>
    <w:p w14:paraId="0110EF83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2.3.1. Zakres robót</w:t>
      </w:r>
    </w:p>
    <w:p w14:paraId="01C135DB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dostawa i osadzenie krawężników drogowych na ławach betonowych (TPCR I.2.1, II.2.1).</w:t>
      </w:r>
    </w:p>
    <w:p w14:paraId="6C3BCE0D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2.3.2. Wymagania techniczne</w:t>
      </w:r>
    </w:p>
    <w:p w14:paraId="4D5CB69A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krawężniki betonowe zgodne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1340, </w:t>
      </w:r>
    </w:p>
    <w:p w14:paraId="78D6166C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ława betonowa z betonu C12/15, </w:t>
      </w:r>
    </w:p>
    <w:p w14:paraId="48271D54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spoiny wypełnione zaprawą cementową.</w:t>
      </w:r>
    </w:p>
    <w:p w14:paraId="1F9CEF2B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2.3.3. Kontrola jakości</w:t>
      </w:r>
    </w:p>
    <w:p w14:paraId="628FFB51" w14:textId="77777777" w:rsidR="00D13DF9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linii i niwelety, </w:t>
      </w:r>
    </w:p>
    <w:p w14:paraId="48A94331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kontrola stabilności osadzenia.</w:t>
      </w:r>
    </w:p>
    <w:p w14:paraId="208396CE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04 – NAWIERZCHNIA Z KOSTKI BRUKOWEJ</w:t>
      </w:r>
    </w:p>
    <w:p w14:paraId="733D14CE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2.4.1. Zakres robót</w:t>
      </w:r>
    </w:p>
    <w:p w14:paraId="095416FA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wykonanie podsypki z grysu 2/5 mm, gr. 3–5 cm (TPCR I.2.4, II.2.3),</w:t>
      </w:r>
    </w:p>
    <w:p w14:paraId="7A023D46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 – ułożenie kostki brukowej </w:t>
      </w:r>
      <w:proofErr w:type="spellStart"/>
      <w:r w:rsidRPr="00C642D2">
        <w:rPr>
          <w:rFonts w:ascii="Arial Narrow" w:hAnsi="Arial Narrow"/>
          <w:sz w:val="22"/>
          <w:szCs w:val="22"/>
        </w:rPr>
        <w:t>Behaton</w:t>
      </w:r>
      <w:proofErr w:type="spellEnd"/>
      <w:r w:rsidRPr="00C642D2">
        <w:rPr>
          <w:rFonts w:ascii="Arial Narrow" w:hAnsi="Arial Narrow"/>
          <w:sz w:val="22"/>
          <w:szCs w:val="22"/>
        </w:rPr>
        <w:t xml:space="preserve"> 8 cm (TPCR I.2.5, II.2.4), </w:t>
      </w:r>
    </w:p>
    <w:p w14:paraId="42F59912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spoinowanie piaskiem kwarcowym (TPCR I.2.6, II.2.5).</w:t>
      </w:r>
    </w:p>
    <w:p w14:paraId="62FE1E14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2.4.2. Wymagania techniczne</w:t>
      </w:r>
    </w:p>
    <w:p w14:paraId="49D4DD9A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kostka betonowa zgodna z PN</w:t>
      </w:r>
      <w:r w:rsidRPr="00C642D2">
        <w:rPr>
          <w:rFonts w:ascii="Arial Narrow" w:hAnsi="Arial Narrow"/>
          <w:sz w:val="22"/>
          <w:szCs w:val="22"/>
        </w:rPr>
        <w:noBreakHyphen/>
        <w:t xml:space="preserve">EN 1338, </w:t>
      </w:r>
    </w:p>
    <w:p w14:paraId="06462BD9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podsypka zagęszczona do uzyskania stabilnej powierzchni, </w:t>
      </w:r>
    </w:p>
    <w:p w14:paraId="4D0CE193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kostkę układać zgodnie z kierunkiem spadków i projektowaną niweletą, </w:t>
      </w:r>
    </w:p>
    <w:p w14:paraId="023691A8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tolerancja równości ±8 mm na łacie 4 m.</w:t>
      </w:r>
    </w:p>
    <w:p w14:paraId="027E97ED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2.4.3. Kontrola jakości</w:t>
      </w:r>
    </w:p>
    <w:p w14:paraId="4D9713ED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pomiary równości, </w:t>
      </w:r>
    </w:p>
    <w:p w14:paraId="37E437BF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kontrola spoin i wypełnienia, </w:t>
      </w:r>
    </w:p>
    <w:p w14:paraId="493B659D" w14:textId="77777777" w:rsid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sprawdzenie stabilności nawierzchni.</w:t>
      </w:r>
    </w:p>
    <w:p w14:paraId="06B61FF7" w14:textId="77777777" w:rsidR="00C642D2" w:rsidRPr="00C642D2" w:rsidRDefault="00C642D2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SST 05 – WYPEŁNIENIE RABAT SUBSTRATEM</w:t>
      </w:r>
    </w:p>
    <w:p w14:paraId="13F4F7BD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2.5.1. Zakres robót</w:t>
      </w:r>
    </w:p>
    <w:p w14:paraId="37D0B932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wypełnienie rabat substratem o strukturze gruzełkowatej, min. grubość 20 cm (TPCR II.2.6).</w:t>
      </w:r>
    </w:p>
    <w:p w14:paraId="5D5D7B18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2.5.2. Wymagania techniczne</w:t>
      </w:r>
    </w:p>
    <w:p w14:paraId="66482FF1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substrat uniwersalny o </w:t>
      </w:r>
      <w:proofErr w:type="spellStart"/>
      <w:r w:rsidRPr="00C642D2">
        <w:rPr>
          <w:rFonts w:ascii="Arial Narrow" w:hAnsi="Arial Narrow"/>
          <w:sz w:val="22"/>
          <w:szCs w:val="22"/>
        </w:rPr>
        <w:t>pH</w:t>
      </w:r>
      <w:proofErr w:type="spellEnd"/>
      <w:r w:rsidRPr="00C642D2">
        <w:rPr>
          <w:rFonts w:ascii="Arial Narrow" w:hAnsi="Arial Narrow"/>
          <w:sz w:val="22"/>
          <w:szCs w:val="22"/>
        </w:rPr>
        <w:t xml:space="preserve"> 5,5–6,5, </w:t>
      </w:r>
    </w:p>
    <w:p w14:paraId="7A6423CA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lastRenderedPageBreak/>
        <w:t xml:space="preserve">– zawartość próchnicy min. 30%, </w:t>
      </w:r>
    </w:p>
    <w:p w14:paraId="6EBDE428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frakcja 0–20 mm, </w:t>
      </w:r>
    </w:p>
    <w:p w14:paraId="05E6C267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brak zanieczyszczeń mineralnych i organicznych.</w:t>
      </w:r>
    </w:p>
    <w:p w14:paraId="00BCA43E" w14:textId="77777777" w:rsidR="00C642D2" w:rsidRPr="00C642D2" w:rsidRDefault="00C642D2" w:rsidP="00D9238C">
      <w:pPr>
        <w:pStyle w:val="Nagwek3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2.5.3. Kontrola jakości</w:t>
      </w:r>
    </w:p>
    <w:p w14:paraId="5FF58230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ocena wizualna, </w:t>
      </w:r>
    </w:p>
    <w:p w14:paraId="689056F5" w14:textId="77777777" w:rsidR="00D9238C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 xml:space="preserve">– pomiar grubości warstwy, </w:t>
      </w:r>
    </w:p>
    <w:p w14:paraId="0464F369" w14:textId="77777777" w:rsidR="00C642D2" w:rsidRPr="00C642D2" w:rsidRDefault="00C642D2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– sprawdzenie równomiernego rozłożenia.</w:t>
      </w:r>
    </w:p>
    <w:p w14:paraId="2FDAC708" w14:textId="77777777" w:rsidR="005F7D86" w:rsidRPr="00C642D2" w:rsidRDefault="005F7D86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3. PODSTAWA PŁATNOŚCI</w:t>
      </w:r>
    </w:p>
    <w:p w14:paraId="7712471C" w14:textId="77777777" w:rsidR="005F7D86" w:rsidRPr="00C642D2" w:rsidRDefault="005F7D86" w:rsidP="00D9238C">
      <w:pPr>
        <w:pStyle w:val="NormalnyWeb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Fonts w:ascii="Arial Narrow" w:hAnsi="Arial Narrow"/>
          <w:sz w:val="22"/>
          <w:szCs w:val="22"/>
        </w:rPr>
        <w:t>Wynagrodzenie ryczałtowe zgodnie z umową.</w:t>
      </w:r>
    </w:p>
    <w:p w14:paraId="133EE8C6" w14:textId="77777777" w:rsidR="00FD19E0" w:rsidRPr="00C642D2" w:rsidRDefault="00FD19E0" w:rsidP="00D9238C">
      <w:pPr>
        <w:pStyle w:val="Nagwek2"/>
        <w:spacing w:before="0" w:beforeAutospacing="0" w:after="0" w:afterAutospacing="0" w:line="276" w:lineRule="auto"/>
        <w:rPr>
          <w:rStyle w:val="bold"/>
          <w:rFonts w:ascii="Arial Narrow" w:eastAsiaTheme="majorEastAsia" w:hAnsi="Arial Narrow" w:cs="Arial"/>
          <w:b/>
        </w:rPr>
      </w:pPr>
      <w:r w:rsidRPr="00C642D2">
        <w:rPr>
          <w:rStyle w:val="Pogrubienie"/>
          <w:rFonts w:ascii="Arial Narrow" w:hAnsi="Arial Narrow"/>
          <w:b/>
          <w:sz w:val="22"/>
          <w:szCs w:val="22"/>
        </w:rPr>
        <w:t>4.NAZWY I KODY WSPÓLNEGO SŁOWNIKA ZAMÓWIEŃ (CPV):</w:t>
      </w:r>
    </w:p>
    <w:p w14:paraId="7A805311" w14:textId="77777777" w:rsidR="003B64C7" w:rsidRPr="000C4D40" w:rsidRDefault="003B64C7" w:rsidP="003B64C7">
      <w:pPr>
        <w:spacing w:after="0" w:line="264" w:lineRule="auto"/>
        <w:jc w:val="both"/>
        <w:rPr>
          <w:rFonts w:ascii="Arial Narrow" w:eastAsiaTheme="majorEastAsia" w:hAnsi="Arial Narrow" w:cstheme="majorHAnsi"/>
          <w:b/>
          <w:bCs/>
        </w:rPr>
      </w:pPr>
      <w:r w:rsidRPr="00087603">
        <w:rPr>
          <w:rFonts w:ascii="Arial Narrow" w:hAnsi="Arial Narrow" w:cstheme="majorHAnsi"/>
          <w:b/>
        </w:rPr>
        <w:t xml:space="preserve">Główny kod CPV: </w:t>
      </w:r>
    </w:p>
    <w:p w14:paraId="27FFA179" w14:textId="77777777" w:rsidR="003B64C7" w:rsidRPr="00D47013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>45 00 00 00-7 Roboty budowlane</w:t>
      </w:r>
    </w:p>
    <w:p w14:paraId="14E260D2" w14:textId="77777777" w:rsidR="003B64C7" w:rsidRPr="008632D8" w:rsidRDefault="003B64C7" w:rsidP="003B64C7">
      <w:pPr>
        <w:spacing w:after="0" w:line="264" w:lineRule="auto"/>
        <w:jc w:val="both"/>
        <w:rPr>
          <w:rFonts w:ascii="Arial Narrow" w:hAnsi="Arial Narrow" w:cstheme="majorHAnsi"/>
          <w:b/>
          <w:bCs/>
        </w:rPr>
      </w:pPr>
      <w:r w:rsidRPr="008632D8">
        <w:rPr>
          <w:rFonts w:ascii="Arial Narrow" w:hAnsi="Arial Narrow" w:cstheme="majorHAnsi"/>
          <w:b/>
          <w:bCs/>
        </w:rPr>
        <w:t xml:space="preserve">Kody dodatkowe: </w:t>
      </w:r>
    </w:p>
    <w:p w14:paraId="4BA9252A" w14:textId="77777777" w:rsidR="003B64C7" w:rsidRPr="0002772F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02772F">
        <w:rPr>
          <w:rFonts w:ascii="Arial Narrow" w:hAnsi="Arial Narrow" w:cstheme="majorHAnsi"/>
        </w:rPr>
        <w:t xml:space="preserve">45 23 31 40-2 Roboty drogowe </w:t>
      </w:r>
    </w:p>
    <w:p w14:paraId="3303A409" w14:textId="77777777" w:rsidR="003B64C7" w:rsidRPr="008632D8" w:rsidRDefault="003B64C7" w:rsidP="003B64C7">
      <w:pPr>
        <w:spacing w:after="0" w:line="264" w:lineRule="auto"/>
        <w:jc w:val="both"/>
        <w:rPr>
          <w:rFonts w:ascii="Arial Narrow" w:hAnsi="Arial Narrow" w:cstheme="majorHAnsi"/>
          <w:bCs/>
        </w:rPr>
      </w:pPr>
      <w:r w:rsidRPr="008632D8">
        <w:rPr>
          <w:rFonts w:ascii="Arial Narrow" w:hAnsi="Arial Narrow" w:cstheme="majorHAnsi"/>
          <w:bCs/>
        </w:rPr>
        <w:t>45 23 32 20</w:t>
      </w:r>
      <w:r w:rsidRPr="008632D8">
        <w:rPr>
          <w:rFonts w:ascii="Arial Narrow" w:hAnsi="Arial Narrow" w:cstheme="majorHAnsi"/>
          <w:bCs/>
        </w:rPr>
        <w:noBreakHyphen/>
        <w:t>7 Roboty w zakresie nawierzchni dróg</w:t>
      </w:r>
    </w:p>
    <w:p w14:paraId="2DB8B6B3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B90E72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>10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>00</w:t>
      </w:r>
      <w:r>
        <w:rPr>
          <w:rFonts w:ascii="Arial Narrow" w:hAnsi="Arial Narrow" w:cstheme="majorHAnsi"/>
        </w:rPr>
        <w:t xml:space="preserve"> </w:t>
      </w:r>
      <w:r w:rsidRPr="00B90E72">
        <w:rPr>
          <w:rFonts w:ascii="Arial Narrow" w:hAnsi="Arial Narrow" w:cstheme="majorHAnsi"/>
        </w:rPr>
        <w:t xml:space="preserve">00-8 Przygotowanie terenu pod budowę </w:t>
      </w:r>
    </w:p>
    <w:p w14:paraId="2245CB2B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12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0 </w:t>
      </w:r>
      <w:r w:rsidRPr="00282741">
        <w:rPr>
          <w:rFonts w:ascii="Arial Narrow" w:hAnsi="Arial Narrow" w:cstheme="majorHAnsi"/>
        </w:rPr>
        <w:t>Roboty w zakresie przygotowania terenu pod budowę i roboty ziemne</w:t>
      </w:r>
    </w:p>
    <w:p w14:paraId="6A8FF7CD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32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 xml:space="preserve">00-1 Roboty w zakresie różnych nawierzchni </w:t>
      </w:r>
    </w:p>
    <w:p w14:paraId="302262BE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D4701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23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33</w:t>
      </w:r>
      <w:r>
        <w:rPr>
          <w:rFonts w:ascii="Arial Narrow" w:hAnsi="Arial Narrow" w:cstheme="majorHAnsi"/>
        </w:rPr>
        <w:t xml:space="preserve"> </w:t>
      </w:r>
      <w:r w:rsidRPr="00D47013">
        <w:rPr>
          <w:rFonts w:ascii="Arial Narrow" w:hAnsi="Arial Narrow" w:cstheme="majorHAnsi"/>
        </w:rPr>
        <w:t>20-8 Fundamentowanie dróg</w:t>
      </w:r>
    </w:p>
    <w:p w14:paraId="3232E2C0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45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13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1 Roboty rozbiórkowe </w:t>
      </w:r>
    </w:p>
    <w:p w14:paraId="65319D6A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44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11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42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4 </w:t>
      </w:r>
      <w:r w:rsidRPr="00282741">
        <w:rPr>
          <w:rFonts w:ascii="Arial Narrow" w:hAnsi="Arial Narrow" w:cstheme="majorHAnsi"/>
        </w:rPr>
        <w:t>Produkty betonowe</w:t>
      </w:r>
    </w:p>
    <w:p w14:paraId="3B70D828" w14:textId="77777777" w:rsidR="003B64C7" w:rsidRDefault="003B64C7" w:rsidP="003B64C7">
      <w:pPr>
        <w:spacing w:after="0" w:line="264" w:lineRule="auto"/>
        <w:jc w:val="both"/>
        <w:rPr>
          <w:rFonts w:ascii="Arial Narrow" w:hAnsi="Arial Narrow" w:cstheme="majorHAnsi"/>
        </w:rPr>
      </w:pPr>
      <w:r w:rsidRPr="00087603">
        <w:rPr>
          <w:rFonts w:ascii="Arial Narrow" w:hAnsi="Arial Narrow" w:cstheme="majorHAnsi"/>
        </w:rPr>
        <w:t>77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31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>
        <w:rPr>
          <w:rFonts w:ascii="Arial Narrow" w:hAnsi="Arial Narrow" w:cstheme="majorHAnsi"/>
        </w:rPr>
        <w:t xml:space="preserve"> </w:t>
      </w:r>
      <w:r w:rsidRPr="00087603">
        <w:rPr>
          <w:rFonts w:ascii="Arial Narrow" w:hAnsi="Arial Narrow" w:cstheme="majorHAnsi"/>
        </w:rPr>
        <w:t>00</w:t>
      </w:r>
      <w:r w:rsidRPr="00087603">
        <w:rPr>
          <w:rFonts w:ascii="Arial Narrow" w:hAnsi="Arial Narrow" w:cstheme="majorHAnsi"/>
        </w:rPr>
        <w:noBreakHyphen/>
        <w:t xml:space="preserve">6 Usługi sadzenia roślin oraz utrzymania terenów zielonych </w:t>
      </w:r>
    </w:p>
    <w:p w14:paraId="6BD7C90F" w14:textId="77777777" w:rsidR="003B64C7" w:rsidRPr="00C642D2" w:rsidRDefault="003B64C7" w:rsidP="003B64C7">
      <w:pPr>
        <w:pStyle w:val="Akapitzlist"/>
        <w:spacing w:after="0" w:line="276" w:lineRule="auto"/>
        <w:rPr>
          <w:rFonts w:ascii="Arial Narrow" w:eastAsiaTheme="minorEastAsia" w:hAnsi="Arial Narrow" w:cstheme="majorHAnsi"/>
          <w:lang w:val="en-US"/>
        </w:rPr>
      </w:pPr>
    </w:p>
    <w:p w14:paraId="39CA3653" w14:textId="77777777" w:rsidR="00FD19E0" w:rsidRPr="00C642D2" w:rsidRDefault="00FD19E0" w:rsidP="00D9238C">
      <w:pPr>
        <w:pStyle w:val="Nagwek2"/>
        <w:spacing w:before="0" w:beforeAutospacing="0" w:after="0" w:afterAutospacing="0" w:line="276" w:lineRule="auto"/>
        <w:rPr>
          <w:rFonts w:ascii="Arial Narrow" w:hAnsi="Arial Narrow"/>
          <w:sz w:val="22"/>
          <w:szCs w:val="22"/>
        </w:rPr>
      </w:pPr>
      <w:r w:rsidRPr="00C642D2">
        <w:rPr>
          <w:rStyle w:val="Pogrubienie"/>
          <w:rFonts w:ascii="Arial Narrow" w:hAnsi="Arial Narrow"/>
          <w:b/>
          <w:bCs/>
          <w:sz w:val="22"/>
          <w:szCs w:val="22"/>
        </w:rPr>
        <w:t>5. ZAŁĄCZNIKI</w:t>
      </w:r>
    </w:p>
    <w:p w14:paraId="1D92EBBD" w14:textId="77777777" w:rsidR="00FD19E0" w:rsidRPr="00C642D2" w:rsidRDefault="00FD19E0" w:rsidP="00D9238C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rPr>
          <w:rFonts w:ascii="Arial Narrow" w:hAnsi="Arial Narrow"/>
        </w:rPr>
      </w:pPr>
      <w:r w:rsidRPr="00C642D2">
        <w:rPr>
          <w:rFonts w:ascii="Arial Narrow" w:hAnsi="Arial Narrow"/>
          <w:sz w:val="22"/>
          <w:szCs w:val="22"/>
        </w:rPr>
        <w:t xml:space="preserve">Rysunki </w:t>
      </w:r>
      <w:r w:rsidR="00C642D2" w:rsidRPr="00C642D2">
        <w:rPr>
          <w:rFonts w:ascii="Arial Narrow" w:hAnsi="Arial Narrow"/>
          <w:sz w:val="22"/>
          <w:szCs w:val="22"/>
        </w:rPr>
        <w:t>A-1</w:t>
      </w:r>
      <w:r w:rsidRPr="00C642D2">
        <w:rPr>
          <w:rFonts w:ascii="Arial Narrow" w:hAnsi="Arial Narrow"/>
          <w:sz w:val="22"/>
          <w:szCs w:val="22"/>
        </w:rPr>
        <w:t xml:space="preserve">, </w:t>
      </w:r>
      <w:r w:rsidR="00C642D2" w:rsidRPr="00C642D2">
        <w:rPr>
          <w:rFonts w:ascii="Arial Narrow" w:hAnsi="Arial Narrow"/>
          <w:sz w:val="22"/>
          <w:szCs w:val="22"/>
        </w:rPr>
        <w:t>K-1,</w:t>
      </w:r>
    </w:p>
    <w:p w14:paraId="286A867B" w14:textId="77777777" w:rsidR="00C642D2" w:rsidRPr="00C642D2" w:rsidRDefault="00C642D2" w:rsidP="00DA7B11">
      <w:pPr>
        <w:pStyle w:val="NormalnyWeb"/>
        <w:spacing w:before="0" w:beforeAutospacing="0" w:after="0" w:afterAutospacing="0" w:line="276" w:lineRule="auto"/>
        <w:ind w:left="720"/>
        <w:rPr>
          <w:rFonts w:ascii="Arial Narrow" w:hAnsi="Arial Narrow"/>
        </w:rPr>
      </w:pPr>
    </w:p>
    <w:sectPr w:rsidR="00C642D2" w:rsidRPr="00C642D2" w:rsidSect="003B64C7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4D2"/>
    <w:multiLevelType w:val="multilevel"/>
    <w:tmpl w:val="731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0B0"/>
    <w:multiLevelType w:val="multilevel"/>
    <w:tmpl w:val="B40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26313"/>
    <w:multiLevelType w:val="multilevel"/>
    <w:tmpl w:val="5DB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3502C"/>
    <w:multiLevelType w:val="multilevel"/>
    <w:tmpl w:val="BFC8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274D"/>
    <w:multiLevelType w:val="multilevel"/>
    <w:tmpl w:val="E8C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6CBB"/>
    <w:multiLevelType w:val="multilevel"/>
    <w:tmpl w:val="218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9721C"/>
    <w:multiLevelType w:val="multilevel"/>
    <w:tmpl w:val="D12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1C47"/>
    <w:multiLevelType w:val="multilevel"/>
    <w:tmpl w:val="1D3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3D56"/>
    <w:multiLevelType w:val="multilevel"/>
    <w:tmpl w:val="904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55BE8"/>
    <w:multiLevelType w:val="multilevel"/>
    <w:tmpl w:val="5FB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F6CFB"/>
    <w:multiLevelType w:val="multilevel"/>
    <w:tmpl w:val="61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11CFD"/>
    <w:multiLevelType w:val="multilevel"/>
    <w:tmpl w:val="8DC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323B"/>
    <w:multiLevelType w:val="multilevel"/>
    <w:tmpl w:val="9A8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A05B8"/>
    <w:multiLevelType w:val="multilevel"/>
    <w:tmpl w:val="0C9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A517F"/>
    <w:multiLevelType w:val="multilevel"/>
    <w:tmpl w:val="5B3C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A1AE2"/>
    <w:multiLevelType w:val="multilevel"/>
    <w:tmpl w:val="029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E5A04"/>
    <w:multiLevelType w:val="multilevel"/>
    <w:tmpl w:val="2D3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788A"/>
    <w:multiLevelType w:val="multilevel"/>
    <w:tmpl w:val="0C9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41C6B"/>
    <w:multiLevelType w:val="hybridMultilevel"/>
    <w:tmpl w:val="FB0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9738C"/>
    <w:multiLevelType w:val="multilevel"/>
    <w:tmpl w:val="1C0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575AD"/>
    <w:multiLevelType w:val="hybridMultilevel"/>
    <w:tmpl w:val="75CC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9A0"/>
    <w:multiLevelType w:val="multilevel"/>
    <w:tmpl w:val="A7D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70185"/>
    <w:multiLevelType w:val="multilevel"/>
    <w:tmpl w:val="078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05EE6"/>
    <w:multiLevelType w:val="multilevel"/>
    <w:tmpl w:val="E70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063148"/>
    <w:multiLevelType w:val="multilevel"/>
    <w:tmpl w:val="96A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06D8B"/>
    <w:multiLevelType w:val="multilevel"/>
    <w:tmpl w:val="6D2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02212"/>
    <w:multiLevelType w:val="multilevel"/>
    <w:tmpl w:val="904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64E7E"/>
    <w:multiLevelType w:val="hybridMultilevel"/>
    <w:tmpl w:val="258A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30B3"/>
    <w:multiLevelType w:val="multilevel"/>
    <w:tmpl w:val="DC7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39AF"/>
    <w:multiLevelType w:val="multilevel"/>
    <w:tmpl w:val="5BD4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E5014"/>
    <w:multiLevelType w:val="multilevel"/>
    <w:tmpl w:val="50FE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3479E"/>
    <w:multiLevelType w:val="multilevel"/>
    <w:tmpl w:val="7000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B4FB7"/>
    <w:multiLevelType w:val="multilevel"/>
    <w:tmpl w:val="D0B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E2F33"/>
    <w:multiLevelType w:val="multilevel"/>
    <w:tmpl w:val="09A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066145">
    <w:abstractNumId w:val="14"/>
  </w:num>
  <w:num w:numId="2" w16cid:durableId="586499466">
    <w:abstractNumId w:val="31"/>
  </w:num>
  <w:num w:numId="3" w16cid:durableId="450171322">
    <w:abstractNumId w:val="33"/>
  </w:num>
  <w:num w:numId="4" w16cid:durableId="1480465338">
    <w:abstractNumId w:val="13"/>
  </w:num>
  <w:num w:numId="5" w16cid:durableId="622347179">
    <w:abstractNumId w:val="6"/>
  </w:num>
  <w:num w:numId="6" w16cid:durableId="1676766813">
    <w:abstractNumId w:val="15"/>
  </w:num>
  <w:num w:numId="7" w16cid:durableId="1760590601">
    <w:abstractNumId w:val="8"/>
  </w:num>
  <w:num w:numId="8" w16cid:durableId="395586485">
    <w:abstractNumId w:val="32"/>
  </w:num>
  <w:num w:numId="9" w16cid:durableId="182399909">
    <w:abstractNumId w:val="10"/>
  </w:num>
  <w:num w:numId="10" w16cid:durableId="2057469179">
    <w:abstractNumId w:val="12"/>
  </w:num>
  <w:num w:numId="11" w16cid:durableId="1037005585">
    <w:abstractNumId w:val="28"/>
  </w:num>
  <w:num w:numId="12" w16cid:durableId="1577326063">
    <w:abstractNumId w:val="2"/>
  </w:num>
  <w:num w:numId="13" w16cid:durableId="364527449">
    <w:abstractNumId w:val="3"/>
  </w:num>
  <w:num w:numId="14" w16cid:durableId="1832745249">
    <w:abstractNumId w:val="16"/>
  </w:num>
  <w:num w:numId="15" w16cid:durableId="844129819">
    <w:abstractNumId w:val="17"/>
  </w:num>
  <w:num w:numId="16" w16cid:durableId="1819806055">
    <w:abstractNumId w:val="5"/>
  </w:num>
  <w:num w:numId="17" w16cid:durableId="502554958">
    <w:abstractNumId w:val="26"/>
  </w:num>
  <w:num w:numId="18" w16cid:durableId="468672596">
    <w:abstractNumId w:val="21"/>
  </w:num>
  <w:num w:numId="19" w16cid:durableId="144245779">
    <w:abstractNumId w:val="9"/>
  </w:num>
  <w:num w:numId="20" w16cid:durableId="344677153">
    <w:abstractNumId w:val="19"/>
  </w:num>
  <w:num w:numId="21" w16cid:durableId="1744526088">
    <w:abstractNumId w:val="0"/>
  </w:num>
  <w:num w:numId="22" w16cid:durableId="157114128">
    <w:abstractNumId w:val="22"/>
  </w:num>
  <w:num w:numId="23" w16cid:durableId="1486363294">
    <w:abstractNumId w:val="7"/>
  </w:num>
  <w:num w:numId="24" w16cid:durableId="1949504138">
    <w:abstractNumId w:val="24"/>
  </w:num>
  <w:num w:numId="25" w16cid:durableId="584530352">
    <w:abstractNumId w:val="11"/>
  </w:num>
  <w:num w:numId="26" w16cid:durableId="1423452787">
    <w:abstractNumId w:val="1"/>
  </w:num>
  <w:num w:numId="27" w16cid:durableId="22561143">
    <w:abstractNumId w:val="4"/>
  </w:num>
  <w:num w:numId="28" w16cid:durableId="1693452206">
    <w:abstractNumId w:val="25"/>
  </w:num>
  <w:num w:numId="29" w16cid:durableId="2050302560">
    <w:abstractNumId w:val="23"/>
  </w:num>
  <w:num w:numId="30" w16cid:durableId="494027736">
    <w:abstractNumId w:val="29"/>
  </w:num>
  <w:num w:numId="31" w16cid:durableId="1726488266">
    <w:abstractNumId w:val="30"/>
  </w:num>
  <w:num w:numId="32" w16cid:durableId="57167412">
    <w:abstractNumId w:val="20"/>
  </w:num>
  <w:num w:numId="33" w16cid:durableId="562761384">
    <w:abstractNumId w:val="18"/>
  </w:num>
  <w:num w:numId="34" w16cid:durableId="1217014516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6"/>
    <w:rsid w:val="00000C6A"/>
    <w:rsid w:val="002061D3"/>
    <w:rsid w:val="00276813"/>
    <w:rsid w:val="003B64C7"/>
    <w:rsid w:val="003F0FFE"/>
    <w:rsid w:val="00406144"/>
    <w:rsid w:val="00441FBB"/>
    <w:rsid w:val="004C569F"/>
    <w:rsid w:val="004E1C24"/>
    <w:rsid w:val="005F7D86"/>
    <w:rsid w:val="006C19FC"/>
    <w:rsid w:val="009128C3"/>
    <w:rsid w:val="009B30A9"/>
    <w:rsid w:val="00BD7BEA"/>
    <w:rsid w:val="00C642D2"/>
    <w:rsid w:val="00D13DF9"/>
    <w:rsid w:val="00D9238C"/>
    <w:rsid w:val="00DA7B11"/>
    <w:rsid w:val="00F362FE"/>
    <w:rsid w:val="00FB7FCE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548C"/>
  <w15:chartTrackingRefBased/>
  <w15:docId w15:val="{64D17F1D-CDE1-4F85-9F3B-3E450E9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7D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F7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F7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D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7D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F7D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F7D86"/>
    <w:rPr>
      <w:b/>
      <w:bCs/>
    </w:rPr>
  </w:style>
  <w:style w:type="paragraph" w:styleId="NormalnyWeb">
    <w:name w:val="Normal (Web)"/>
    <w:basedOn w:val="Normalny"/>
    <w:uiPriority w:val="99"/>
    <w:unhideWhenUsed/>
    <w:rsid w:val="005F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D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">
    <w:name w:val="p"/>
    <w:rsid w:val="00406144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406144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406144"/>
    <w:rPr>
      <w:b/>
    </w:rPr>
  </w:style>
  <w:style w:type="paragraph" w:styleId="Akapitzlist">
    <w:name w:val="List Paragraph"/>
    <w:basedOn w:val="Normalny"/>
    <w:uiPriority w:val="34"/>
    <w:qFormat/>
    <w:rsid w:val="00FD19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64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5241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wdolna</cp:lastModifiedBy>
  <cp:revision>2</cp:revision>
  <dcterms:created xsi:type="dcterms:W3CDTF">2026-03-26T08:20:00Z</dcterms:created>
  <dcterms:modified xsi:type="dcterms:W3CDTF">2026-03-26T08:20:00Z</dcterms:modified>
</cp:coreProperties>
</file>