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2D0D5" w14:textId="77777777" w:rsidR="007D79F5" w:rsidRDefault="007D79F5" w:rsidP="007D79F5">
      <w:pPr>
        <w:jc w:val="center"/>
        <w:rPr>
          <w:rFonts w:ascii="Arial" w:hAnsi="Arial" w:cs="Arial"/>
          <w:b/>
        </w:rPr>
      </w:pPr>
      <w:bookmarkStart w:id="0" w:name="_Toc129789915"/>
      <w:r w:rsidRPr="0077307D">
        <w:rPr>
          <w:rFonts w:ascii="Arial" w:hAnsi="Arial" w:cs="Arial"/>
          <w:b/>
        </w:rPr>
        <w:t xml:space="preserve">SPECYFIKACJA TECHNICZNA WYKONANIA </w:t>
      </w:r>
    </w:p>
    <w:p w14:paraId="77124ED9" w14:textId="77777777" w:rsidR="007D79F5" w:rsidRPr="0077307D" w:rsidRDefault="007D79F5" w:rsidP="007D79F5">
      <w:pPr>
        <w:jc w:val="center"/>
        <w:rPr>
          <w:rFonts w:ascii="Arial" w:hAnsi="Arial" w:cs="Arial"/>
          <w:b/>
        </w:rPr>
      </w:pPr>
      <w:r w:rsidRPr="0077307D">
        <w:rPr>
          <w:rFonts w:ascii="Arial" w:hAnsi="Arial" w:cs="Arial"/>
          <w:b/>
        </w:rPr>
        <w:t>i ODBIORU ROBÓT BUDOWLANYCH</w:t>
      </w:r>
    </w:p>
    <w:p w14:paraId="1467C203" w14:textId="77777777" w:rsidR="007D79F5" w:rsidRDefault="007D79F5" w:rsidP="007D79F5">
      <w:pPr>
        <w:jc w:val="center"/>
        <w:rPr>
          <w:rFonts w:ascii="Arial" w:hAnsi="Arial" w:cs="Arial"/>
          <w:b/>
        </w:rPr>
      </w:pPr>
    </w:p>
    <w:p w14:paraId="6B8AA535" w14:textId="77777777" w:rsidR="007D79F5" w:rsidRPr="005C50B0" w:rsidRDefault="007D79F5" w:rsidP="007D79F5">
      <w:pPr>
        <w:jc w:val="center"/>
        <w:rPr>
          <w:rFonts w:ascii="Arial" w:hAnsi="Arial" w:cs="Arial"/>
          <w:b/>
        </w:rPr>
      </w:pPr>
    </w:p>
    <w:p w14:paraId="40F0E454" w14:textId="77777777" w:rsidR="007D79F5" w:rsidRDefault="007D79F5" w:rsidP="007D79F5">
      <w:pPr>
        <w:rPr>
          <w:rFonts w:ascii="Arial" w:hAnsi="Arial" w:cs="Arial"/>
          <w:b/>
        </w:rPr>
      </w:pPr>
    </w:p>
    <w:p w14:paraId="747450F1" w14:textId="77777777" w:rsidR="007D79F5" w:rsidRDefault="007D79F5" w:rsidP="007D79F5">
      <w:pPr>
        <w:rPr>
          <w:rFonts w:ascii="Arial" w:hAnsi="Arial" w:cs="Arial"/>
          <w:b/>
        </w:rPr>
      </w:pPr>
    </w:p>
    <w:p w14:paraId="2D521301" w14:textId="77777777" w:rsidR="007D79F5" w:rsidRDefault="007D79F5" w:rsidP="007D79F5">
      <w:pPr>
        <w:rPr>
          <w:rFonts w:ascii="Arial" w:hAnsi="Arial" w:cs="Arial"/>
          <w:b/>
        </w:rPr>
      </w:pPr>
    </w:p>
    <w:p w14:paraId="40AFE51B" w14:textId="77777777" w:rsidR="007D79F5" w:rsidRDefault="007D79F5" w:rsidP="007D79F5">
      <w:pPr>
        <w:rPr>
          <w:rFonts w:ascii="Arial" w:hAnsi="Arial" w:cs="Arial"/>
        </w:rPr>
      </w:pPr>
      <w:r w:rsidRPr="005C50B0">
        <w:rPr>
          <w:rFonts w:ascii="Arial" w:hAnsi="Arial" w:cs="Arial"/>
          <w:b/>
        </w:rPr>
        <w:t>Nazwa i adres budowy</w:t>
      </w:r>
      <w:r>
        <w:rPr>
          <w:rFonts w:ascii="Arial" w:hAnsi="Arial" w:cs="Arial"/>
        </w:rPr>
        <w:t xml:space="preserve">: </w:t>
      </w:r>
    </w:p>
    <w:p w14:paraId="36F50B2F" w14:textId="77777777" w:rsidR="007D79F5" w:rsidRDefault="007D79F5" w:rsidP="007D79F5">
      <w:pPr>
        <w:rPr>
          <w:rFonts w:ascii="Arial" w:hAnsi="Arial" w:cs="Arial"/>
        </w:rPr>
      </w:pPr>
    </w:p>
    <w:p w14:paraId="71BAE3C3" w14:textId="77777777" w:rsidR="007D79F5" w:rsidRDefault="007D79F5" w:rsidP="007D79F5">
      <w:pPr>
        <w:rPr>
          <w:rFonts w:ascii="Arial" w:hAnsi="Arial" w:cs="Arial"/>
        </w:rPr>
      </w:pPr>
    </w:p>
    <w:p w14:paraId="713440C2" w14:textId="77777777" w:rsidR="006F1FD6" w:rsidRPr="004E3180" w:rsidRDefault="006F1FD6" w:rsidP="006F1FD6">
      <w:pPr>
        <w:jc w:val="center"/>
        <w:rPr>
          <w:rFonts w:ascii="Arial" w:hAnsi="Arial" w:cs="Arial"/>
          <w:b/>
          <w:color w:val="000000"/>
        </w:rPr>
      </w:pPr>
    </w:p>
    <w:p w14:paraId="7CA54B8F" w14:textId="77777777" w:rsidR="006F1FD6" w:rsidRPr="000E3FA5" w:rsidRDefault="006F1FD6" w:rsidP="006F1FD6">
      <w:pPr>
        <w:pStyle w:val="p"/>
        <w:jc w:val="center"/>
        <w:rPr>
          <w:rFonts w:ascii="Arial" w:hAnsi="Arial" w:cs="Arial"/>
          <w:b/>
          <w:bCs/>
          <w:i/>
          <w:iCs/>
          <w:sz w:val="26"/>
          <w:szCs w:val="26"/>
        </w:rPr>
      </w:pPr>
      <w:r w:rsidRPr="000E3FA5">
        <w:rPr>
          <w:rFonts w:ascii="Arial" w:hAnsi="Arial" w:cs="Arial"/>
          <w:b/>
          <w:bCs/>
          <w:sz w:val="26"/>
          <w:szCs w:val="26"/>
        </w:rPr>
        <w:t>Adaptacja pracowni transmisyjnych sieci rozległych</w:t>
      </w:r>
      <w:r w:rsidRPr="00414D33">
        <w:rPr>
          <w:rFonts w:ascii="Arial" w:hAnsi="Arial" w:cs="Arial"/>
          <w:b/>
          <w:bCs/>
          <w:i/>
          <w:iCs/>
          <w:sz w:val="26"/>
          <w:szCs w:val="26"/>
        </w:rPr>
        <w:t xml:space="preserve"> </w:t>
      </w:r>
      <w:r w:rsidRPr="009A0F1F">
        <w:rPr>
          <w:rFonts w:ascii="Arial" w:hAnsi="Arial" w:cs="Arial"/>
          <w:b/>
          <w:bCs/>
          <w:sz w:val="26"/>
          <w:szCs w:val="26"/>
        </w:rPr>
        <w:t xml:space="preserve">nr 7 </w:t>
      </w:r>
    </w:p>
    <w:p w14:paraId="6C509B2B" w14:textId="77777777" w:rsidR="006F1FD6" w:rsidRDefault="006F1FD6" w:rsidP="006F1FD6">
      <w:pPr>
        <w:pStyle w:val="p"/>
        <w:jc w:val="center"/>
        <w:rPr>
          <w:rFonts w:ascii="Arial" w:hAnsi="Arial" w:cs="Arial"/>
          <w:b/>
          <w:bCs/>
          <w:sz w:val="26"/>
          <w:szCs w:val="26"/>
        </w:rPr>
      </w:pPr>
      <w:r w:rsidRPr="009A0F1F">
        <w:rPr>
          <w:rFonts w:ascii="Arial" w:hAnsi="Arial" w:cs="Arial"/>
          <w:b/>
          <w:bCs/>
          <w:sz w:val="26"/>
          <w:szCs w:val="26"/>
        </w:rPr>
        <w:t>do realizacji podstawy</w:t>
      </w:r>
      <w:r>
        <w:rPr>
          <w:rFonts w:ascii="Arial" w:hAnsi="Arial" w:cs="Arial"/>
          <w:b/>
          <w:bCs/>
          <w:sz w:val="26"/>
          <w:szCs w:val="26"/>
        </w:rPr>
        <w:t xml:space="preserve"> </w:t>
      </w:r>
      <w:r w:rsidRPr="009A0F1F">
        <w:rPr>
          <w:rFonts w:ascii="Arial" w:hAnsi="Arial" w:cs="Arial"/>
          <w:b/>
          <w:bCs/>
          <w:sz w:val="26"/>
          <w:szCs w:val="26"/>
        </w:rPr>
        <w:t xml:space="preserve">programowej </w:t>
      </w:r>
    </w:p>
    <w:p w14:paraId="6B5DA1F3" w14:textId="77777777" w:rsidR="006F1FD6" w:rsidRDefault="006F1FD6" w:rsidP="006F1FD6">
      <w:pPr>
        <w:pStyle w:val="p"/>
        <w:jc w:val="center"/>
        <w:rPr>
          <w:rFonts w:ascii="Arial" w:hAnsi="Arial" w:cs="Arial"/>
          <w:b/>
          <w:bCs/>
          <w:sz w:val="26"/>
          <w:szCs w:val="26"/>
        </w:rPr>
      </w:pPr>
      <w:r w:rsidRPr="009A0F1F">
        <w:rPr>
          <w:rFonts w:ascii="Arial" w:hAnsi="Arial" w:cs="Arial"/>
          <w:b/>
          <w:bCs/>
          <w:sz w:val="26"/>
          <w:szCs w:val="26"/>
        </w:rPr>
        <w:t>w Zespole Szkół im. Mikołaja Kopernika w Koninie</w:t>
      </w:r>
    </w:p>
    <w:p w14:paraId="0099D801" w14:textId="77777777" w:rsidR="003B010E" w:rsidRDefault="003B010E" w:rsidP="003B010E">
      <w:pPr>
        <w:widowControl/>
        <w:suppressAutoHyphens w:val="0"/>
        <w:autoSpaceDN w:val="0"/>
        <w:adjustRightInd w:val="0"/>
        <w:rPr>
          <w:rFonts w:ascii="Arial" w:hAnsi="Arial" w:cs="Arial"/>
        </w:rPr>
      </w:pPr>
    </w:p>
    <w:p w14:paraId="290046D4" w14:textId="77777777" w:rsidR="003B010E" w:rsidRDefault="003B010E" w:rsidP="003B010E">
      <w:pPr>
        <w:widowControl/>
        <w:suppressAutoHyphens w:val="0"/>
        <w:autoSpaceDN w:val="0"/>
        <w:adjustRightInd w:val="0"/>
        <w:rPr>
          <w:rFonts w:ascii="Arial" w:hAnsi="Arial" w:cs="Arial"/>
        </w:rPr>
      </w:pPr>
    </w:p>
    <w:p w14:paraId="0AA9E9CB" w14:textId="77777777" w:rsidR="003B010E" w:rsidRPr="00FC66ED" w:rsidRDefault="00E344C5" w:rsidP="003B010E">
      <w:pPr>
        <w:widowControl/>
        <w:suppressAutoHyphens w:val="0"/>
        <w:autoSpaceDN w:val="0"/>
        <w:adjustRightInd w:val="0"/>
        <w:rPr>
          <w:rFonts w:ascii="CIDFont+F1" w:eastAsiaTheme="minorHAnsi" w:hAnsi="CIDFont+F1" w:cs="CIDFont+F1"/>
          <w:b/>
          <w:sz w:val="22"/>
          <w:szCs w:val="22"/>
          <w:lang w:eastAsia="en-US"/>
        </w:rPr>
      </w:pPr>
      <w:r w:rsidRPr="00FC66ED">
        <w:rPr>
          <w:rFonts w:ascii="Arial" w:hAnsi="Arial" w:cs="Arial"/>
          <w:b/>
        </w:rPr>
        <w:t>kod CPV:</w:t>
      </w:r>
      <w:r w:rsidR="003B010E" w:rsidRPr="00FC66ED">
        <w:rPr>
          <w:rFonts w:ascii="CIDFont+F1" w:eastAsiaTheme="minorHAnsi" w:hAnsi="CIDFont+F1" w:cs="CIDFont+F1"/>
          <w:b/>
          <w:sz w:val="22"/>
          <w:szCs w:val="22"/>
          <w:lang w:eastAsia="en-US"/>
        </w:rPr>
        <w:t xml:space="preserve"> </w:t>
      </w:r>
    </w:p>
    <w:p w14:paraId="337AC742" w14:textId="77777777" w:rsidR="003B010E" w:rsidRPr="00FC66ED" w:rsidRDefault="003B010E" w:rsidP="003B010E">
      <w:pPr>
        <w:widowControl/>
        <w:suppressAutoHyphens w:val="0"/>
        <w:autoSpaceDN w:val="0"/>
        <w:adjustRightInd w:val="0"/>
        <w:rPr>
          <w:rFonts w:ascii="CIDFont+F1" w:eastAsiaTheme="minorHAnsi" w:hAnsi="CIDFont+F1" w:cs="CIDFont+F1"/>
          <w:b/>
          <w:sz w:val="22"/>
          <w:szCs w:val="22"/>
          <w:lang w:eastAsia="en-US"/>
        </w:rPr>
      </w:pPr>
      <w:r w:rsidRPr="00FC66ED">
        <w:rPr>
          <w:rFonts w:ascii="CIDFont+F1" w:eastAsiaTheme="minorHAnsi" w:hAnsi="CIDFont+F1" w:cs="CIDFont+F1"/>
          <w:b/>
          <w:sz w:val="22"/>
          <w:szCs w:val="22"/>
          <w:lang w:eastAsia="en-US"/>
        </w:rPr>
        <w:t>45311000-0 Roboty w zakresie okablowania oraz instalacji elektrycznych</w:t>
      </w:r>
    </w:p>
    <w:p w14:paraId="083AFB25" w14:textId="77777777" w:rsidR="003B010E" w:rsidRPr="00FC66ED" w:rsidRDefault="003B010E" w:rsidP="003B010E">
      <w:pPr>
        <w:widowControl/>
        <w:suppressAutoHyphens w:val="0"/>
        <w:autoSpaceDN w:val="0"/>
        <w:adjustRightInd w:val="0"/>
        <w:rPr>
          <w:rFonts w:ascii="CIDFont+F1" w:eastAsiaTheme="minorHAnsi" w:hAnsi="CIDFont+F1" w:cs="CIDFont+F1"/>
          <w:b/>
          <w:sz w:val="22"/>
          <w:szCs w:val="22"/>
          <w:lang w:eastAsia="en-US"/>
        </w:rPr>
      </w:pPr>
      <w:r w:rsidRPr="00FC66ED">
        <w:rPr>
          <w:rFonts w:ascii="CIDFont+F1" w:eastAsiaTheme="minorHAnsi" w:hAnsi="CIDFont+F1" w:cs="CIDFont+F1"/>
          <w:b/>
          <w:sz w:val="22"/>
          <w:szCs w:val="22"/>
          <w:lang w:eastAsia="en-US"/>
        </w:rPr>
        <w:t>45331200-8 Instalowanie urządzeń wentylacyjnych i klimatyzacyjnych</w:t>
      </w:r>
    </w:p>
    <w:p w14:paraId="59C17333" w14:textId="77777777" w:rsidR="003B010E" w:rsidRPr="00FC66ED" w:rsidRDefault="003B010E" w:rsidP="003B010E">
      <w:pPr>
        <w:widowControl/>
        <w:suppressAutoHyphens w:val="0"/>
        <w:autoSpaceDN w:val="0"/>
        <w:adjustRightInd w:val="0"/>
        <w:rPr>
          <w:rFonts w:ascii="CIDFont+F1" w:eastAsiaTheme="minorHAnsi" w:hAnsi="CIDFont+F1" w:cs="CIDFont+F1"/>
          <w:b/>
          <w:sz w:val="22"/>
          <w:szCs w:val="22"/>
          <w:lang w:eastAsia="en-US"/>
        </w:rPr>
      </w:pPr>
      <w:r w:rsidRPr="00FC66ED">
        <w:rPr>
          <w:rFonts w:ascii="CIDFont+F1" w:eastAsiaTheme="minorHAnsi" w:hAnsi="CIDFont+F1" w:cs="CIDFont+F1"/>
          <w:b/>
          <w:sz w:val="22"/>
          <w:szCs w:val="22"/>
          <w:lang w:eastAsia="en-US"/>
        </w:rPr>
        <w:t>45421131-1 Instalowanie drzwi</w:t>
      </w:r>
    </w:p>
    <w:p w14:paraId="6D6D48EC" w14:textId="77777777" w:rsidR="003B010E" w:rsidRPr="00FC66ED" w:rsidRDefault="003B010E" w:rsidP="003B010E">
      <w:pPr>
        <w:widowControl/>
        <w:suppressAutoHyphens w:val="0"/>
        <w:autoSpaceDN w:val="0"/>
        <w:adjustRightInd w:val="0"/>
        <w:rPr>
          <w:rFonts w:ascii="CIDFont+F1" w:eastAsiaTheme="minorHAnsi" w:hAnsi="CIDFont+F1" w:cs="CIDFont+F1"/>
          <w:b/>
          <w:sz w:val="22"/>
          <w:szCs w:val="22"/>
          <w:lang w:eastAsia="en-US"/>
        </w:rPr>
      </w:pPr>
      <w:r w:rsidRPr="00FC66ED">
        <w:rPr>
          <w:rFonts w:ascii="CIDFont+F1" w:eastAsiaTheme="minorHAnsi" w:hAnsi="CIDFont+F1" w:cs="CIDFont+F1"/>
          <w:b/>
          <w:sz w:val="22"/>
          <w:szCs w:val="22"/>
          <w:lang w:eastAsia="en-US"/>
        </w:rPr>
        <w:t>45432121-8 Roboty w zakresie podłóg w pomieszczeniach komputerowych</w:t>
      </w:r>
    </w:p>
    <w:p w14:paraId="149382B8" w14:textId="77777777" w:rsidR="007D79F5" w:rsidRPr="00FC66ED" w:rsidRDefault="003B010E" w:rsidP="003B010E">
      <w:pPr>
        <w:tabs>
          <w:tab w:val="left" w:pos="0"/>
          <w:tab w:val="left" w:pos="4035"/>
          <w:tab w:val="center" w:pos="4536"/>
        </w:tabs>
        <w:rPr>
          <w:rFonts w:ascii="Arial" w:hAnsi="Arial" w:cs="Arial"/>
          <w:b/>
        </w:rPr>
      </w:pPr>
      <w:r w:rsidRPr="00FC66ED">
        <w:rPr>
          <w:rFonts w:ascii="CIDFont+F1" w:eastAsiaTheme="minorHAnsi" w:hAnsi="CIDFont+F1" w:cs="CIDFont+F1"/>
          <w:b/>
          <w:sz w:val="22"/>
          <w:szCs w:val="22"/>
          <w:lang w:eastAsia="en-US"/>
        </w:rPr>
        <w:t>45442100-8 Roboty malarskie</w:t>
      </w:r>
    </w:p>
    <w:p w14:paraId="7A0A7F6B" w14:textId="77777777" w:rsidR="007D79F5" w:rsidRDefault="007D79F5" w:rsidP="007D79F5">
      <w:pPr>
        <w:tabs>
          <w:tab w:val="left" w:pos="4035"/>
        </w:tabs>
        <w:jc w:val="center"/>
        <w:rPr>
          <w:rFonts w:ascii="Arial" w:hAnsi="Arial" w:cs="Arial"/>
        </w:rPr>
      </w:pPr>
    </w:p>
    <w:p w14:paraId="7FC71D02" w14:textId="77777777" w:rsidR="007D79F5" w:rsidRDefault="007D79F5" w:rsidP="007D79F5">
      <w:pPr>
        <w:tabs>
          <w:tab w:val="left" w:pos="4035"/>
        </w:tabs>
        <w:jc w:val="center"/>
        <w:rPr>
          <w:rFonts w:ascii="Arial" w:hAnsi="Arial" w:cs="Arial"/>
        </w:rPr>
      </w:pPr>
    </w:p>
    <w:p w14:paraId="14B0E0B9" w14:textId="77777777" w:rsidR="007D79F5" w:rsidRDefault="007D79F5" w:rsidP="007D79F5">
      <w:pPr>
        <w:tabs>
          <w:tab w:val="left" w:pos="4035"/>
        </w:tabs>
        <w:jc w:val="center"/>
        <w:rPr>
          <w:rFonts w:ascii="Arial" w:hAnsi="Arial" w:cs="Arial"/>
        </w:rPr>
      </w:pPr>
    </w:p>
    <w:p w14:paraId="60A9CA95" w14:textId="77777777" w:rsidR="007D79F5" w:rsidRDefault="007D79F5" w:rsidP="007D79F5">
      <w:pPr>
        <w:tabs>
          <w:tab w:val="left" w:pos="4035"/>
        </w:tabs>
        <w:jc w:val="center"/>
        <w:rPr>
          <w:rFonts w:ascii="Arial" w:hAnsi="Arial" w:cs="Arial"/>
        </w:rPr>
      </w:pPr>
    </w:p>
    <w:p w14:paraId="6CCDAADD" w14:textId="77777777" w:rsidR="007D79F5" w:rsidRDefault="007D79F5" w:rsidP="007D79F5">
      <w:pPr>
        <w:tabs>
          <w:tab w:val="left" w:pos="4035"/>
        </w:tabs>
        <w:jc w:val="center"/>
        <w:rPr>
          <w:rFonts w:ascii="Arial" w:hAnsi="Arial" w:cs="Arial"/>
        </w:rPr>
      </w:pPr>
    </w:p>
    <w:p w14:paraId="2920E057" w14:textId="77777777" w:rsidR="007D79F5" w:rsidRDefault="007D79F5" w:rsidP="007D79F5">
      <w:pPr>
        <w:tabs>
          <w:tab w:val="left" w:pos="4035"/>
        </w:tabs>
        <w:jc w:val="center"/>
        <w:rPr>
          <w:rFonts w:ascii="Arial" w:hAnsi="Arial" w:cs="Arial"/>
        </w:rPr>
      </w:pPr>
    </w:p>
    <w:p w14:paraId="6D4B2D6A" w14:textId="77777777" w:rsidR="007D79F5" w:rsidRPr="009C66BA" w:rsidRDefault="007D79F5" w:rsidP="007D79F5">
      <w:pPr>
        <w:tabs>
          <w:tab w:val="left" w:pos="4035"/>
        </w:tabs>
        <w:jc w:val="center"/>
        <w:rPr>
          <w:rFonts w:ascii="Arial" w:hAnsi="Arial" w:cs="Arial"/>
          <w:b/>
        </w:rPr>
      </w:pPr>
    </w:p>
    <w:p w14:paraId="781A241B" w14:textId="77777777" w:rsidR="007D79F5" w:rsidRPr="009C66BA" w:rsidRDefault="007D79F5" w:rsidP="007D79F5">
      <w:pPr>
        <w:tabs>
          <w:tab w:val="left" w:pos="4035"/>
        </w:tabs>
        <w:jc w:val="center"/>
        <w:rPr>
          <w:rFonts w:ascii="Arial" w:hAnsi="Arial" w:cs="Arial"/>
          <w:b/>
        </w:rPr>
      </w:pPr>
      <w:r w:rsidRPr="009C66BA">
        <w:rPr>
          <w:rFonts w:ascii="Arial" w:hAnsi="Arial" w:cs="Arial"/>
          <w:b/>
        </w:rPr>
        <w:t>Inwestor:</w:t>
      </w:r>
    </w:p>
    <w:p w14:paraId="1DE80F87" w14:textId="77777777" w:rsidR="007D79F5" w:rsidRPr="003B010E" w:rsidRDefault="003B010E" w:rsidP="003B010E">
      <w:pPr>
        <w:widowControl/>
        <w:suppressAutoHyphens w:val="0"/>
        <w:autoSpaceDN w:val="0"/>
        <w:adjustRightInd w:val="0"/>
        <w:jc w:val="center"/>
        <w:rPr>
          <w:rFonts w:ascii="Arial" w:hAnsi="Arial" w:cs="Arial"/>
        </w:rPr>
      </w:pPr>
      <w:r w:rsidRPr="003B010E">
        <w:rPr>
          <w:rFonts w:ascii="Arial" w:eastAsiaTheme="minorHAnsi" w:hAnsi="Arial" w:cs="Arial"/>
          <w:sz w:val="22"/>
          <w:szCs w:val="22"/>
          <w:lang w:eastAsia="en-US"/>
        </w:rPr>
        <w:t>Miasto Konin</w:t>
      </w:r>
      <w:r>
        <w:rPr>
          <w:rFonts w:ascii="Arial" w:eastAsiaTheme="minorHAnsi" w:hAnsi="Arial" w:cs="Arial"/>
          <w:sz w:val="22"/>
          <w:szCs w:val="22"/>
          <w:lang w:eastAsia="en-US"/>
        </w:rPr>
        <w:t xml:space="preserve"> </w:t>
      </w:r>
      <w:r w:rsidRPr="003B010E">
        <w:rPr>
          <w:rFonts w:ascii="Arial" w:eastAsiaTheme="minorHAnsi" w:hAnsi="Arial" w:cs="Arial"/>
          <w:sz w:val="22"/>
          <w:szCs w:val="22"/>
          <w:lang w:eastAsia="en-US"/>
        </w:rPr>
        <w:t>62-500 Konin, Plac Wolności 1</w:t>
      </w:r>
    </w:p>
    <w:p w14:paraId="6AA88149" w14:textId="77777777" w:rsidR="007D79F5" w:rsidRPr="003B010E" w:rsidRDefault="007D79F5" w:rsidP="003B010E">
      <w:pPr>
        <w:tabs>
          <w:tab w:val="left" w:pos="4035"/>
        </w:tabs>
        <w:jc w:val="center"/>
        <w:rPr>
          <w:rFonts w:ascii="Arial" w:hAnsi="Arial" w:cs="Arial"/>
        </w:rPr>
      </w:pPr>
    </w:p>
    <w:p w14:paraId="5D74C627" w14:textId="77777777" w:rsidR="007D79F5" w:rsidRDefault="007D79F5" w:rsidP="007D79F5">
      <w:pPr>
        <w:tabs>
          <w:tab w:val="left" w:pos="4035"/>
        </w:tabs>
        <w:jc w:val="center"/>
        <w:rPr>
          <w:rFonts w:ascii="Arial" w:hAnsi="Arial" w:cs="Arial"/>
        </w:rPr>
      </w:pPr>
    </w:p>
    <w:p w14:paraId="63E2B0F0" w14:textId="77777777" w:rsidR="007D79F5" w:rsidRDefault="007D79F5" w:rsidP="007D79F5">
      <w:pPr>
        <w:tabs>
          <w:tab w:val="left" w:pos="4035"/>
        </w:tabs>
        <w:jc w:val="center"/>
        <w:rPr>
          <w:rFonts w:ascii="Arial" w:hAnsi="Arial" w:cs="Arial"/>
        </w:rPr>
      </w:pPr>
    </w:p>
    <w:p w14:paraId="0AAAE12D" w14:textId="77777777" w:rsidR="007D79F5" w:rsidRDefault="007D79F5" w:rsidP="007D79F5">
      <w:pPr>
        <w:tabs>
          <w:tab w:val="left" w:pos="4035"/>
        </w:tabs>
        <w:jc w:val="center"/>
        <w:rPr>
          <w:rFonts w:ascii="Arial" w:hAnsi="Arial" w:cs="Arial"/>
        </w:rPr>
      </w:pPr>
    </w:p>
    <w:p w14:paraId="588D23BC" w14:textId="77777777" w:rsidR="007D79F5" w:rsidRDefault="007D79F5" w:rsidP="007D79F5">
      <w:pPr>
        <w:tabs>
          <w:tab w:val="left" w:pos="4035"/>
        </w:tabs>
        <w:jc w:val="center"/>
        <w:rPr>
          <w:rFonts w:ascii="Arial" w:hAnsi="Arial" w:cs="Arial"/>
        </w:rPr>
      </w:pPr>
    </w:p>
    <w:p w14:paraId="39A0B977" w14:textId="77777777" w:rsidR="007D79F5" w:rsidRDefault="007D79F5" w:rsidP="007D79F5">
      <w:pPr>
        <w:tabs>
          <w:tab w:val="left" w:pos="4035"/>
        </w:tabs>
        <w:jc w:val="center"/>
        <w:rPr>
          <w:rFonts w:ascii="Arial" w:hAnsi="Arial" w:cs="Arial"/>
        </w:rPr>
      </w:pPr>
    </w:p>
    <w:p w14:paraId="65F7DFB9" w14:textId="77777777" w:rsidR="007D79F5" w:rsidRDefault="007D79F5" w:rsidP="007D79F5">
      <w:pPr>
        <w:tabs>
          <w:tab w:val="left" w:pos="4035"/>
        </w:tabs>
        <w:jc w:val="center"/>
        <w:rPr>
          <w:rFonts w:ascii="Arial" w:hAnsi="Arial" w:cs="Arial"/>
        </w:rPr>
      </w:pPr>
    </w:p>
    <w:p w14:paraId="714E9FB6" w14:textId="77777777" w:rsidR="007D79F5" w:rsidRDefault="007D79F5" w:rsidP="007D79F5">
      <w:pPr>
        <w:tabs>
          <w:tab w:val="left" w:pos="4035"/>
        </w:tabs>
        <w:jc w:val="center"/>
        <w:rPr>
          <w:rFonts w:ascii="Arial" w:hAnsi="Arial" w:cs="Arial"/>
        </w:rPr>
      </w:pPr>
    </w:p>
    <w:p w14:paraId="7051EB58" w14:textId="77777777" w:rsidR="007D79F5" w:rsidRDefault="007D79F5" w:rsidP="007D79F5">
      <w:pPr>
        <w:tabs>
          <w:tab w:val="left" w:pos="4035"/>
        </w:tabs>
        <w:jc w:val="center"/>
        <w:rPr>
          <w:rFonts w:ascii="Arial" w:hAnsi="Arial" w:cs="Arial"/>
        </w:rPr>
      </w:pPr>
    </w:p>
    <w:p w14:paraId="11BE9445" w14:textId="77777777" w:rsidR="007D79F5" w:rsidRDefault="007D79F5" w:rsidP="007D79F5">
      <w:pPr>
        <w:tabs>
          <w:tab w:val="left" w:pos="4035"/>
        </w:tabs>
        <w:jc w:val="center"/>
        <w:rPr>
          <w:rFonts w:ascii="Arial" w:hAnsi="Arial" w:cs="Arial"/>
        </w:rPr>
      </w:pPr>
    </w:p>
    <w:p w14:paraId="574AD3F0" w14:textId="77777777" w:rsidR="007D79F5" w:rsidRDefault="007D79F5" w:rsidP="007D79F5">
      <w:pPr>
        <w:tabs>
          <w:tab w:val="left" w:pos="4035"/>
        </w:tabs>
        <w:jc w:val="center"/>
        <w:rPr>
          <w:rFonts w:ascii="Arial" w:hAnsi="Arial" w:cs="Arial"/>
        </w:rPr>
      </w:pPr>
    </w:p>
    <w:p w14:paraId="6CB172DB" w14:textId="77777777" w:rsidR="007D79F5" w:rsidRDefault="007D79F5" w:rsidP="007D79F5">
      <w:pPr>
        <w:tabs>
          <w:tab w:val="left" w:pos="4035"/>
        </w:tabs>
        <w:jc w:val="center"/>
        <w:rPr>
          <w:rFonts w:ascii="Arial" w:hAnsi="Arial" w:cs="Arial"/>
        </w:rPr>
      </w:pPr>
    </w:p>
    <w:p w14:paraId="6E901F23" w14:textId="77777777" w:rsidR="007D79F5" w:rsidRDefault="00590AD2" w:rsidP="007D79F5">
      <w:pPr>
        <w:tabs>
          <w:tab w:val="left" w:pos="4035"/>
        </w:tabs>
        <w:jc w:val="center"/>
        <w:rPr>
          <w:rFonts w:ascii="Arial" w:hAnsi="Arial" w:cs="Arial"/>
        </w:rPr>
      </w:pPr>
      <w:r>
        <w:rPr>
          <w:rFonts w:ascii="Arial" w:hAnsi="Arial" w:cs="Arial"/>
        </w:rPr>
        <w:t>Konin październik 2024</w:t>
      </w:r>
    </w:p>
    <w:p w14:paraId="2A076AFE" w14:textId="77777777" w:rsidR="007D79F5" w:rsidRDefault="007D79F5" w:rsidP="007D79F5">
      <w:pPr>
        <w:tabs>
          <w:tab w:val="left" w:pos="4035"/>
        </w:tabs>
        <w:jc w:val="center"/>
        <w:rPr>
          <w:rFonts w:ascii="Arial" w:hAnsi="Arial" w:cs="Arial"/>
        </w:rPr>
      </w:pPr>
    </w:p>
    <w:p w14:paraId="79A04DB0" w14:textId="77777777" w:rsidR="007D79F5" w:rsidRDefault="007D79F5" w:rsidP="007D79F5">
      <w:pPr>
        <w:tabs>
          <w:tab w:val="left" w:pos="4035"/>
        </w:tabs>
        <w:jc w:val="center"/>
        <w:rPr>
          <w:rFonts w:ascii="Arial" w:hAnsi="Arial" w:cs="Arial"/>
        </w:rPr>
      </w:pPr>
    </w:p>
    <w:p w14:paraId="15D15AB7" w14:textId="77777777" w:rsidR="007D79F5" w:rsidRDefault="007D79F5" w:rsidP="007D79F5">
      <w:pPr>
        <w:tabs>
          <w:tab w:val="left" w:pos="4035"/>
        </w:tabs>
        <w:jc w:val="center"/>
        <w:rPr>
          <w:rFonts w:ascii="Arial" w:hAnsi="Arial" w:cs="Arial"/>
        </w:rPr>
      </w:pPr>
    </w:p>
    <w:p w14:paraId="1B91E909" w14:textId="77777777" w:rsidR="007D79F5" w:rsidRDefault="007D79F5" w:rsidP="007D79F5">
      <w:pPr>
        <w:tabs>
          <w:tab w:val="left" w:pos="4035"/>
        </w:tabs>
        <w:jc w:val="center"/>
        <w:rPr>
          <w:rFonts w:ascii="Arial" w:hAnsi="Arial" w:cs="Arial"/>
        </w:rPr>
      </w:pPr>
    </w:p>
    <w:p w14:paraId="47A5CDD8" w14:textId="77777777" w:rsidR="007D79F5" w:rsidRDefault="007D79F5" w:rsidP="007D79F5">
      <w:pPr>
        <w:tabs>
          <w:tab w:val="left" w:pos="4035"/>
        </w:tabs>
        <w:jc w:val="center"/>
        <w:rPr>
          <w:rFonts w:ascii="Arial" w:hAnsi="Arial" w:cs="Arial"/>
        </w:rPr>
      </w:pPr>
    </w:p>
    <w:p w14:paraId="3ED6AD90" w14:textId="77777777" w:rsidR="007D79F5" w:rsidRDefault="007D79F5" w:rsidP="007D79F5">
      <w:pPr>
        <w:tabs>
          <w:tab w:val="left" w:pos="4035"/>
        </w:tabs>
        <w:jc w:val="center"/>
        <w:rPr>
          <w:rFonts w:ascii="Arial" w:hAnsi="Arial" w:cs="Arial"/>
        </w:rPr>
      </w:pPr>
    </w:p>
    <w:p w14:paraId="4CCD3BD6" w14:textId="77777777" w:rsidR="00A07EDE" w:rsidRPr="00A07EDE" w:rsidRDefault="00A07EDE" w:rsidP="00A07EDE">
      <w:pPr>
        <w:pStyle w:val="Nagwek2"/>
        <w:rPr>
          <w:rFonts w:ascii="Arial" w:hAnsi="Arial" w:cs="Arial"/>
          <w:sz w:val="22"/>
          <w:szCs w:val="22"/>
        </w:rPr>
      </w:pPr>
      <w:r w:rsidRPr="00A07EDE">
        <w:rPr>
          <w:rFonts w:ascii="Arial" w:hAnsi="Arial" w:cs="Arial"/>
          <w:sz w:val="22"/>
          <w:szCs w:val="22"/>
        </w:rPr>
        <w:lastRenderedPageBreak/>
        <w:t xml:space="preserve">SPECYFIKACJA     TECHNICZNA </w:t>
      </w:r>
      <w:r w:rsidRPr="00A07EDE">
        <w:rPr>
          <w:rFonts w:ascii="Arial" w:hAnsi="Arial" w:cs="Arial"/>
          <w:sz w:val="22"/>
          <w:szCs w:val="22"/>
        </w:rPr>
        <w:br/>
        <w:t>/ST</w:t>
      </w:r>
      <w:r w:rsidR="00F53FB5">
        <w:rPr>
          <w:rFonts w:ascii="Arial" w:hAnsi="Arial" w:cs="Arial"/>
          <w:sz w:val="22"/>
          <w:szCs w:val="22"/>
        </w:rPr>
        <w:t>0</w:t>
      </w:r>
      <w:r w:rsidRPr="00A07EDE">
        <w:rPr>
          <w:rFonts w:ascii="Arial" w:hAnsi="Arial" w:cs="Arial"/>
          <w:sz w:val="22"/>
          <w:szCs w:val="22"/>
        </w:rPr>
        <w:t xml:space="preserve">/ </w:t>
      </w:r>
      <w:r w:rsidRPr="00A07EDE">
        <w:rPr>
          <w:rFonts w:ascii="Arial" w:hAnsi="Arial" w:cs="Arial"/>
          <w:sz w:val="22"/>
          <w:szCs w:val="22"/>
        </w:rPr>
        <w:br/>
        <w:t>WYMAGANIA OGÓLNE</w:t>
      </w:r>
      <w:bookmarkEnd w:id="0"/>
    </w:p>
    <w:p w14:paraId="787D685D" w14:textId="77777777" w:rsidR="00A07EDE" w:rsidRPr="00A07EDE" w:rsidRDefault="00A07EDE" w:rsidP="00A07EDE">
      <w:pPr>
        <w:pStyle w:val="Normalny1"/>
        <w:tabs>
          <w:tab w:val="center" w:pos="4896"/>
          <w:tab w:val="right" w:pos="9432"/>
        </w:tabs>
        <w:jc w:val="both"/>
        <w:rPr>
          <w:rFonts w:ascii="Arial" w:hAnsi="Arial" w:cs="Arial"/>
          <w:b/>
          <w:bCs/>
          <w:sz w:val="22"/>
          <w:szCs w:val="22"/>
        </w:rPr>
      </w:pPr>
    </w:p>
    <w:p w14:paraId="7E19C000" w14:textId="77777777" w:rsidR="00A07EDE" w:rsidRPr="00A07EDE" w:rsidRDefault="00A07EDE" w:rsidP="00A07EDE">
      <w:pPr>
        <w:pStyle w:val="Nagwek2"/>
        <w:ind w:left="0"/>
        <w:jc w:val="left"/>
        <w:rPr>
          <w:rFonts w:ascii="Arial" w:hAnsi="Arial" w:cs="Arial"/>
          <w:sz w:val="22"/>
          <w:szCs w:val="22"/>
        </w:rPr>
      </w:pPr>
      <w:bookmarkStart w:id="1" w:name="_Toc129789916"/>
      <w:r w:rsidRPr="00A07EDE">
        <w:rPr>
          <w:rFonts w:ascii="Arial" w:hAnsi="Arial" w:cs="Arial"/>
          <w:sz w:val="22"/>
          <w:szCs w:val="22"/>
        </w:rPr>
        <w:t>1. WSTĘP</w:t>
      </w:r>
      <w:bookmarkEnd w:id="1"/>
    </w:p>
    <w:p w14:paraId="3CE7C8E5" w14:textId="77777777" w:rsidR="00A07EDE" w:rsidRPr="00A07EDE" w:rsidRDefault="00A07EDE" w:rsidP="00A07EDE">
      <w:pPr>
        <w:pStyle w:val="Normalny1"/>
        <w:tabs>
          <w:tab w:val="center" w:pos="4896"/>
          <w:tab w:val="right" w:pos="9432"/>
        </w:tabs>
        <w:jc w:val="both"/>
        <w:rPr>
          <w:rFonts w:ascii="Arial" w:hAnsi="Arial" w:cs="Arial"/>
          <w:b/>
          <w:bCs/>
          <w:sz w:val="22"/>
          <w:szCs w:val="22"/>
        </w:rPr>
      </w:pPr>
      <w:r w:rsidRPr="00A07EDE">
        <w:rPr>
          <w:rFonts w:ascii="Arial" w:hAnsi="Arial" w:cs="Arial"/>
          <w:b/>
          <w:bCs/>
          <w:spacing w:val="20"/>
          <w:sz w:val="22"/>
          <w:szCs w:val="22"/>
        </w:rPr>
        <w:t>1.1</w:t>
      </w:r>
      <w:r w:rsidRPr="00A07EDE">
        <w:rPr>
          <w:rFonts w:ascii="Arial" w:hAnsi="Arial" w:cs="Arial"/>
          <w:b/>
          <w:bCs/>
          <w:sz w:val="22"/>
          <w:szCs w:val="22"/>
        </w:rPr>
        <w:t xml:space="preserve">   Przedmiot specyfikacji technicznej</w:t>
      </w:r>
    </w:p>
    <w:p w14:paraId="2312CDA3" w14:textId="77777777" w:rsidR="00A07EDE" w:rsidRPr="00A07EDE" w:rsidRDefault="00A07EDE" w:rsidP="00A07EDE">
      <w:pPr>
        <w:pStyle w:val="Tekstpodstawowywcity"/>
        <w:spacing w:before="0" w:line="240" w:lineRule="auto"/>
        <w:ind w:firstLine="0"/>
        <w:rPr>
          <w:rFonts w:ascii="Arial" w:hAnsi="Arial" w:cs="Arial"/>
          <w:sz w:val="22"/>
          <w:szCs w:val="22"/>
        </w:rPr>
      </w:pPr>
      <w:r w:rsidRPr="00A07EDE">
        <w:rPr>
          <w:rFonts w:ascii="Arial" w:hAnsi="Arial" w:cs="Arial"/>
          <w:sz w:val="22"/>
          <w:szCs w:val="22"/>
        </w:rPr>
        <w:t>Specyfikacja Techniczna (ST) "Wymagania Ogólne" odnosi się do wymagań wspólnych dla poszczególnych wymagań technicznych dotyczących wykonania i odbioru robót, które zostaną wykonane w ramach niniejszego zadania:</w:t>
      </w:r>
    </w:p>
    <w:p w14:paraId="61A07B7C" w14:textId="2842DBB6" w:rsidR="000E02D2" w:rsidRPr="000E02D2" w:rsidRDefault="000E02D2" w:rsidP="000E02D2">
      <w:pPr>
        <w:pStyle w:val="p"/>
        <w:rPr>
          <w:rFonts w:ascii="Arial" w:hAnsi="Arial" w:cs="Arial"/>
          <w:b/>
          <w:bCs/>
          <w:i/>
          <w:iCs/>
        </w:rPr>
      </w:pPr>
      <w:r w:rsidRPr="000E02D2">
        <w:rPr>
          <w:rFonts w:ascii="Arial" w:hAnsi="Arial" w:cs="Arial"/>
          <w:b/>
          <w:bCs/>
        </w:rPr>
        <w:t>Adaptacja pracowni transmisyjnych sieci rozległych</w:t>
      </w:r>
      <w:r w:rsidRPr="000E02D2">
        <w:rPr>
          <w:rFonts w:ascii="Arial" w:hAnsi="Arial" w:cs="Arial"/>
          <w:b/>
          <w:bCs/>
          <w:i/>
          <w:iCs/>
        </w:rPr>
        <w:t xml:space="preserve"> </w:t>
      </w:r>
      <w:r w:rsidRPr="000E02D2">
        <w:rPr>
          <w:rFonts w:ascii="Arial" w:hAnsi="Arial" w:cs="Arial"/>
          <w:b/>
          <w:bCs/>
        </w:rPr>
        <w:t xml:space="preserve">nr 7 do realizacji podstawy programowej </w:t>
      </w:r>
    </w:p>
    <w:p w14:paraId="64AE3D94" w14:textId="77777777" w:rsidR="000E02D2" w:rsidRPr="000E02D2" w:rsidRDefault="000E02D2" w:rsidP="000E02D2">
      <w:pPr>
        <w:pStyle w:val="p"/>
        <w:rPr>
          <w:rFonts w:ascii="Arial" w:hAnsi="Arial" w:cs="Arial"/>
          <w:b/>
          <w:bCs/>
        </w:rPr>
      </w:pPr>
      <w:r w:rsidRPr="000E02D2">
        <w:rPr>
          <w:rFonts w:ascii="Arial" w:hAnsi="Arial" w:cs="Arial"/>
          <w:b/>
          <w:bCs/>
        </w:rPr>
        <w:t>w Zespole Szkół im. Mikołaja Kopernika w Koninie</w:t>
      </w:r>
    </w:p>
    <w:p w14:paraId="49B9E81E" w14:textId="77777777" w:rsidR="000E02D2" w:rsidRDefault="000E02D2" w:rsidP="00A07EDE">
      <w:pPr>
        <w:tabs>
          <w:tab w:val="center" w:pos="4896"/>
          <w:tab w:val="right" w:pos="9432"/>
        </w:tabs>
        <w:rPr>
          <w:rFonts w:ascii="Arial" w:hAnsi="Arial" w:cs="Arial"/>
          <w:b/>
          <w:bCs/>
          <w:sz w:val="22"/>
          <w:szCs w:val="22"/>
        </w:rPr>
      </w:pPr>
    </w:p>
    <w:p w14:paraId="43706226" w14:textId="27F3A97D" w:rsidR="00A07EDE" w:rsidRPr="00A07EDE" w:rsidRDefault="00A07EDE" w:rsidP="00A07EDE">
      <w:pPr>
        <w:tabs>
          <w:tab w:val="center" w:pos="4896"/>
          <w:tab w:val="right" w:pos="9432"/>
        </w:tabs>
        <w:rPr>
          <w:rFonts w:ascii="Arial" w:hAnsi="Arial" w:cs="Arial"/>
          <w:b/>
          <w:bCs/>
          <w:sz w:val="22"/>
          <w:szCs w:val="22"/>
        </w:rPr>
      </w:pPr>
      <w:r w:rsidRPr="00A07EDE">
        <w:rPr>
          <w:rFonts w:ascii="Arial" w:hAnsi="Arial" w:cs="Arial"/>
          <w:b/>
          <w:bCs/>
          <w:sz w:val="22"/>
          <w:szCs w:val="22"/>
        </w:rPr>
        <w:t>1.2  Zakres stosowania Specyfikacji Technicznej</w:t>
      </w:r>
    </w:p>
    <w:p w14:paraId="497218E8" w14:textId="77777777" w:rsidR="00A07EDE" w:rsidRPr="00A07EDE" w:rsidRDefault="00A07EDE" w:rsidP="00A07EDE">
      <w:pPr>
        <w:tabs>
          <w:tab w:val="center" w:pos="4896"/>
          <w:tab w:val="right" w:pos="9432"/>
        </w:tabs>
        <w:jc w:val="both"/>
        <w:rPr>
          <w:rFonts w:ascii="Arial" w:hAnsi="Arial" w:cs="Arial"/>
          <w:sz w:val="22"/>
          <w:szCs w:val="22"/>
        </w:rPr>
      </w:pPr>
      <w:r w:rsidRPr="00A07EDE">
        <w:rPr>
          <w:rFonts w:ascii="Arial" w:hAnsi="Arial" w:cs="Arial"/>
          <w:sz w:val="22"/>
          <w:szCs w:val="22"/>
        </w:rPr>
        <w:t>Specyfikacja Techniczna jest stosowana jako dokument przetargowy i kontraktowy przy zlecaniu i realizacji robót wymienionych w tytule opracowania.</w:t>
      </w:r>
    </w:p>
    <w:p w14:paraId="39325299" w14:textId="77777777" w:rsidR="00A07EDE" w:rsidRPr="00A07EDE" w:rsidRDefault="00A07EDE" w:rsidP="00A07EDE">
      <w:pPr>
        <w:pStyle w:val="Tekstpodstawowywcity"/>
        <w:spacing w:before="0" w:line="240" w:lineRule="auto"/>
        <w:ind w:firstLine="0"/>
        <w:jc w:val="both"/>
        <w:rPr>
          <w:rFonts w:ascii="Arial" w:hAnsi="Arial" w:cs="Arial"/>
          <w:bCs/>
          <w:sz w:val="22"/>
          <w:szCs w:val="22"/>
        </w:rPr>
      </w:pPr>
      <w:r w:rsidRPr="00A07EDE">
        <w:rPr>
          <w:rFonts w:ascii="Arial" w:hAnsi="Arial" w:cs="Arial"/>
          <w:bCs/>
          <w:sz w:val="22"/>
          <w:szCs w:val="22"/>
        </w:rPr>
        <w:t xml:space="preserve">Ustalenia zawarte w niniejszej specyfikacji obejmują wszystkie czynności umożliwiające </w:t>
      </w:r>
      <w:r w:rsidRPr="00A07EDE">
        <w:rPr>
          <w:rFonts w:ascii="Arial" w:hAnsi="Arial" w:cs="Arial"/>
          <w:bCs/>
          <w:sz w:val="22"/>
          <w:szCs w:val="22"/>
        </w:rPr>
        <w:br/>
        <w:t>i mające na celu wykonanie wszystkich robót przewidzianych w projektach budowlanych dotyczących termomodernizacji budynku. Obejmują prace związane z dostawą materiałów, wykonawstwem i  wykończeniem robót, wykonywanych na miejscu.</w:t>
      </w:r>
    </w:p>
    <w:p w14:paraId="4AAD2AEA" w14:textId="77777777" w:rsidR="000E02D2" w:rsidRDefault="000E02D2" w:rsidP="00A07EDE">
      <w:pPr>
        <w:tabs>
          <w:tab w:val="center" w:pos="4896"/>
          <w:tab w:val="right" w:pos="9432"/>
        </w:tabs>
        <w:rPr>
          <w:rFonts w:ascii="Arial" w:hAnsi="Arial" w:cs="Arial"/>
          <w:b/>
          <w:bCs/>
          <w:sz w:val="22"/>
          <w:szCs w:val="22"/>
        </w:rPr>
      </w:pPr>
    </w:p>
    <w:p w14:paraId="5A979B03" w14:textId="2B71E00D" w:rsidR="00A07EDE" w:rsidRPr="00A07EDE" w:rsidRDefault="00A07EDE" w:rsidP="00A07EDE">
      <w:pPr>
        <w:tabs>
          <w:tab w:val="center" w:pos="4896"/>
          <w:tab w:val="right" w:pos="9432"/>
        </w:tabs>
        <w:rPr>
          <w:rFonts w:ascii="Arial" w:hAnsi="Arial" w:cs="Arial"/>
          <w:b/>
          <w:bCs/>
          <w:sz w:val="22"/>
          <w:szCs w:val="22"/>
        </w:rPr>
      </w:pPr>
      <w:r w:rsidRPr="00A07EDE">
        <w:rPr>
          <w:rFonts w:ascii="Arial" w:hAnsi="Arial" w:cs="Arial"/>
          <w:b/>
          <w:bCs/>
          <w:sz w:val="22"/>
          <w:szCs w:val="22"/>
        </w:rPr>
        <w:t>1.3 Zakres robót objętych Specyfikacją Techniczną</w:t>
      </w:r>
    </w:p>
    <w:p w14:paraId="05229D5B" w14:textId="0AA5C743" w:rsidR="00A07EDE" w:rsidRPr="00A07EDE" w:rsidRDefault="00A07EDE" w:rsidP="00A07EDE">
      <w:pPr>
        <w:pStyle w:val="Tekstpodstawowywcity2"/>
        <w:spacing w:line="240" w:lineRule="auto"/>
        <w:ind w:firstLine="0"/>
        <w:rPr>
          <w:rFonts w:ascii="Arial" w:hAnsi="Arial" w:cs="Arial"/>
          <w:sz w:val="22"/>
          <w:szCs w:val="22"/>
        </w:rPr>
      </w:pPr>
      <w:r w:rsidRPr="00A07EDE">
        <w:rPr>
          <w:rFonts w:ascii="Arial" w:hAnsi="Arial" w:cs="Arial"/>
          <w:sz w:val="22"/>
          <w:szCs w:val="22"/>
        </w:rPr>
        <w:t xml:space="preserve">Wymagania ogólne należy rozumieć i stosować w powiązaniu ze Specyfikacjami Technicznymi dla poszczególnych rodzajów robót. Specyfikacje Techniczne zgodne są z zasadami "Wytycznych zlecania robót, usług   i dostaw w drodze przetargu" i uwzględniają normy państwowe, instrukcje </w:t>
      </w:r>
      <w:r w:rsidR="000E02D2">
        <w:rPr>
          <w:rFonts w:ascii="Arial" w:hAnsi="Arial" w:cs="Arial"/>
          <w:sz w:val="22"/>
          <w:szCs w:val="22"/>
        </w:rPr>
        <w:t xml:space="preserve">                </w:t>
      </w:r>
      <w:r w:rsidRPr="00A07EDE">
        <w:rPr>
          <w:rFonts w:ascii="Arial" w:hAnsi="Arial" w:cs="Arial"/>
          <w:sz w:val="22"/>
          <w:szCs w:val="22"/>
        </w:rPr>
        <w:t>i przepisy stosujące się do robót wymienionych w punkcie 1.1.</w:t>
      </w:r>
    </w:p>
    <w:p w14:paraId="1BFB68AE" w14:textId="77777777" w:rsidR="00A07EDE" w:rsidRPr="00A07EDE" w:rsidRDefault="00A07EDE" w:rsidP="00A07EDE">
      <w:pPr>
        <w:pStyle w:val="Normalny1"/>
        <w:tabs>
          <w:tab w:val="center" w:pos="4896"/>
          <w:tab w:val="right" w:pos="9432"/>
        </w:tabs>
        <w:spacing w:before="5"/>
        <w:jc w:val="both"/>
        <w:rPr>
          <w:rFonts w:ascii="Arial" w:hAnsi="Arial" w:cs="Arial"/>
          <w:spacing w:val="-3"/>
          <w:sz w:val="22"/>
          <w:szCs w:val="22"/>
        </w:rPr>
      </w:pPr>
    </w:p>
    <w:p w14:paraId="16EB8CAB" w14:textId="77777777" w:rsidR="00A07EDE" w:rsidRPr="00A07EDE" w:rsidRDefault="00A07EDE" w:rsidP="00A07EDE">
      <w:pPr>
        <w:pStyle w:val="Normalny1"/>
        <w:tabs>
          <w:tab w:val="center" w:pos="4896"/>
          <w:tab w:val="right" w:pos="9432"/>
        </w:tabs>
        <w:jc w:val="both"/>
        <w:rPr>
          <w:rFonts w:ascii="Arial" w:hAnsi="Arial" w:cs="Arial"/>
          <w:b/>
          <w:spacing w:val="-3"/>
          <w:sz w:val="22"/>
          <w:szCs w:val="22"/>
        </w:rPr>
      </w:pPr>
      <w:r w:rsidRPr="00A07EDE">
        <w:rPr>
          <w:rFonts w:ascii="Arial" w:hAnsi="Arial" w:cs="Arial"/>
          <w:b/>
          <w:spacing w:val="-3"/>
          <w:sz w:val="22"/>
          <w:szCs w:val="22"/>
        </w:rPr>
        <w:t>Zbiór ten zawiera niżej wymienione specyfikacje techniczne:</w:t>
      </w:r>
    </w:p>
    <w:p w14:paraId="01025A05" w14:textId="77777777" w:rsidR="00A07EDE" w:rsidRPr="003B010E" w:rsidRDefault="00A07EDE" w:rsidP="00A07EDE">
      <w:pPr>
        <w:tabs>
          <w:tab w:val="center" w:pos="4898"/>
          <w:tab w:val="right" w:pos="9434"/>
        </w:tabs>
        <w:spacing w:before="14"/>
        <w:ind w:left="2" w:hanging="2"/>
        <w:rPr>
          <w:rFonts w:ascii="Arial" w:hAnsi="Arial" w:cs="Arial"/>
          <w:sz w:val="22"/>
          <w:szCs w:val="22"/>
        </w:rPr>
      </w:pPr>
      <w:r w:rsidRPr="003B010E">
        <w:rPr>
          <w:rFonts w:ascii="Arial" w:hAnsi="Arial" w:cs="Arial"/>
          <w:sz w:val="22"/>
          <w:szCs w:val="22"/>
        </w:rPr>
        <w:t xml:space="preserve">SST – 01.01 </w:t>
      </w:r>
      <w:r w:rsidR="003B010E" w:rsidRPr="003B010E">
        <w:rPr>
          <w:rFonts w:ascii="CIDFont+F1" w:eastAsiaTheme="minorHAnsi" w:hAnsi="CIDFont+F1" w:cs="CIDFont+F1"/>
          <w:sz w:val="22"/>
          <w:szCs w:val="22"/>
          <w:lang w:eastAsia="en-US"/>
        </w:rPr>
        <w:t>Instalowanie urządzeń wentylacyjnych i klimatyzacyjnych</w:t>
      </w:r>
    </w:p>
    <w:p w14:paraId="52440F90" w14:textId="77777777" w:rsidR="00A07EDE" w:rsidRPr="003B010E" w:rsidRDefault="00A07EDE" w:rsidP="003B010E">
      <w:pPr>
        <w:widowControl/>
        <w:suppressAutoHyphens w:val="0"/>
        <w:autoSpaceDN w:val="0"/>
        <w:adjustRightInd w:val="0"/>
        <w:rPr>
          <w:rFonts w:ascii="Arial" w:hAnsi="Arial" w:cs="Arial"/>
          <w:sz w:val="22"/>
          <w:szCs w:val="22"/>
        </w:rPr>
      </w:pPr>
      <w:r w:rsidRPr="003B010E">
        <w:rPr>
          <w:rFonts w:ascii="Arial" w:hAnsi="Arial" w:cs="Arial"/>
          <w:sz w:val="22"/>
          <w:szCs w:val="22"/>
        </w:rPr>
        <w:t>SST – 01.0</w:t>
      </w:r>
      <w:r w:rsidR="00AA6E0A" w:rsidRPr="003B010E">
        <w:rPr>
          <w:rFonts w:ascii="Arial" w:hAnsi="Arial" w:cs="Arial"/>
          <w:sz w:val="22"/>
          <w:szCs w:val="22"/>
        </w:rPr>
        <w:t>2</w:t>
      </w:r>
      <w:r w:rsidRPr="003B010E">
        <w:rPr>
          <w:rFonts w:ascii="Arial" w:hAnsi="Arial" w:cs="Arial"/>
          <w:sz w:val="22"/>
          <w:szCs w:val="22"/>
        </w:rPr>
        <w:t xml:space="preserve"> </w:t>
      </w:r>
      <w:r w:rsidR="003B010E" w:rsidRPr="003B010E">
        <w:rPr>
          <w:rFonts w:ascii="CIDFont+F1" w:eastAsiaTheme="minorHAnsi" w:hAnsi="CIDFont+F1" w:cs="CIDFont+F1"/>
          <w:sz w:val="22"/>
          <w:szCs w:val="22"/>
          <w:lang w:eastAsia="en-US"/>
        </w:rPr>
        <w:t>Instalowanie drzwi</w:t>
      </w:r>
    </w:p>
    <w:p w14:paraId="1815E56D" w14:textId="77777777" w:rsidR="00A07EDE" w:rsidRPr="003B010E" w:rsidRDefault="00A07EDE" w:rsidP="003B010E">
      <w:pPr>
        <w:tabs>
          <w:tab w:val="left" w:pos="0"/>
          <w:tab w:val="left" w:pos="4035"/>
          <w:tab w:val="center" w:pos="4536"/>
        </w:tabs>
        <w:rPr>
          <w:rFonts w:ascii="Arial" w:hAnsi="Arial" w:cs="Arial"/>
          <w:sz w:val="22"/>
          <w:szCs w:val="22"/>
        </w:rPr>
      </w:pPr>
      <w:r w:rsidRPr="003B010E">
        <w:rPr>
          <w:rFonts w:ascii="Arial" w:hAnsi="Arial" w:cs="Arial"/>
          <w:sz w:val="22"/>
          <w:szCs w:val="22"/>
        </w:rPr>
        <w:t>SST – 01.0</w:t>
      </w:r>
      <w:r w:rsidR="00AA6E0A" w:rsidRPr="003B010E">
        <w:rPr>
          <w:rFonts w:ascii="Arial" w:hAnsi="Arial" w:cs="Arial"/>
          <w:sz w:val="22"/>
          <w:szCs w:val="22"/>
        </w:rPr>
        <w:t>3</w:t>
      </w:r>
      <w:r w:rsidRPr="003B010E">
        <w:rPr>
          <w:rFonts w:ascii="Arial" w:hAnsi="Arial" w:cs="Arial"/>
          <w:sz w:val="22"/>
          <w:szCs w:val="22"/>
        </w:rPr>
        <w:t xml:space="preserve"> </w:t>
      </w:r>
      <w:r w:rsidR="003B010E">
        <w:rPr>
          <w:rFonts w:ascii="CIDFont+F1" w:eastAsiaTheme="minorHAnsi" w:hAnsi="CIDFont+F1" w:cs="CIDFont+F1"/>
          <w:sz w:val="22"/>
          <w:szCs w:val="22"/>
          <w:lang w:eastAsia="en-US"/>
        </w:rPr>
        <w:t>Roboty w zakresie okablowania oraz instalacji elektrycznych</w:t>
      </w:r>
    </w:p>
    <w:p w14:paraId="1B0F4AEF" w14:textId="77777777" w:rsidR="00A07EDE" w:rsidRPr="003B010E" w:rsidRDefault="00A07EDE" w:rsidP="00A07EDE">
      <w:pPr>
        <w:tabs>
          <w:tab w:val="center" w:pos="4898"/>
          <w:tab w:val="right" w:pos="9434"/>
        </w:tabs>
        <w:spacing w:before="14"/>
        <w:ind w:left="2" w:hanging="2"/>
        <w:rPr>
          <w:rFonts w:ascii="Arial" w:hAnsi="Arial" w:cs="Arial"/>
          <w:sz w:val="22"/>
          <w:szCs w:val="22"/>
        </w:rPr>
      </w:pPr>
      <w:r w:rsidRPr="003B010E">
        <w:rPr>
          <w:rFonts w:ascii="Arial" w:hAnsi="Arial" w:cs="Arial"/>
          <w:sz w:val="22"/>
          <w:szCs w:val="22"/>
        </w:rPr>
        <w:t>SST – 01.</w:t>
      </w:r>
      <w:r w:rsidR="00AA6E0A" w:rsidRPr="003B010E">
        <w:rPr>
          <w:rFonts w:ascii="Arial" w:hAnsi="Arial" w:cs="Arial"/>
          <w:sz w:val="22"/>
          <w:szCs w:val="22"/>
        </w:rPr>
        <w:t xml:space="preserve">04 </w:t>
      </w:r>
      <w:r w:rsidR="003B010E">
        <w:rPr>
          <w:rFonts w:ascii="CIDFont+F1" w:eastAsiaTheme="minorHAnsi" w:hAnsi="CIDFont+F1" w:cs="CIDFont+F1"/>
          <w:sz w:val="22"/>
          <w:szCs w:val="22"/>
          <w:lang w:eastAsia="en-US"/>
        </w:rPr>
        <w:t>Roboty w zakresie podłóg w pomieszczeniach komputerowych</w:t>
      </w:r>
    </w:p>
    <w:p w14:paraId="34BA7F7A" w14:textId="77777777" w:rsidR="00A07EDE" w:rsidRPr="003B010E" w:rsidRDefault="00A07EDE" w:rsidP="00A07EDE">
      <w:pPr>
        <w:pStyle w:val="Nagwek4"/>
        <w:spacing w:line="240" w:lineRule="auto"/>
        <w:rPr>
          <w:rFonts w:ascii="Arial" w:hAnsi="Arial" w:cs="Arial"/>
          <w:b w:val="0"/>
          <w:spacing w:val="-2"/>
          <w:sz w:val="22"/>
          <w:szCs w:val="22"/>
        </w:rPr>
      </w:pPr>
      <w:r w:rsidRPr="003B010E">
        <w:rPr>
          <w:rFonts w:ascii="Arial" w:hAnsi="Arial" w:cs="Arial"/>
          <w:b w:val="0"/>
          <w:sz w:val="22"/>
          <w:szCs w:val="22"/>
        </w:rPr>
        <w:t>SST –</w:t>
      </w:r>
      <w:r w:rsidR="000439C1" w:rsidRPr="003B010E">
        <w:rPr>
          <w:rFonts w:ascii="Arial" w:hAnsi="Arial" w:cs="Arial"/>
          <w:b w:val="0"/>
          <w:sz w:val="22"/>
          <w:szCs w:val="22"/>
        </w:rPr>
        <w:t xml:space="preserve"> </w:t>
      </w:r>
      <w:r w:rsidRPr="003B010E">
        <w:rPr>
          <w:rFonts w:ascii="Arial" w:hAnsi="Arial" w:cs="Arial"/>
          <w:b w:val="0"/>
          <w:sz w:val="22"/>
          <w:szCs w:val="22"/>
        </w:rPr>
        <w:t>01.0</w:t>
      </w:r>
      <w:r w:rsidR="00AA6E0A" w:rsidRPr="003B010E">
        <w:rPr>
          <w:rFonts w:ascii="Arial" w:hAnsi="Arial" w:cs="Arial"/>
          <w:b w:val="0"/>
          <w:sz w:val="22"/>
          <w:szCs w:val="22"/>
        </w:rPr>
        <w:t xml:space="preserve">5 </w:t>
      </w:r>
      <w:r w:rsidR="002C6818" w:rsidRPr="002C6818">
        <w:rPr>
          <w:rFonts w:ascii="CIDFont+F1" w:eastAsiaTheme="minorHAnsi" w:hAnsi="CIDFont+F1" w:cs="CIDFont+F1"/>
          <w:b w:val="0"/>
          <w:sz w:val="22"/>
          <w:szCs w:val="22"/>
          <w:lang w:eastAsia="en-US"/>
        </w:rPr>
        <w:t>Roboty malarskie</w:t>
      </w:r>
      <w:r w:rsidR="00E54FC1">
        <w:rPr>
          <w:rFonts w:ascii="CIDFont+F1" w:eastAsiaTheme="minorHAnsi" w:hAnsi="CIDFont+F1" w:cs="CIDFont+F1"/>
          <w:b w:val="0"/>
          <w:sz w:val="22"/>
          <w:szCs w:val="22"/>
          <w:lang w:eastAsia="en-US"/>
        </w:rPr>
        <w:t>, wykończeniowe</w:t>
      </w:r>
    </w:p>
    <w:p w14:paraId="71B93E30" w14:textId="77777777" w:rsidR="00A07EDE" w:rsidRPr="00A07EDE" w:rsidRDefault="00A07EDE" w:rsidP="00A07EDE">
      <w:pPr>
        <w:pStyle w:val="Normalny1"/>
        <w:tabs>
          <w:tab w:val="center" w:pos="5602"/>
          <w:tab w:val="right" w:pos="10138"/>
        </w:tabs>
        <w:ind w:left="706"/>
        <w:jc w:val="both"/>
        <w:rPr>
          <w:rFonts w:ascii="Arial" w:hAnsi="Arial" w:cs="Arial"/>
          <w:sz w:val="22"/>
          <w:szCs w:val="22"/>
        </w:rPr>
      </w:pPr>
    </w:p>
    <w:p w14:paraId="3F5DA74F" w14:textId="77777777" w:rsidR="00A07EDE" w:rsidRPr="00A07EDE" w:rsidRDefault="00A07EDE" w:rsidP="00DB4785">
      <w:pPr>
        <w:pStyle w:val="Normalny1"/>
        <w:tabs>
          <w:tab w:val="center" w:pos="4896"/>
          <w:tab w:val="right" w:pos="9432"/>
        </w:tabs>
        <w:rPr>
          <w:rFonts w:ascii="Arial" w:hAnsi="Arial" w:cs="Arial"/>
          <w:spacing w:val="3"/>
          <w:sz w:val="22"/>
          <w:szCs w:val="22"/>
        </w:rPr>
      </w:pPr>
      <w:r w:rsidRPr="00A07EDE">
        <w:rPr>
          <w:rFonts w:ascii="Arial" w:hAnsi="Arial" w:cs="Arial"/>
          <w:b/>
          <w:bCs/>
          <w:spacing w:val="3"/>
          <w:sz w:val="22"/>
          <w:szCs w:val="22"/>
        </w:rPr>
        <w:t xml:space="preserve">1.4. Zakres stosowania </w:t>
      </w:r>
      <w:r w:rsidRPr="00A07EDE">
        <w:rPr>
          <w:rFonts w:ascii="Arial" w:hAnsi="Arial" w:cs="Arial"/>
          <w:spacing w:val="3"/>
          <w:sz w:val="22"/>
          <w:szCs w:val="22"/>
        </w:rPr>
        <w:t>/ST/</w:t>
      </w:r>
    </w:p>
    <w:p w14:paraId="06E85A6B" w14:textId="77777777" w:rsidR="00A07EDE" w:rsidRPr="00A07EDE" w:rsidRDefault="00A07EDE" w:rsidP="00DB4785">
      <w:pPr>
        <w:pStyle w:val="Normalny1"/>
        <w:tabs>
          <w:tab w:val="center" w:pos="4906"/>
          <w:tab w:val="right" w:pos="9442"/>
        </w:tabs>
        <w:ind w:left="10" w:hanging="10"/>
        <w:jc w:val="both"/>
        <w:rPr>
          <w:rFonts w:ascii="Arial" w:hAnsi="Arial" w:cs="Arial"/>
          <w:spacing w:val="28"/>
          <w:sz w:val="22"/>
          <w:szCs w:val="22"/>
        </w:rPr>
      </w:pPr>
      <w:r w:rsidRPr="00A07EDE">
        <w:rPr>
          <w:rFonts w:ascii="Arial" w:hAnsi="Arial" w:cs="Arial"/>
          <w:spacing w:val="-2"/>
          <w:sz w:val="22"/>
          <w:szCs w:val="22"/>
        </w:rPr>
        <w:t xml:space="preserve">Jako część Dokumentów Przetargowych, Specyfikacje Techniczne należy odczytywać </w:t>
      </w:r>
      <w:r w:rsidRPr="00A07EDE">
        <w:rPr>
          <w:rFonts w:ascii="Arial" w:hAnsi="Arial" w:cs="Arial"/>
          <w:spacing w:val="-2"/>
          <w:sz w:val="22"/>
          <w:szCs w:val="22"/>
        </w:rPr>
        <w:br/>
        <w:t xml:space="preserve">i </w:t>
      </w:r>
      <w:r w:rsidRPr="00A07EDE">
        <w:rPr>
          <w:rFonts w:ascii="Arial" w:hAnsi="Arial" w:cs="Arial"/>
          <w:spacing w:val="-3"/>
          <w:sz w:val="22"/>
          <w:szCs w:val="22"/>
        </w:rPr>
        <w:t xml:space="preserve">rozumieć w zleceniu i wykonaniu robót opisanych w podpunkcie </w:t>
      </w:r>
      <w:r w:rsidRPr="00A07EDE">
        <w:rPr>
          <w:rFonts w:ascii="Arial" w:hAnsi="Arial" w:cs="Arial"/>
          <w:spacing w:val="28"/>
          <w:sz w:val="22"/>
          <w:szCs w:val="22"/>
        </w:rPr>
        <w:t>1.1</w:t>
      </w:r>
    </w:p>
    <w:p w14:paraId="1AE170BF" w14:textId="77777777" w:rsidR="00A07EDE" w:rsidRPr="00A07EDE" w:rsidRDefault="00A07EDE" w:rsidP="00A07EDE">
      <w:pPr>
        <w:pStyle w:val="Normalny1"/>
        <w:tabs>
          <w:tab w:val="center" w:pos="4896"/>
          <w:tab w:val="right" w:pos="9432"/>
        </w:tabs>
        <w:jc w:val="both"/>
        <w:rPr>
          <w:rFonts w:ascii="Arial" w:hAnsi="Arial" w:cs="Arial"/>
          <w:sz w:val="22"/>
          <w:szCs w:val="22"/>
        </w:rPr>
      </w:pPr>
      <w:r w:rsidRPr="00A07EDE">
        <w:rPr>
          <w:rFonts w:ascii="Arial" w:hAnsi="Arial" w:cs="Arial"/>
          <w:sz w:val="22"/>
          <w:szCs w:val="22"/>
        </w:rPr>
        <w:t>Integralną część opracowania stanowią:  Przedmiar Robót.</w:t>
      </w:r>
    </w:p>
    <w:p w14:paraId="6715C057" w14:textId="77777777" w:rsidR="000E02D2" w:rsidRDefault="000E02D2" w:rsidP="008C0B0E">
      <w:pPr>
        <w:pStyle w:val="Normalny1"/>
        <w:tabs>
          <w:tab w:val="center" w:pos="4920"/>
          <w:tab w:val="right" w:pos="9456"/>
        </w:tabs>
        <w:jc w:val="both"/>
        <w:rPr>
          <w:rFonts w:ascii="Arial" w:hAnsi="Arial" w:cs="Arial"/>
          <w:b/>
          <w:bCs/>
          <w:spacing w:val="2"/>
          <w:sz w:val="22"/>
          <w:szCs w:val="22"/>
        </w:rPr>
      </w:pPr>
    </w:p>
    <w:p w14:paraId="55AF19DD" w14:textId="705424D4" w:rsidR="00A07EDE" w:rsidRPr="00A07EDE" w:rsidRDefault="00A07EDE" w:rsidP="008C0B0E">
      <w:pPr>
        <w:pStyle w:val="Normalny1"/>
        <w:tabs>
          <w:tab w:val="center" w:pos="4920"/>
          <w:tab w:val="right" w:pos="9456"/>
        </w:tabs>
        <w:jc w:val="both"/>
        <w:rPr>
          <w:rFonts w:ascii="Arial" w:hAnsi="Arial" w:cs="Arial"/>
          <w:b/>
          <w:bCs/>
          <w:spacing w:val="2"/>
          <w:sz w:val="22"/>
          <w:szCs w:val="22"/>
        </w:rPr>
      </w:pPr>
      <w:r w:rsidRPr="00A07EDE">
        <w:rPr>
          <w:rFonts w:ascii="Arial" w:hAnsi="Arial" w:cs="Arial"/>
          <w:b/>
          <w:bCs/>
          <w:spacing w:val="2"/>
          <w:sz w:val="22"/>
          <w:szCs w:val="22"/>
        </w:rPr>
        <w:t>1.5. Określenia podstawowe</w:t>
      </w:r>
    </w:p>
    <w:p w14:paraId="39802241" w14:textId="77777777" w:rsidR="00A07EDE" w:rsidRPr="00A07EDE" w:rsidRDefault="008C0B0E" w:rsidP="000E02D2">
      <w:pPr>
        <w:pStyle w:val="Normalny1"/>
        <w:tabs>
          <w:tab w:val="center" w:pos="4896"/>
          <w:tab w:val="right" w:pos="9432"/>
        </w:tabs>
        <w:ind w:right="442" w:hanging="24"/>
        <w:jc w:val="both"/>
        <w:rPr>
          <w:rFonts w:ascii="Arial" w:hAnsi="Arial" w:cs="Arial"/>
          <w:spacing w:val="-3"/>
          <w:sz w:val="22"/>
          <w:szCs w:val="22"/>
        </w:rPr>
      </w:pPr>
      <w:r>
        <w:rPr>
          <w:rFonts w:ascii="Arial" w:hAnsi="Arial" w:cs="Arial"/>
          <w:spacing w:val="-2"/>
          <w:sz w:val="22"/>
          <w:szCs w:val="22"/>
        </w:rPr>
        <w:t xml:space="preserve"> </w:t>
      </w:r>
      <w:r w:rsidR="00A07EDE" w:rsidRPr="00A07EDE">
        <w:rPr>
          <w:rFonts w:ascii="Arial" w:hAnsi="Arial" w:cs="Arial"/>
          <w:spacing w:val="-2"/>
          <w:sz w:val="22"/>
          <w:szCs w:val="22"/>
        </w:rPr>
        <w:t xml:space="preserve">Użyte w ST wymienione poniżej określenia, należy rozumieć w każdym przypadku </w:t>
      </w:r>
      <w:r w:rsidR="00A07EDE" w:rsidRPr="00A07EDE">
        <w:rPr>
          <w:rFonts w:ascii="Arial" w:hAnsi="Arial" w:cs="Arial"/>
          <w:spacing w:val="-3"/>
          <w:sz w:val="22"/>
          <w:szCs w:val="22"/>
        </w:rPr>
        <w:t>następująco:</w:t>
      </w:r>
    </w:p>
    <w:p w14:paraId="03AEF1D5" w14:textId="77777777" w:rsidR="00A07EDE" w:rsidRPr="00A07EDE" w:rsidRDefault="00A07EDE" w:rsidP="000E02D2">
      <w:pPr>
        <w:pStyle w:val="Normalny1"/>
        <w:tabs>
          <w:tab w:val="center" w:pos="4896"/>
          <w:tab w:val="right" w:pos="9432"/>
        </w:tabs>
        <w:ind w:right="442"/>
        <w:jc w:val="both"/>
        <w:rPr>
          <w:rFonts w:ascii="Arial" w:hAnsi="Arial" w:cs="Arial"/>
          <w:spacing w:val="-7"/>
          <w:sz w:val="22"/>
          <w:szCs w:val="22"/>
        </w:rPr>
      </w:pPr>
      <w:r w:rsidRPr="00A07EDE">
        <w:rPr>
          <w:rFonts w:ascii="Arial" w:hAnsi="Arial" w:cs="Arial"/>
          <w:b/>
          <w:bCs/>
          <w:spacing w:val="-2"/>
          <w:sz w:val="22"/>
          <w:szCs w:val="22"/>
        </w:rPr>
        <w:t xml:space="preserve">Dziennik budowy - </w:t>
      </w:r>
      <w:r w:rsidRPr="00A07EDE">
        <w:rPr>
          <w:rFonts w:ascii="Arial" w:hAnsi="Arial" w:cs="Arial"/>
          <w:spacing w:val="-2"/>
          <w:sz w:val="22"/>
          <w:szCs w:val="22"/>
        </w:rPr>
        <w:t>opatrzony pieczęcią zamawiającego zeszyt, z ponumerowanymi</w:t>
      </w:r>
      <w:r w:rsidRPr="00A07EDE">
        <w:rPr>
          <w:rFonts w:ascii="Arial" w:hAnsi="Arial" w:cs="Arial"/>
          <w:spacing w:val="-2"/>
          <w:sz w:val="22"/>
          <w:szCs w:val="22"/>
        </w:rPr>
        <w:br/>
      </w:r>
      <w:r w:rsidRPr="00A07EDE">
        <w:rPr>
          <w:rFonts w:ascii="Arial" w:hAnsi="Arial" w:cs="Arial"/>
          <w:spacing w:val="-7"/>
          <w:sz w:val="22"/>
          <w:szCs w:val="22"/>
        </w:rPr>
        <w:t>stronami, służący do notowania wydarzeń zaistniałych w czasie wykonywania zadania</w:t>
      </w:r>
      <w:r w:rsidRPr="00A07EDE">
        <w:rPr>
          <w:rFonts w:ascii="Arial" w:hAnsi="Arial" w:cs="Arial"/>
          <w:spacing w:val="-7"/>
          <w:sz w:val="22"/>
          <w:szCs w:val="22"/>
        </w:rPr>
        <w:br/>
      </w:r>
      <w:r w:rsidRPr="00A07EDE">
        <w:rPr>
          <w:rFonts w:ascii="Arial" w:hAnsi="Arial" w:cs="Arial"/>
          <w:spacing w:val="-2"/>
          <w:sz w:val="22"/>
          <w:szCs w:val="22"/>
        </w:rPr>
        <w:t>budowlanego, rejestrowania dokonywanych odbiorów robót, przekazywania poleceń i innej</w:t>
      </w:r>
      <w:r w:rsidR="00DB4785">
        <w:rPr>
          <w:rFonts w:ascii="Arial" w:hAnsi="Arial" w:cs="Arial"/>
          <w:spacing w:val="-2"/>
          <w:sz w:val="22"/>
          <w:szCs w:val="22"/>
        </w:rPr>
        <w:t xml:space="preserve"> </w:t>
      </w:r>
      <w:r w:rsidRPr="00A07EDE">
        <w:rPr>
          <w:rFonts w:ascii="Arial" w:hAnsi="Arial" w:cs="Arial"/>
          <w:spacing w:val="-7"/>
          <w:sz w:val="22"/>
          <w:szCs w:val="22"/>
        </w:rPr>
        <w:t xml:space="preserve">korespondencji technicznej pomiędzy Inspektorem Nadzoru i Wykonawcą. </w:t>
      </w:r>
    </w:p>
    <w:p w14:paraId="6980202A" w14:textId="77777777" w:rsidR="00A07EDE" w:rsidRPr="00A07EDE" w:rsidRDefault="00A07EDE" w:rsidP="000E02D2">
      <w:pPr>
        <w:pStyle w:val="Normalny1"/>
        <w:tabs>
          <w:tab w:val="center" w:pos="4896"/>
          <w:tab w:val="right" w:pos="9432"/>
        </w:tabs>
        <w:jc w:val="both"/>
        <w:rPr>
          <w:rFonts w:ascii="Arial" w:hAnsi="Arial" w:cs="Arial"/>
          <w:b/>
          <w:bCs/>
          <w:spacing w:val="-8"/>
          <w:sz w:val="22"/>
          <w:szCs w:val="22"/>
        </w:rPr>
      </w:pPr>
      <w:r w:rsidRPr="00A07EDE">
        <w:rPr>
          <w:rFonts w:ascii="Arial" w:hAnsi="Arial" w:cs="Arial"/>
          <w:b/>
          <w:bCs/>
          <w:spacing w:val="-2"/>
          <w:sz w:val="22"/>
          <w:szCs w:val="22"/>
        </w:rPr>
        <w:t xml:space="preserve">Kierownik budowy - </w:t>
      </w:r>
      <w:r w:rsidRPr="00A07EDE">
        <w:rPr>
          <w:rFonts w:ascii="Arial" w:hAnsi="Arial" w:cs="Arial"/>
          <w:spacing w:val="-2"/>
          <w:sz w:val="22"/>
          <w:szCs w:val="22"/>
        </w:rPr>
        <w:t>osoba wyznaczona przez Wykonawcę, upoważniona do kierowania</w:t>
      </w:r>
      <w:r w:rsidRPr="00A07EDE">
        <w:rPr>
          <w:rFonts w:ascii="Arial" w:hAnsi="Arial" w:cs="Arial"/>
          <w:spacing w:val="-2"/>
          <w:sz w:val="22"/>
          <w:szCs w:val="22"/>
        </w:rPr>
        <w:br/>
      </w:r>
      <w:r w:rsidRPr="00A07EDE">
        <w:rPr>
          <w:rFonts w:ascii="Arial" w:hAnsi="Arial" w:cs="Arial"/>
          <w:spacing w:val="-8"/>
          <w:sz w:val="22"/>
          <w:szCs w:val="22"/>
        </w:rPr>
        <w:t>robotami i do występowania w jego imieniu w sprawach ich realizacji</w:t>
      </w:r>
      <w:r w:rsidRPr="00A07EDE">
        <w:rPr>
          <w:rFonts w:ascii="Arial" w:hAnsi="Arial" w:cs="Arial"/>
          <w:b/>
          <w:bCs/>
          <w:spacing w:val="-8"/>
          <w:sz w:val="22"/>
          <w:szCs w:val="22"/>
        </w:rPr>
        <w:t>.</w:t>
      </w:r>
    </w:p>
    <w:p w14:paraId="735ED667" w14:textId="77777777" w:rsidR="00A07EDE" w:rsidRPr="00A07EDE" w:rsidRDefault="00A07EDE" w:rsidP="000E02D2">
      <w:pPr>
        <w:pStyle w:val="Normalny1"/>
        <w:tabs>
          <w:tab w:val="center" w:pos="4896"/>
          <w:tab w:val="right" w:pos="9432"/>
        </w:tabs>
        <w:jc w:val="both"/>
        <w:rPr>
          <w:rFonts w:ascii="Arial" w:hAnsi="Arial" w:cs="Arial"/>
          <w:spacing w:val="-8"/>
          <w:sz w:val="22"/>
          <w:szCs w:val="22"/>
        </w:rPr>
      </w:pPr>
      <w:r w:rsidRPr="00A07EDE">
        <w:rPr>
          <w:rFonts w:ascii="Arial" w:hAnsi="Arial" w:cs="Arial"/>
          <w:b/>
          <w:bCs/>
          <w:spacing w:val="-8"/>
          <w:sz w:val="22"/>
          <w:szCs w:val="22"/>
        </w:rPr>
        <w:t xml:space="preserve">Księga obmiaru - </w:t>
      </w:r>
      <w:r w:rsidRPr="00A07EDE">
        <w:rPr>
          <w:rFonts w:ascii="Arial" w:hAnsi="Arial" w:cs="Arial"/>
          <w:spacing w:val="-8"/>
          <w:sz w:val="22"/>
          <w:szCs w:val="22"/>
        </w:rPr>
        <w:t>akceptowany przez Inspektora Nadzoru zeszyt z ponumerowanymi</w:t>
      </w:r>
      <w:r w:rsidRPr="00A07EDE">
        <w:rPr>
          <w:rFonts w:ascii="Arial" w:hAnsi="Arial" w:cs="Arial"/>
          <w:spacing w:val="-8"/>
          <w:sz w:val="22"/>
          <w:szCs w:val="22"/>
        </w:rPr>
        <w:br/>
        <w:t>stronami, służący do wpisywania przez Wykonawcę, obmiaru dokonywanych robót w formie</w:t>
      </w:r>
      <w:r w:rsidRPr="00A07EDE">
        <w:rPr>
          <w:rFonts w:ascii="Arial" w:hAnsi="Arial" w:cs="Arial"/>
          <w:spacing w:val="-8"/>
          <w:sz w:val="22"/>
          <w:szCs w:val="22"/>
        </w:rPr>
        <w:br/>
        <w:t>wyliczeń, szkiców i ewentualnych dodatkowych załączników Wpisy w księdze obmiaru podlegają</w:t>
      </w:r>
      <w:r w:rsidRPr="00A07EDE">
        <w:rPr>
          <w:rFonts w:ascii="Arial" w:hAnsi="Arial" w:cs="Arial"/>
          <w:spacing w:val="-8"/>
          <w:sz w:val="22"/>
          <w:szCs w:val="22"/>
        </w:rPr>
        <w:br/>
        <w:t>potwierdzeniu przez Inspektora Nadzoru.</w:t>
      </w:r>
    </w:p>
    <w:p w14:paraId="185423E2" w14:textId="0909884D" w:rsidR="00A07EDE" w:rsidRPr="00A07EDE" w:rsidRDefault="00A07EDE" w:rsidP="000E02D2">
      <w:pPr>
        <w:pStyle w:val="Normalny1"/>
        <w:tabs>
          <w:tab w:val="center" w:pos="4896"/>
          <w:tab w:val="right" w:pos="9432"/>
        </w:tabs>
        <w:jc w:val="both"/>
        <w:rPr>
          <w:rFonts w:ascii="Arial" w:hAnsi="Arial" w:cs="Arial"/>
          <w:spacing w:val="-8"/>
          <w:sz w:val="22"/>
          <w:szCs w:val="22"/>
        </w:rPr>
      </w:pPr>
      <w:r w:rsidRPr="00A07EDE">
        <w:rPr>
          <w:rFonts w:ascii="Arial" w:hAnsi="Arial" w:cs="Arial"/>
          <w:b/>
          <w:bCs/>
          <w:spacing w:val="-8"/>
          <w:sz w:val="22"/>
          <w:szCs w:val="22"/>
        </w:rPr>
        <w:t xml:space="preserve">Materiały - </w:t>
      </w:r>
      <w:r w:rsidRPr="00A07EDE">
        <w:rPr>
          <w:rFonts w:ascii="Arial" w:hAnsi="Arial" w:cs="Arial"/>
          <w:spacing w:val="-8"/>
          <w:sz w:val="22"/>
          <w:szCs w:val="22"/>
        </w:rPr>
        <w:t>wszelkie tworzywa niezbędne do wykonywania robót, zgodnie z dokumentacją</w:t>
      </w:r>
      <w:r w:rsidRPr="00A07EDE">
        <w:rPr>
          <w:rFonts w:ascii="Arial" w:hAnsi="Arial" w:cs="Arial"/>
          <w:spacing w:val="-8"/>
          <w:sz w:val="22"/>
          <w:szCs w:val="22"/>
        </w:rPr>
        <w:br/>
        <w:t>projektową i specyfikacjami technicznymi, zaakceptowane przez Inspektora Nadzoru.</w:t>
      </w:r>
    </w:p>
    <w:p w14:paraId="6EF14F51" w14:textId="77777777" w:rsidR="00A07EDE" w:rsidRPr="00A07EDE" w:rsidRDefault="00A07EDE" w:rsidP="000E02D2">
      <w:pPr>
        <w:pStyle w:val="Normalny1"/>
        <w:tabs>
          <w:tab w:val="center" w:pos="4896"/>
          <w:tab w:val="right" w:pos="9432"/>
        </w:tabs>
        <w:ind w:right="442"/>
        <w:jc w:val="both"/>
        <w:rPr>
          <w:rFonts w:ascii="Arial" w:hAnsi="Arial" w:cs="Arial"/>
          <w:spacing w:val="-2"/>
          <w:sz w:val="22"/>
          <w:szCs w:val="22"/>
        </w:rPr>
      </w:pPr>
      <w:r w:rsidRPr="00A07EDE">
        <w:rPr>
          <w:rFonts w:ascii="Arial" w:hAnsi="Arial" w:cs="Arial"/>
          <w:b/>
          <w:bCs/>
          <w:spacing w:val="-8"/>
          <w:sz w:val="22"/>
          <w:szCs w:val="22"/>
        </w:rPr>
        <w:t xml:space="preserve">Polecenie Inspektora Nadzoru - </w:t>
      </w:r>
      <w:r w:rsidRPr="00A07EDE">
        <w:rPr>
          <w:rFonts w:ascii="Arial" w:hAnsi="Arial" w:cs="Arial"/>
          <w:spacing w:val="-8"/>
          <w:sz w:val="22"/>
          <w:szCs w:val="22"/>
        </w:rPr>
        <w:t>wszelkie polecenia przekazane Wykonawcy przez</w:t>
      </w:r>
      <w:r w:rsidRPr="00A07EDE">
        <w:rPr>
          <w:rFonts w:ascii="Arial" w:hAnsi="Arial" w:cs="Arial"/>
          <w:spacing w:val="-8"/>
          <w:sz w:val="22"/>
          <w:szCs w:val="22"/>
        </w:rPr>
        <w:br/>
      </w:r>
      <w:r w:rsidRPr="00A07EDE">
        <w:rPr>
          <w:rFonts w:ascii="Arial" w:hAnsi="Arial" w:cs="Arial"/>
          <w:spacing w:val="-2"/>
          <w:sz w:val="22"/>
          <w:szCs w:val="22"/>
        </w:rPr>
        <w:t>Inspektora Nadzoru, w formie pisemnej, dotyczące sposobu realizacji robót lub innych spraw związanych z prowadzeniem budowy.</w:t>
      </w:r>
    </w:p>
    <w:p w14:paraId="0CD3FE04" w14:textId="77777777" w:rsidR="000E02D2" w:rsidRDefault="000E02D2" w:rsidP="008C0B0E">
      <w:pPr>
        <w:pStyle w:val="Normalny1"/>
        <w:tabs>
          <w:tab w:val="center" w:pos="4920"/>
          <w:tab w:val="right" w:pos="9456"/>
        </w:tabs>
        <w:ind w:hanging="24"/>
        <w:jc w:val="both"/>
        <w:rPr>
          <w:rFonts w:ascii="Arial" w:hAnsi="Arial" w:cs="Arial"/>
          <w:b/>
          <w:bCs/>
          <w:sz w:val="22"/>
          <w:szCs w:val="22"/>
        </w:rPr>
      </w:pPr>
    </w:p>
    <w:p w14:paraId="79A1391C" w14:textId="77777777" w:rsidR="000E02D2" w:rsidRDefault="000E02D2" w:rsidP="008C0B0E">
      <w:pPr>
        <w:pStyle w:val="Normalny1"/>
        <w:tabs>
          <w:tab w:val="center" w:pos="4920"/>
          <w:tab w:val="right" w:pos="9456"/>
        </w:tabs>
        <w:ind w:hanging="24"/>
        <w:jc w:val="both"/>
        <w:rPr>
          <w:rFonts w:ascii="Arial" w:hAnsi="Arial" w:cs="Arial"/>
          <w:b/>
          <w:bCs/>
          <w:sz w:val="22"/>
          <w:szCs w:val="22"/>
        </w:rPr>
      </w:pPr>
    </w:p>
    <w:p w14:paraId="08F8BC14" w14:textId="77777777" w:rsidR="000E02D2" w:rsidRDefault="000E02D2" w:rsidP="008C0B0E">
      <w:pPr>
        <w:pStyle w:val="Normalny1"/>
        <w:tabs>
          <w:tab w:val="center" w:pos="4920"/>
          <w:tab w:val="right" w:pos="9456"/>
        </w:tabs>
        <w:ind w:hanging="24"/>
        <w:jc w:val="both"/>
        <w:rPr>
          <w:rFonts w:ascii="Arial" w:hAnsi="Arial" w:cs="Arial"/>
          <w:b/>
          <w:bCs/>
          <w:sz w:val="22"/>
          <w:szCs w:val="22"/>
        </w:rPr>
      </w:pPr>
    </w:p>
    <w:p w14:paraId="3A7CDBCC" w14:textId="4953F72C" w:rsidR="00A07EDE" w:rsidRPr="00A07EDE" w:rsidRDefault="00A07EDE" w:rsidP="008C0B0E">
      <w:pPr>
        <w:pStyle w:val="Normalny1"/>
        <w:tabs>
          <w:tab w:val="center" w:pos="4920"/>
          <w:tab w:val="right" w:pos="9456"/>
        </w:tabs>
        <w:ind w:hanging="24"/>
        <w:jc w:val="both"/>
        <w:rPr>
          <w:rFonts w:ascii="Arial" w:hAnsi="Arial" w:cs="Arial"/>
          <w:b/>
          <w:bCs/>
          <w:sz w:val="22"/>
          <w:szCs w:val="22"/>
        </w:rPr>
      </w:pPr>
      <w:r w:rsidRPr="00A07EDE">
        <w:rPr>
          <w:rFonts w:ascii="Arial" w:hAnsi="Arial" w:cs="Arial"/>
          <w:b/>
          <w:bCs/>
          <w:sz w:val="22"/>
          <w:szCs w:val="22"/>
        </w:rPr>
        <w:lastRenderedPageBreak/>
        <w:t>1.6. Ogólne wymagania dotyczące robót</w:t>
      </w:r>
    </w:p>
    <w:p w14:paraId="6309073C" w14:textId="77777777" w:rsidR="00A07EDE" w:rsidRPr="00A07EDE" w:rsidRDefault="00A07EDE" w:rsidP="008C0B0E">
      <w:pPr>
        <w:ind w:left="24" w:hanging="24"/>
        <w:jc w:val="both"/>
        <w:rPr>
          <w:rFonts w:ascii="Arial" w:hAnsi="Arial" w:cs="Arial"/>
          <w:color w:val="000000"/>
          <w:sz w:val="22"/>
          <w:szCs w:val="22"/>
        </w:rPr>
      </w:pPr>
      <w:r w:rsidRPr="00A07EDE">
        <w:rPr>
          <w:rFonts w:ascii="Arial" w:hAnsi="Arial" w:cs="Arial"/>
          <w:sz w:val="22"/>
          <w:szCs w:val="22"/>
        </w:rPr>
        <w:t xml:space="preserve">Wykonawca jest odpowiedzialny za prowadzenie robót zgodnie z umową i ścisłe przestrzeganie harmonogramu robót oraz za jakość zastosowanych materiałów i wykonywanych robót, za ich zgodność z projektem </w:t>
      </w:r>
      <w:r w:rsidR="00D420AB">
        <w:rPr>
          <w:rFonts w:ascii="Arial" w:hAnsi="Arial" w:cs="Arial"/>
          <w:sz w:val="22"/>
          <w:szCs w:val="22"/>
        </w:rPr>
        <w:t>wykonanym</w:t>
      </w:r>
      <w:r w:rsidRPr="00A07EDE">
        <w:rPr>
          <w:rFonts w:ascii="Arial" w:hAnsi="Arial" w:cs="Arial"/>
          <w:sz w:val="22"/>
          <w:szCs w:val="22"/>
        </w:rPr>
        <w:t xml:space="preserve"> przez </w:t>
      </w:r>
      <w:r w:rsidR="00D420AB">
        <w:rPr>
          <w:rFonts w:ascii="Arial" w:hAnsi="Arial" w:cs="Arial"/>
          <w:sz w:val="22"/>
          <w:szCs w:val="22"/>
        </w:rPr>
        <w:t>Wykonawcę</w:t>
      </w:r>
      <w:r w:rsidRPr="00A07EDE">
        <w:rPr>
          <w:rFonts w:ascii="Arial" w:hAnsi="Arial" w:cs="Arial"/>
          <w:sz w:val="22"/>
          <w:szCs w:val="22"/>
        </w:rPr>
        <w:t>, wymaganiami specyfikacji technicznych i programu zapewnienia jakości, projektu organizacji robót oraz poleceniami</w:t>
      </w:r>
      <w:r w:rsidRPr="00A07EDE">
        <w:rPr>
          <w:rFonts w:ascii="Arial" w:hAnsi="Arial" w:cs="Arial"/>
          <w:color w:val="000000"/>
          <w:sz w:val="22"/>
          <w:szCs w:val="22"/>
        </w:rPr>
        <w:t xml:space="preserve"> Zamawiającego.</w:t>
      </w:r>
    </w:p>
    <w:p w14:paraId="3B760A14" w14:textId="77777777" w:rsidR="000E02D2" w:rsidRDefault="00A07EDE" w:rsidP="008C0B0E">
      <w:pPr>
        <w:jc w:val="both"/>
        <w:rPr>
          <w:rFonts w:ascii="Arial" w:hAnsi="Arial" w:cs="Arial"/>
          <w:sz w:val="22"/>
          <w:szCs w:val="22"/>
        </w:rPr>
      </w:pPr>
      <w:r w:rsidRPr="00A07EDE">
        <w:rPr>
          <w:rFonts w:ascii="Arial" w:hAnsi="Arial" w:cs="Arial"/>
          <w:sz w:val="22"/>
          <w:szCs w:val="22"/>
        </w:rPr>
        <w:t xml:space="preserve">Decyzje </w:t>
      </w:r>
      <w:r w:rsidRPr="00A07EDE">
        <w:rPr>
          <w:rFonts w:ascii="Arial" w:hAnsi="Arial" w:cs="Arial"/>
          <w:color w:val="000000"/>
          <w:sz w:val="22"/>
          <w:szCs w:val="22"/>
        </w:rPr>
        <w:t>Zamawiającego</w:t>
      </w:r>
      <w:r w:rsidRPr="00A07EDE">
        <w:rPr>
          <w:rFonts w:ascii="Arial" w:hAnsi="Arial" w:cs="Arial"/>
          <w:sz w:val="22"/>
          <w:szCs w:val="22"/>
        </w:rPr>
        <w:t xml:space="preserve"> dotyczące akceptacji lub odrzucenia materiałów i elementów robót będą oparte na wymaganiach sformułowanych w umowie, projekcie wykonawczym i szczegółowych specyfikacjach technicznych, a także w normach i wytycznych wykonania </w:t>
      </w:r>
      <w:r w:rsidR="000E02D2">
        <w:rPr>
          <w:rFonts w:ascii="Arial" w:hAnsi="Arial" w:cs="Arial"/>
          <w:sz w:val="22"/>
          <w:szCs w:val="22"/>
        </w:rPr>
        <w:t xml:space="preserve"> </w:t>
      </w:r>
      <w:r w:rsidRPr="00A07EDE">
        <w:rPr>
          <w:rFonts w:ascii="Arial" w:hAnsi="Arial" w:cs="Arial"/>
          <w:sz w:val="22"/>
          <w:szCs w:val="22"/>
        </w:rPr>
        <w:t xml:space="preserve">i odbioru robót. Przy podejmowaniu decyzji </w:t>
      </w:r>
      <w:r w:rsidRPr="00A07EDE">
        <w:rPr>
          <w:rFonts w:ascii="Arial" w:hAnsi="Arial" w:cs="Arial"/>
          <w:color w:val="000000"/>
          <w:sz w:val="22"/>
          <w:szCs w:val="22"/>
        </w:rPr>
        <w:t xml:space="preserve">Zamawiający </w:t>
      </w:r>
      <w:r w:rsidRPr="00A07EDE">
        <w:rPr>
          <w:rFonts w:ascii="Arial" w:hAnsi="Arial" w:cs="Arial"/>
          <w:sz w:val="22"/>
          <w:szCs w:val="22"/>
        </w:rPr>
        <w:t xml:space="preserve">uwzględnia wyniki badań materiałów i jakości robót, dopuszczalne niedokładności normalnie występujące przy produkcji i przy badaniach materiałów, doświadczenia z przeszłości, wyniki badań naukowych oraz inne czynniki wpływające na rozważaną kwestię. Polecenia inspektora nadzoru będą wykonywane nie później niż w czasie przez niego wyznaczonym, po ich otrzymaniu przez Wykonawcę, pod groźbą wstrzymania robót. </w:t>
      </w:r>
    </w:p>
    <w:p w14:paraId="588FD2BC" w14:textId="573F88F5" w:rsidR="00A07EDE" w:rsidRPr="00A07EDE" w:rsidRDefault="00A07EDE" w:rsidP="008C0B0E">
      <w:pPr>
        <w:jc w:val="both"/>
        <w:rPr>
          <w:rFonts w:ascii="Arial" w:hAnsi="Arial" w:cs="Arial"/>
          <w:sz w:val="22"/>
          <w:szCs w:val="22"/>
        </w:rPr>
      </w:pPr>
      <w:r w:rsidRPr="00A07EDE">
        <w:rPr>
          <w:rFonts w:ascii="Arial" w:hAnsi="Arial" w:cs="Arial"/>
          <w:sz w:val="22"/>
          <w:szCs w:val="22"/>
        </w:rPr>
        <w:t>Skutki finansowe z tego tytułu poniesie Wykonawca</w:t>
      </w:r>
    </w:p>
    <w:p w14:paraId="20945BAD" w14:textId="77777777" w:rsidR="00A07EDE" w:rsidRPr="00A07EDE" w:rsidRDefault="00A07EDE" w:rsidP="00A07EDE">
      <w:pPr>
        <w:pStyle w:val="Normalny1"/>
        <w:tabs>
          <w:tab w:val="center" w:pos="4920"/>
          <w:tab w:val="right" w:pos="9456"/>
        </w:tabs>
        <w:ind w:left="24"/>
        <w:jc w:val="both"/>
        <w:rPr>
          <w:rFonts w:ascii="Arial" w:hAnsi="Arial" w:cs="Arial"/>
          <w:b/>
          <w:bCs/>
          <w:spacing w:val="-2"/>
          <w:sz w:val="22"/>
          <w:szCs w:val="22"/>
        </w:rPr>
      </w:pPr>
      <w:r w:rsidRPr="00A07EDE">
        <w:rPr>
          <w:rFonts w:ascii="Arial" w:hAnsi="Arial" w:cs="Arial"/>
          <w:b/>
          <w:bCs/>
          <w:spacing w:val="-9"/>
          <w:sz w:val="22"/>
          <w:szCs w:val="22"/>
        </w:rPr>
        <w:t xml:space="preserve">1.6.1. </w:t>
      </w:r>
      <w:r w:rsidRPr="00A07EDE">
        <w:rPr>
          <w:rFonts w:ascii="Arial" w:hAnsi="Arial" w:cs="Arial"/>
          <w:b/>
          <w:bCs/>
          <w:spacing w:val="-2"/>
          <w:sz w:val="22"/>
          <w:szCs w:val="22"/>
        </w:rPr>
        <w:t>Przekazanie terenu budowy</w:t>
      </w:r>
    </w:p>
    <w:p w14:paraId="768DCC78" w14:textId="77777777" w:rsidR="00A07EDE" w:rsidRPr="00A07EDE" w:rsidRDefault="00A07EDE" w:rsidP="008C0B0E">
      <w:pPr>
        <w:pStyle w:val="Normalny1"/>
        <w:tabs>
          <w:tab w:val="center" w:pos="4901"/>
          <w:tab w:val="right" w:pos="9437"/>
        </w:tabs>
        <w:ind w:left="5" w:right="442" w:hanging="5"/>
        <w:jc w:val="both"/>
        <w:rPr>
          <w:rFonts w:ascii="Arial" w:hAnsi="Arial" w:cs="Arial"/>
          <w:sz w:val="22"/>
          <w:szCs w:val="22"/>
        </w:rPr>
      </w:pPr>
      <w:r w:rsidRPr="00A07EDE">
        <w:rPr>
          <w:rFonts w:ascii="Arial" w:hAnsi="Arial" w:cs="Arial"/>
          <w:sz w:val="22"/>
          <w:szCs w:val="22"/>
        </w:rPr>
        <w:t xml:space="preserve">Zamawiający w terminie określonym w Szczegółowych Warunkach Umowy </w:t>
      </w:r>
      <w:r w:rsidRPr="00A07EDE">
        <w:rPr>
          <w:rFonts w:ascii="Arial" w:hAnsi="Arial" w:cs="Arial"/>
          <w:color w:val="000000"/>
          <w:sz w:val="22"/>
          <w:szCs w:val="22"/>
        </w:rPr>
        <w:t>protokolarnie</w:t>
      </w:r>
      <w:r w:rsidRPr="00A07EDE">
        <w:rPr>
          <w:rFonts w:ascii="Arial" w:hAnsi="Arial" w:cs="Arial"/>
          <w:sz w:val="22"/>
          <w:szCs w:val="22"/>
        </w:rPr>
        <w:t xml:space="preserve"> przekaże Wykonawcy teren budowy wraz ze wszystkimi wymaganymi uzgodnieniami prawnymi i administracyjnymi.</w:t>
      </w:r>
    </w:p>
    <w:p w14:paraId="38EA0284" w14:textId="77777777" w:rsidR="00A07EDE" w:rsidRPr="00A07EDE" w:rsidRDefault="00A07EDE" w:rsidP="008C0B0E">
      <w:pPr>
        <w:pStyle w:val="Normalny1"/>
        <w:tabs>
          <w:tab w:val="center" w:pos="4901"/>
          <w:tab w:val="right" w:pos="9437"/>
        </w:tabs>
        <w:ind w:left="5" w:hanging="5"/>
        <w:jc w:val="both"/>
        <w:rPr>
          <w:rFonts w:ascii="Arial" w:hAnsi="Arial" w:cs="Arial"/>
          <w:sz w:val="22"/>
          <w:szCs w:val="22"/>
        </w:rPr>
      </w:pPr>
      <w:r w:rsidRPr="00A07EDE">
        <w:rPr>
          <w:rFonts w:ascii="Arial" w:hAnsi="Arial" w:cs="Arial"/>
          <w:spacing w:val="-2"/>
          <w:sz w:val="22"/>
          <w:szCs w:val="22"/>
        </w:rPr>
        <w:t xml:space="preserve">Na Wykonawcy spoczywa odpowiedzialność za ochronę przekazanego mu obiektu budowlanego </w:t>
      </w:r>
      <w:r w:rsidRPr="00A07EDE">
        <w:rPr>
          <w:rFonts w:ascii="Arial" w:hAnsi="Arial" w:cs="Arial"/>
          <w:sz w:val="22"/>
          <w:szCs w:val="22"/>
        </w:rPr>
        <w:t>do chwili odbioru ostatecznego robót.</w:t>
      </w:r>
    </w:p>
    <w:p w14:paraId="046F6397" w14:textId="77777777" w:rsidR="00A07EDE" w:rsidRPr="00A07EDE" w:rsidRDefault="00A07EDE" w:rsidP="00A07EDE">
      <w:pPr>
        <w:pStyle w:val="Normalny1"/>
        <w:tabs>
          <w:tab w:val="center" w:pos="4901"/>
          <w:tab w:val="right" w:pos="9437"/>
        </w:tabs>
        <w:jc w:val="both"/>
        <w:rPr>
          <w:rFonts w:ascii="Arial" w:hAnsi="Arial" w:cs="Arial"/>
          <w:b/>
          <w:bCs/>
          <w:sz w:val="22"/>
          <w:szCs w:val="22"/>
        </w:rPr>
      </w:pPr>
      <w:r w:rsidRPr="00A07EDE">
        <w:rPr>
          <w:rFonts w:ascii="Arial" w:hAnsi="Arial" w:cs="Arial"/>
          <w:b/>
          <w:bCs/>
          <w:sz w:val="22"/>
          <w:szCs w:val="22"/>
        </w:rPr>
        <w:t>1.6.2. Dokumentacja projektowa</w:t>
      </w:r>
    </w:p>
    <w:p w14:paraId="404C3EF8" w14:textId="77777777" w:rsidR="00A07EDE" w:rsidRPr="00A07EDE" w:rsidRDefault="00D420AB" w:rsidP="008C0B0E">
      <w:pPr>
        <w:pStyle w:val="Normalny1"/>
        <w:tabs>
          <w:tab w:val="center" w:pos="4901"/>
          <w:tab w:val="right" w:pos="9437"/>
        </w:tabs>
        <w:jc w:val="both"/>
        <w:rPr>
          <w:rFonts w:ascii="Arial" w:hAnsi="Arial" w:cs="Arial"/>
          <w:sz w:val="22"/>
          <w:szCs w:val="22"/>
        </w:rPr>
      </w:pPr>
      <w:r>
        <w:rPr>
          <w:rFonts w:ascii="Arial" w:hAnsi="Arial" w:cs="Arial"/>
          <w:sz w:val="22"/>
          <w:szCs w:val="22"/>
        </w:rPr>
        <w:t>D</w:t>
      </w:r>
      <w:r w:rsidR="00A07EDE" w:rsidRPr="00A07EDE">
        <w:rPr>
          <w:rFonts w:ascii="Arial" w:hAnsi="Arial" w:cs="Arial"/>
          <w:sz w:val="22"/>
          <w:szCs w:val="22"/>
        </w:rPr>
        <w:t>okumentacja projektowa będzie zawierać opisy techniczne, rysunki, obliczenia oraz wymagane uzgodnienia zgodne z wykazem podanym szczegółowo w warunkach umowy, uwzględniającym podział na dokumentację:</w:t>
      </w:r>
    </w:p>
    <w:p w14:paraId="481882E4" w14:textId="77777777" w:rsidR="00A07EDE" w:rsidRPr="00A07EDE" w:rsidRDefault="008C0B0E" w:rsidP="008C0B0E">
      <w:pPr>
        <w:pStyle w:val="Normalny1"/>
        <w:tabs>
          <w:tab w:val="center" w:pos="4901"/>
          <w:tab w:val="right" w:pos="9437"/>
        </w:tabs>
        <w:jc w:val="both"/>
        <w:rPr>
          <w:rFonts w:ascii="Arial" w:hAnsi="Arial" w:cs="Arial"/>
          <w:sz w:val="22"/>
          <w:szCs w:val="22"/>
        </w:rPr>
      </w:pPr>
      <w:r>
        <w:rPr>
          <w:rFonts w:ascii="Arial" w:hAnsi="Arial" w:cs="Arial"/>
          <w:sz w:val="22"/>
          <w:szCs w:val="22"/>
        </w:rPr>
        <w:t xml:space="preserve">- </w:t>
      </w:r>
      <w:r w:rsidR="00D420AB">
        <w:rPr>
          <w:rFonts w:ascii="Arial" w:hAnsi="Arial" w:cs="Arial"/>
          <w:sz w:val="22"/>
          <w:szCs w:val="22"/>
        </w:rPr>
        <w:t>dane do projektu wydane</w:t>
      </w:r>
      <w:r w:rsidR="00A07EDE" w:rsidRPr="00A07EDE">
        <w:rPr>
          <w:rFonts w:ascii="Arial" w:hAnsi="Arial" w:cs="Arial"/>
          <w:sz w:val="22"/>
          <w:szCs w:val="22"/>
        </w:rPr>
        <w:t xml:space="preserve"> przez Zamawiającego,</w:t>
      </w:r>
    </w:p>
    <w:p w14:paraId="6F6233A6" w14:textId="77777777" w:rsidR="00A07EDE" w:rsidRPr="00A07EDE" w:rsidRDefault="008C0B0E" w:rsidP="008C0B0E">
      <w:pPr>
        <w:pStyle w:val="Normalny1"/>
        <w:tabs>
          <w:tab w:val="center" w:pos="4901"/>
          <w:tab w:val="right" w:pos="9437"/>
        </w:tabs>
        <w:jc w:val="both"/>
        <w:rPr>
          <w:rFonts w:ascii="Arial" w:hAnsi="Arial" w:cs="Arial"/>
          <w:sz w:val="22"/>
          <w:szCs w:val="22"/>
        </w:rPr>
      </w:pPr>
      <w:r>
        <w:rPr>
          <w:rFonts w:ascii="Arial" w:hAnsi="Arial" w:cs="Arial"/>
          <w:sz w:val="22"/>
          <w:szCs w:val="22"/>
        </w:rPr>
        <w:t xml:space="preserve">- </w:t>
      </w:r>
      <w:r w:rsidR="00A07EDE" w:rsidRPr="00A07EDE">
        <w:rPr>
          <w:rFonts w:ascii="Arial" w:hAnsi="Arial" w:cs="Arial"/>
          <w:sz w:val="22"/>
          <w:szCs w:val="22"/>
        </w:rPr>
        <w:t>sporządzoną przez Wykonawcę.</w:t>
      </w:r>
    </w:p>
    <w:p w14:paraId="25646ACE" w14:textId="77777777" w:rsidR="00A07EDE" w:rsidRPr="00A07EDE" w:rsidRDefault="00A07EDE" w:rsidP="00A07EDE">
      <w:pPr>
        <w:ind w:left="5"/>
        <w:rPr>
          <w:rFonts w:ascii="Arial" w:hAnsi="Arial" w:cs="Arial"/>
          <w:sz w:val="22"/>
          <w:szCs w:val="22"/>
        </w:rPr>
      </w:pPr>
      <w:r w:rsidRPr="00A07EDE">
        <w:rPr>
          <w:rFonts w:ascii="Arial" w:hAnsi="Arial" w:cs="Arial"/>
          <w:b/>
          <w:bCs/>
          <w:spacing w:val="-4"/>
          <w:sz w:val="22"/>
          <w:szCs w:val="22"/>
        </w:rPr>
        <w:t xml:space="preserve">1.6.2. </w:t>
      </w:r>
      <w:r w:rsidRPr="00A07EDE">
        <w:rPr>
          <w:rFonts w:ascii="Arial" w:hAnsi="Arial" w:cs="Arial"/>
          <w:b/>
          <w:bCs/>
          <w:sz w:val="22"/>
          <w:szCs w:val="22"/>
        </w:rPr>
        <w:t>Zgodność robót z dokumentacją projektową i SST</w:t>
      </w:r>
    </w:p>
    <w:p w14:paraId="5EBEB935" w14:textId="240AA5F0" w:rsidR="00A07EDE" w:rsidRPr="000E02D2" w:rsidRDefault="00A07EDE" w:rsidP="00A07EDE">
      <w:pPr>
        <w:jc w:val="both"/>
        <w:rPr>
          <w:rFonts w:ascii="Arial" w:hAnsi="Arial" w:cs="Arial"/>
          <w:sz w:val="22"/>
          <w:szCs w:val="22"/>
        </w:rPr>
      </w:pPr>
      <w:r w:rsidRPr="00A07EDE">
        <w:rPr>
          <w:rFonts w:ascii="Arial" w:hAnsi="Arial" w:cs="Arial"/>
          <w:sz w:val="22"/>
          <w:szCs w:val="22"/>
        </w:rPr>
        <w:t xml:space="preserve">SST oraz dodatkowe dokumenty przekazane Wykonawcy stanowią załączniki do umowy, </w:t>
      </w:r>
      <w:r w:rsidR="000E02D2">
        <w:rPr>
          <w:rFonts w:ascii="Arial" w:hAnsi="Arial" w:cs="Arial"/>
          <w:sz w:val="22"/>
          <w:szCs w:val="22"/>
        </w:rPr>
        <w:t xml:space="preserve">                             </w:t>
      </w:r>
      <w:r w:rsidRPr="00A07EDE">
        <w:rPr>
          <w:rFonts w:ascii="Arial" w:hAnsi="Arial" w:cs="Arial"/>
          <w:sz w:val="22"/>
          <w:szCs w:val="22"/>
        </w:rPr>
        <w:t>a wymagania wyszczególnione w choćby jednym z nich są obowiązujące dla Wykonawcy tak, jakby były zawarte w całej dokumentacji.</w:t>
      </w:r>
      <w:r w:rsidR="000E02D2">
        <w:rPr>
          <w:rFonts w:ascii="Arial" w:hAnsi="Arial" w:cs="Arial"/>
          <w:sz w:val="22"/>
          <w:szCs w:val="22"/>
        </w:rPr>
        <w:t xml:space="preserve"> </w:t>
      </w:r>
      <w:r w:rsidRPr="00A07EDE">
        <w:rPr>
          <w:rFonts w:ascii="Arial" w:hAnsi="Arial" w:cs="Arial"/>
          <w:sz w:val="22"/>
          <w:szCs w:val="22"/>
        </w:rPr>
        <w:t xml:space="preserve">Wykonawca jest zobowiązany wykonywać wszystkie roboty według </w:t>
      </w:r>
      <w:r w:rsidR="00D420AB">
        <w:rPr>
          <w:rFonts w:ascii="Arial" w:hAnsi="Arial" w:cs="Arial"/>
          <w:sz w:val="22"/>
          <w:szCs w:val="22"/>
        </w:rPr>
        <w:t>wymogów Zamawiającego</w:t>
      </w:r>
      <w:r w:rsidRPr="00A07EDE">
        <w:rPr>
          <w:rFonts w:ascii="Arial" w:hAnsi="Arial" w:cs="Arial"/>
          <w:sz w:val="22"/>
          <w:szCs w:val="22"/>
        </w:rPr>
        <w:t>.</w:t>
      </w:r>
      <w:r w:rsidR="000E02D2">
        <w:rPr>
          <w:rFonts w:ascii="Arial" w:hAnsi="Arial" w:cs="Arial"/>
          <w:sz w:val="22"/>
          <w:szCs w:val="22"/>
        </w:rPr>
        <w:t xml:space="preserve"> </w:t>
      </w:r>
      <w:r w:rsidRPr="00A07EDE">
        <w:rPr>
          <w:rFonts w:ascii="Arial" w:hAnsi="Arial" w:cs="Arial"/>
          <w:sz w:val="22"/>
          <w:szCs w:val="22"/>
        </w:rPr>
        <w:t xml:space="preserve">Jeśli jednak w czasie realizacji robót okaże się, że </w:t>
      </w:r>
      <w:r w:rsidR="00D420AB">
        <w:rPr>
          <w:rFonts w:ascii="Arial" w:hAnsi="Arial" w:cs="Arial"/>
          <w:sz w:val="22"/>
          <w:szCs w:val="22"/>
        </w:rPr>
        <w:t>lista wymogów</w:t>
      </w:r>
      <w:r w:rsidRPr="00A07EDE">
        <w:rPr>
          <w:rFonts w:ascii="Arial" w:hAnsi="Arial" w:cs="Arial"/>
          <w:sz w:val="22"/>
          <w:szCs w:val="22"/>
        </w:rPr>
        <w:t xml:space="preserve"> dostarczona przez Zamawiającego wymaga uzupełnień Wykonawca przygotuje na własny koszt niezbędne rysunki</w:t>
      </w:r>
      <w:r w:rsidR="000E02D2">
        <w:rPr>
          <w:rFonts w:ascii="Arial" w:hAnsi="Arial" w:cs="Arial"/>
          <w:sz w:val="22"/>
          <w:szCs w:val="22"/>
        </w:rPr>
        <w:t xml:space="preserve"> </w:t>
      </w:r>
      <w:r w:rsidRPr="00A07EDE">
        <w:rPr>
          <w:rFonts w:ascii="Arial" w:hAnsi="Arial" w:cs="Arial"/>
          <w:sz w:val="22"/>
          <w:szCs w:val="22"/>
        </w:rPr>
        <w:t>i przedłoży je do akceptacji Zamawiającemu.</w:t>
      </w:r>
      <w:r w:rsidR="000E02D2">
        <w:rPr>
          <w:rFonts w:ascii="Arial" w:hAnsi="Arial" w:cs="Arial"/>
          <w:sz w:val="22"/>
          <w:szCs w:val="22"/>
        </w:rPr>
        <w:t xml:space="preserve"> </w:t>
      </w:r>
      <w:r w:rsidRPr="00A07EDE">
        <w:rPr>
          <w:rFonts w:ascii="Arial" w:hAnsi="Arial" w:cs="Arial"/>
          <w:sz w:val="22"/>
          <w:szCs w:val="22"/>
        </w:rPr>
        <w:t xml:space="preserve">Wykonawca zobowiązany jest do kompletnego wykonania zamówienia, w tym wykonania robót bezpośrednio wynikających z </w:t>
      </w:r>
      <w:r w:rsidR="00D420AB">
        <w:rPr>
          <w:rFonts w:ascii="Arial" w:hAnsi="Arial" w:cs="Arial"/>
          <w:sz w:val="22"/>
          <w:szCs w:val="22"/>
        </w:rPr>
        <w:t>dokumentacji przez siebie opracowanej</w:t>
      </w:r>
      <w:r w:rsidRPr="00A07EDE">
        <w:rPr>
          <w:rFonts w:ascii="Arial" w:hAnsi="Arial" w:cs="Arial"/>
          <w:sz w:val="22"/>
          <w:szCs w:val="22"/>
        </w:rPr>
        <w:t>, jak również robót</w:t>
      </w:r>
      <w:r w:rsidR="00D420AB">
        <w:rPr>
          <w:rFonts w:ascii="Arial" w:hAnsi="Arial" w:cs="Arial"/>
          <w:sz w:val="22"/>
          <w:szCs w:val="22"/>
        </w:rPr>
        <w:t xml:space="preserve"> </w:t>
      </w:r>
      <w:r w:rsidRPr="00A07EDE">
        <w:rPr>
          <w:rFonts w:ascii="Arial" w:hAnsi="Arial" w:cs="Arial"/>
          <w:sz w:val="22"/>
          <w:szCs w:val="22"/>
        </w:rPr>
        <w:t xml:space="preserve">nie ujętych </w:t>
      </w:r>
      <w:r w:rsidR="000E02D2">
        <w:rPr>
          <w:rFonts w:ascii="Arial" w:hAnsi="Arial" w:cs="Arial"/>
          <w:sz w:val="22"/>
          <w:szCs w:val="22"/>
        </w:rPr>
        <w:t xml:space="preserve">                                </w:t>
      </w:r>
      <w:r w:rsidRPr="00A07EDE">
        <w:rPr>
          <w:rFonts w:ascii="Arial" w:hAnsi="Arial" w:cs="Arial"/>
          <w:sz w:val="22"/>
          <w:szCs w:val="22"/>
        </w:rPr>
        <w:t xml:space="preserve">w dokumentacji technicznej, a których wykonanie </w:t>
      </w:r>
      <w:r w:rsidR="00D420AB">
        <w:rPr>
          <w:rFonts w:ascii="Arial" w:hAnsi="Arial" w:cs="Arial"/>
          <w:sz w:val="22"/>
          <w:szCs w:val="22"/>
        </w:rPr>
        <w:t xml:space="preserve">jest </w:t>
      </w:r>
      <w:r w:rsidRPr="00A07EDE">
        <w:rPr>
          <w:rFonts w:ascii="Arial" w:hAnsi="Arial" w:cs="Arial"/>
          <w:sz w:val="22"/>
          <w:szCs w:val="22"/>
        </w:rPr>
        <w:t xml:space="preserve">niezbędne w celu poprawnego wykonania </w:t>
      </w:r>
      <w:r w:rsidR="000E02D2">
        <w:rPr>
          <w:rFonts w:ascii="Arial" w:hAnsi="Arial" w:cs="Arial"/>
          <w:sz w:val="22"/>
          <w:szCs w:val="22"/>
        </w:rPr>
        <w:t xml:space="preserve">                </w:t>
      </w:r>
      <w:r w:rsidRPr="00A07EDE">
        <w:rPr>
          <w:rFonts w:ascii="Arial" w:hAnsi="Arial" w:cs="Arial"/>
          <w:sz w:val="22"/>
          <w:szCs w:val="22"/>
        </w:rPr>
        <w:t>i funkcjonowania przedmiotu zamówienia, z punktu widzenia celu, któremu ma służyć.</w:t>
      </w:r>
      <w:r w:rsidR="000E02D2">
        <w:rPr>
          <w:rFonts w:ascii="Arial" w:hAnsi="Arial" w:cs="Arial"/>
          <w:sz w:val="22"/>
          <w:szCs w:val="22"/>
        </w:rPr>
        <w:t xml:space="preserve"> </w:t>
      </w:r>
      <w:r w:rsidRPr="00A07EDE">
        <w:rPr>
          <w:rFonts w:ascii="Arial" w:hAnsi="Arial" w:cs="Arial"/>
          <w:sz w:val="22"/>
          <w:szCs w:val="22"/>
        </w:rPr>
        <w:t>Wykonawca nie może wykorzystywać błędów lub opuszczeń w dokumentach kontraktowych, a o ich wykryciu winien natychmiast powiadomić Inspektora Nadzoru, który podejmie decyzję</w:t>
      </w:r>
      <w:r w:rsidR="000E02D2">
        <w:rPr>
          <w:rFonts w:ascii="Arial" w:hAnsi="Arial" w:cs="Arial"/>
          <w:sz w:val="22"/>
          <w:szCs w:val="22"/>
        </w:rPr>
        <w:t xml:space="preserve"> </w:t>
      </w:r>
      <w:r w:rsidRPr="00A07EDE">
        <w:rPr>
          <w:rFonts w:ascii="Arial" w:hAnsi="Arial" w:cs="Arial"/>
          <w:sz w:val="22"/>
          <w:szCs w:val="22"/>
        </w:rPr>
        <w:t>o wprowadzeniu odpowiednich zmian i poprawek.</w:t>
      </w:r>
      <w:r w:rsidR="000E02D2">
        <w:rPr>
          <w:rFonts w:ascii="Arial" w:hAnsi="Arial" w:cs="Arial"/>
          <w:sz w:val="22"/>
          <w:szCs w:val="22"/>
        </w:rPr>
        <w:t xml:space="preserve"> </w:t>
      </w:r>
      <w:r w:rsidRPr="00A07EDE">
        <w:rPr>
          <w:rStyle w:val="z11"/>
          <w:rFonts w:ascii="Arial" w:hAnsi="Arial" w:cs="Arial"/>
          <w:b w:val="0"/>
          <w:bCs/>
          <w:szCs w:val="22"/>
        </w:rPr>
        <w:t>Wszystkie wykonane roboty i dostarczone materiały będą zgodne z dokumentacją projektową i SST.</w:t>
      </w:r>
      <w:r w:rsidR="000E02D2">
        <w:rPr>
          <w:rStyle w:val="z11"/>
          <w:rFonts w:ascii="Arial" w:hAnsi="Arial" w:cs="Arial"/>
          <w:b w:val="0"/>
          <w:color w:val="auto"/>
          <w:szCs w:val="22"/>
        </w:rPr>
        <w:t xml:space="preserve"> </w:t>
      </w:r>
      <w:r w:rsidRPr="00A07EDE">
        <w:rPr>
          <w:rStyle w:val="z11"/>
          <w:rFonts w:ascii="Arial" w:hAnsi="Arial" w:cs="Arial"/>
          <w:b w:val="0"/>
          <w:bCs/>
          <w:szCs w:val="22"/>
        </w:rPr>
        <w:t xml:space="preserve">Dane określone w dokumentacji projektowej i w SST będą uważane za wartości docelowe, od których dopuszczalne są odchylenia w ramach określonego przedziału tolerancji. Cechy materiałów i elementów budowli muszą wykazywać zgodność </w:t>
      </w:r>
      <w:r w:rsidR="000E02D2">
        <w:rPr>
          <w:rStyle w:val="z11"/>
          <w:rFonts w:ascii="Arial" w:hAnsi="Arial" w:cs="Arial"/>
          <w:b w:val="0"/>
          <w:bCs/>
          <w:szCs w:val="22"/>
        </w:rPr>
        <w:t xml:space="preserve">                          </w:t>
      </w:r>
      <w:r w:rsidRPr="00A07EDE">
        <w:rPr>
          <w:rStyle w:val="z11"/>
          <w:rFonts w:ascii="Arial" w:hAnsi="Arial" w:cs="Arial"/>
          <w:b w:val="0"/>
          <w:bCs/>
          <w:szCs w:val="22"/>
        </w:rPr>
        <w:t>z określonymi wymaganiami, a rozrzuty tych cech nie mogą przekraczać dopuszczalnego przedziału tolerancji.</w:t>
      </w:r>
      <w:r w:rsidR="000E02D2">
        <w:rPr>
          <w:rStyle w:val="z11"/>
          <w:rFonts w:ascii="Arial" w:hAnsi="Arial" w:cs="Arial"/>
          <w:b w:val="0"/>
          <w:color w:val="auto"/>
          <w:szCs w:val="22"/>
        </w:rPr>
        <w:t xml:space="preserve"> </w:t>
      </w:r>
      <w:r w:rsidRPr="00A07EDE">
        <w:rPr>
          <w:rStyle w:val="z11"/>
          <w:rFonts w:ascii="Arial" w:hAnsi="Arial" w:cs="Arial"/>
          <w:b w:val="0"/>
          <w:bCs/>
          <w:szCs w:val="22"/>
        </w:rPr>
        <w:t>W przypadku, gdy materiały lub roboty nie będą w pełni zgodne z dokumentacją projektową lub SST i wpłynie to na niezadowalającą jakość elementu budowli, to takie materiały zostaną zastąpione innymi, a elementy budowli rozebrane i wykonane na koszt Wykonawcy.</w:t>
      </w:r>
    </w:p>
    <w:p w14:paraId="55D419DE" w14:textId="77777777" w:rsidR="00A07EDE" w:rsidRPr="00A07EDE" w:rsidRDefault="00A07EDE" w:rsidP="000E02D2">
      <w:pPr>
        <w:pStyle w:val="Normalny1"/>
        <w:tabs>
          <w:tab w:val="center" w:pos="4939"/>
          <w:tab w:val="right" w:pos="9475"/>
        </w:tabs>
        <w:jc w:val="both"/>
        <w:rPr>
          <w:rFonts w:ascii="Arial" w:hAnsi="Arial" w:cs="Arial"/>
          <w:b/>
          <w:bCs/>
          <w:spacing w:val="-5"/>
          <w:sz w:val="22"/>
          <w:szCs w:val="22"/>
        </w:rPr>
      </w:pPr>
      <w:r w:rsidRPr="00A07EDE">
        <w:rPr>
          <w:rFonts w:ascii="Arial" w:hAnsi="Arial" w:cs="Arial"/>
          <w:b/>
          <w:bCs/>
          <w:spacing w:val="-4"/>
          <w:sz w:val="22"/>
          <w:szCs w:val="22"/>
        </w:rPr>
        <w:t xml:space="preserve">1.6.3. </w:t>
      </w:r>
      <w:r w:rsidRPr="00A07EDE">
        <w:rPr>
          <w:rFonts w:ascii="Arial" w:hAnsi="Arial" w:cs="Arial"/>
          <w:b/>
          <w:bCs/>
          <w:sz w:val="22"/>
          <w:szCs w:val="22"/>
        </w:rPr>
        <w:t>Zabezpieczenie terenu budowy</w:t>
      </w:r>
    </w:p>
    <w:p w14:paraId="45B7C1D2" w14:textId="660DCEE6" w:rsidR="00A07EDE" w:rsidRPr="000E02D2" w:rsidRDefault="00A07EDE" w:rsidP="000E02D2">
      <w:pPr>
        <w:pStyle w:val="Normalny1"/>
        <w:tabs>
          <w:tab w:val="center" w:pos="4939"/>
          <w:tab w:val="right" w:pos="9475"/>
        </w:tabs>
        <w:jc w:val="both"/>
        <w:rPr>
          <w:rFonts w:ascii="Arial" w:hAnsi="Arial" w:cs="Arial"/>
          <w:spacing w:val="-5"/>
          <w:sz w:val="22"/>
          <w:szCs w:val="22"/>
        </w:rPr>
      </w:pPr>
      <w:r w:rsidRPr="00A07EDE">
        <w:rPr>
          <w:rFonts w:ascii="Arial" w:hAnsi="Arial" w:cs="Arial"/>
          <w:spacing w:val="-5"/>
          <w:sz w:val="22"/>
          <w:szCs w:val="22"/>
        </w:rPr>
        <w:t>Wykonawca jest zobowiązany do zabezpieczenia terenu budowy w okresie trwania realizacji kontraktu, aż do zakończenia i odbioru ostatecznego robót.</w:t>
      </w:r>
      <w:r w:rsidR="000E02D2">
        <w:rPr>
          <w:rFonts w:ascii="Arial" w:hAnsi="Arial" w:cs="Arial"/>
          <w:spacing w:val="-5"/>
          <w:sz w:val="22"/>
          <w:szCs w:val="22"/>
        </w:rPr>
        <w:t xml:space="preserve"> </w:t>
      </w:r>
      <w:r w:rsidRPr="00A07EDE">
        <w:rPr>
          <w:rFonts w:ascii="Arial" w:hAnsi="Arial" w:cs="Arial"/>
          <w:sz w:val="22"/>
          <w:szCs w:val="22"/>
        </w:rPr>
        <w:t xml:space="preserve">Wykonawca dostarczy, zainstaluje i będzie utrzymywać wszystkie niezbędne, tymczasowe urządzenia zabezpieczające, w tym: bariery, wszelkie inne środki niezbędne do ochrony robót, wygody społeczności </w:t>
      </w:r>
      <w:r w:rsidR="00D85B72">
        <w:rPr>
          <w:rFonts w:ascii="Arial" w:hAnsi="Arial" w:cs="Arial"/>
          <w:sz w:val="22"/>
          <w:szCs w:val="22"/>
        </w:rPr>
        <w:t xml:space="preserve">szkolnej </w:t>
      </w:r>
      <w:r w:rsidRPr="00A07EDE">
        <w:rPr>
          <w:rFonts w:ascii="Arial" w:hAnsi="Arial" w:cs="Arial"/>
          <w:sz w:val="22"/>
          <w:szCs w:val="22"/>
        </w:rPr>
        <w:t>i innych</w:t>
      </w:r>
      <w:r w:rsidR="00D85B72">
        <w:rPr>
          <w:rFonts w:ascii="Arial" w:hAnsi="Arial" w:cs="Arial"/>
          <w:sz w:val="22"/>
          <w:szCs w:val="22"/>
        </w:rPr>
        <w:t>.</w:t>
      </w:r>
      <w:r w:rsidR="000E02D2">
        <w:rPr>
          <w:rFonts w:ascii="Arial" w:hAnsi="Arial" w:cs="Arial"/>
          <w:sz w:val="22"/>
          <w:szCs w:val="22"/>
        </w:rPr>
        <w:t xml:space="preserve"> </w:t>
      </w:r>
      <w:r w:rsidRPr="00A07EDE">
        <w:rPr>
          <w:rFonts w:ascii="Arial" w:hAnsi="Arial" w:cs="Arial"/>
          <w:bCs/>
          <w:sz w:val="22"/>
          <w:szCs w:val="22"/>
        </w:rPr>
        <w:t xml:space="preserve">Koszt zabezpieczenia terenu budowy nie podlega odrębnej zapłacie i przyjmuje się, że jest włączony </w:t>
      </w:r>
      <w:r w:rsidR="000E02D2">
        <w:rPr>
          <w:rFonts w:ascii="Arial" w:hAnsi="Arial" w:cs="Arial"/>
          <w:bCs/>
          <w:sz w:val="22"/>
          <w:szCs w:val="22"/>
        </w:rPr>
        <w:t xml:space="preserve">                 </w:t>
      </w:r>
      <w:r w:rsidRPr="00A07EDE">
        <w:rPr>
          <w:rFonts w:ascii="Arial" w:hAnsi="Arial" w:cs="Arial"/>
          <w:bCs/>
          <w:sz w:val="22"/>
          <w:szCs w:val="22"/>
        </w:rPr>
        <w:t>w cenę kontraktową.</w:t>
      </w:r>
    </w:p>
    <w:p w14:paraId="3593713A" w14:textId="77777777" w:rsidR="00A07EDE" w:rsidRPr="00A07EDE" w:rsidRDefault="00A07EDE" w:rsidP="00A07EDE">
      <w:pPr>
        <w:pStyle w:val="Normalny1"/>
        <w:rPr>
          <w:rFonts w:ascii="Arial" w:hAnsi="Arial" w:cs="Arial"/>
          <w:b/>
          <w:bCs/>
          <w:sz w:val="22"/>
          <w:szCs w:val="22"/>
        </w:rPr>
      </w:pPr>
      <w:r w:rsidRPr="00A07EDE">
        <w:rPr>
          <w:rFonts w:ascii="Arial" w:hAnsi="Arial" w:cs="Arial"/>
          <w:b/>
          <w:bCs/>
          <w:spacing w:val="-5"/>
          <w:sz w:val="22"/>
          <w:szCs w:val="22"/>
        </w:rPr>
        <w:t xml:space="preserve">1.6.4. </w:t>
      </w:r>
      <w:r w:rsidRPr="00A07EDE">
        <w:rPr>
          <w:rFonts w:ascii="Arial" w:hAnsi="Arial" w:cs="Arial"/>
          <w:b/>
          <w:bCs/>
          <w:sz w:val="22"/>
          <w:szCs w:val="22"/>
        </w:rPr>
        <w:t>Ochrona własności i urządzeń</w:t>
      </w:r>
    </w:p>
    <w:p w14:paraId="746B9309" w14:textId="77777777" w:rsidR="00A07EDE" w:rsidRPr="00A07EDE" w:rsidRDefault="00A07EDE" w:rsidP="008C0B0E">
      <w:pPr>
        <w:jc w:val="both"/>
        <w:rPr>
          <w:rFonts w:ascii="Arial" w:hAnsi="Arial" w:cs="Arial"/>
          <w:color w:val="000000"/>
          <w:sz w:val="22"/>
          <w:szCs w:val="22"/>
        </w:rPr>
      </w:pPr>
      <w:r w:rsidRPr="00A07EDE">
        <w:rPr>
          <w:rFonts w:ascii="Arial" w:hAnsi="Arial" w:cs="Arial"/>
          <w:color w:val="000000"/>
          <w:sz w:val="22"/>
          <w:szCs w:val="22"/>
        </w:rPr>
        <w:t>Wykonawca będzie odpowiedzialny za jakiejkolwiek szkody w budynku, spowodowane przez jego działania podczas realizacji prac.</w:t>
      </w:r>
    </w:p>
    <w:p w14:paraId="0A4F850A" w14:textId="77777777" w:rsidR="000E02D2" w:rsidRDefault="00A07EDE" w:rsidP="008C0B0E">
      <w:pPr>
        <w:jc w:val="both"/>
        <w:rPr>
          <w:rFonts w:ascii="Arial" w:hAnsi="Arial" w:cs="Arial"/>
          <w:color w:val="000000"/>
          <w:sz w:val="22"/>
          <w:szCs w:val="22"/>
        </w:rPr>
      </w:pPr>
      <w:r w:rsidRPr="00A07EDE">
        <w:rPr>
          <w:rFonts w:ascii="Arial" w:hAnsi="Arial" w:cs="Arial"/>
          <w:color w:val="000000"/>
          <w:sz w:val="22"/>
          <w:szCs w:val="22"/>
        </w:rPr>
        <w:t xml:space="preserve">Wykonawca jest odpowiedzialny za ochronę istniejących instalacji naziemnych i podziemnych urządzeń znajdujących się w obrębie placu budowy, takich jak rurociągi i kable etc. </w:t>
      </w:r>
    </w:p>
    <w:p w14:paraId="75A2BDD7" w14:textId="77736AD3" w:rsidR="00A07EDE" w:rsidRPr="000E02D2" w:rsidRDefault="00A07EDE" w:rsidP="008C0B0E">
      <w:pPr>
        <w:jc w:val="both"/>
        <w:rPr>
          <w:rFonts w:ascii="Arial" w:hAnsi="Arial" w:cs="Arial"/>
          <w:color w:val="000000"/>
          <w:sz w:val="22"/>
          <w:szCs w:val="22"/>
        </w:rPr>
      </w:pPr>
      <w:r w:rsidRPr="00A07EDE">
        <w:rPr>
          <w:rFonts w:ascii="Arial" w:hAnsi="Arial" w:cs="Arial"/>
          <w:color w:val="000000"/>
          <w:sz w:val="22"/>
          <w:szCs w:val="22"/>
        </w:rPr>
        <w:lastRenderedPageBreak/>
        <w:t xml:space="preserve">Wykonawca spowoduje żeby te instalacje i urządzenia zostały właściwie oznaczone </w:t>
      </w:r>
      <w:r w:rsidR="000E02D2">
        <w:rPr>
          <w:rFonts w:ascii="Arial" w:hAnsi="Arial" w:cs="Arial"/>
          <w:color w:val="000000"/>
          <w:sz w:val="22"/>
          <w:szCs w:val="22"/>
        </w:rPr>
        <w:t xml:space="preserve">                                  </w:t>
      </w:r>
      <w:r w:rsidRPr="00A07EDE">
        <w:rPr>
          <w:rFonts w:ascii="Arial" w:hAnsi="Arial" w:cs="Arial"/>
          <w:color w:val="000000"/>
          <w:sz w:val="22"/>
          <w:szCs w:val="22"/>
        </w:rPr>
        <w:t>i zabezpieczone przed  uszkodzeniem w trakcie realizacji robót</w:t>
      </w:r>
      <w:r w:rsidR="000E02D2">
        <w:rPr>
          <w:rFonts w:ascii="Arial" w:hAnsi="Arial" w:cs="Arial"/>
          <w:color w:val="000000"/>
          <w:sz w:val="22"/>
          <w:szCs w:val="22"/>
        </w:rPr>
        <w:t xml:space="preserve">. </w:t>
      </w:r>
      <w:r w:rsidRPr="00A07EDE">
        <w:rPr>
          <w:rFonts w:ascii="Arial" w:hAnsi="Arial" w:cs="Arial"/>
          <w:color w:val="000000"/>
          <w:sz w:val="22"/>
          <w:szCs w:val="22"/>
        </w:rPr>
        <w:t>W przypadku gdy wystąpi konieczność przeniesienia instalacji i urządzeń podziemnych w granicach placu budowy, Wykonawca ma obowiązek poinformować Zamawiającego o zamiarze rozpoczęcia takiej  pracy.</w:t>
      </w:r>
      <w:r w:rsidR="000E02D2">
        <w:rPr>
          <w:rFonts w:ascii="Arial" w:hAnsi="Arial" w:cs="Arial"/>
          <w:color w:val="000000"/>
          <w:sz w:val="22"/>
          <w:szCs w:val="22"/>
        </w:rPr>
        <w:t xml:space="preserve"> </w:t>
      </w:r>
      <w:r w:rsidRPr="00A07EDE">
        <w:rPr>
          <w:rFonts w:ascii="Arial" w:hAnsi="Arial" w:cs="Arial"/>
          <w:color w:val="000000"/>
          <w:sz w:val="22"/>
          <w:szCs w:val="22"/>
        </w:rPr>
        <w:t>Wykonawca natychmiast poinformuje Zamawiającego o każdym przypadkowym uszkodzeniu tych urządzeń lub instalacji i będzie współpracował przy naprawie udzielając wszelkiej możliwej pomocy, która może być potrzebna dla jej przeprowadzenia.</w:t>
      </w:r>
    </w:p>
    <w:p w14:paraId="7F59CDD3" w14:textId="77777777" w:rsidR="00A07EDE" w:rsidRPr="00A07EDE" w:rsidRDefault="00A07EDE" w:rsidP="000E02D2">
      <w:pPr>
        <w:pStyle w:val="Normalny1"/>
        <w:tabs>
          <w:tab w:val="center" w:pos="4939"/>
          <w:tab w:val="right" w:pos="9475"/>
        </w:tabs>
        <w:jc w:val="both"/>
        <w:rPr>
          <w:rFonts w:ascii="Arial" w:hAnsi="Arial" w:cs="Arial"/>
          <w:b/>
          <w:bCs/>
          <w:spacing w:val="4"/>
          <w:sz w:val="22"/>
          <w:szCs w:val="22"/>
        </w:rPr>
      </w:pPr>
      <w:r w:rsidRPr="00A07EDE">
        <w:rPr>
          <w:rFonts w:ascii="Arial" w:hAnsi="Arial" w:cs="Arial"/>
          <w:b/>
          <w:bCs/>
          <w:spacing w:val="-5"/>
          <w:sz w:val="22"/>
          <w:szCs w:val="22"/>
        </w:rPr>
        <w:t xml:space="preserve">1.6.4. </w:t>
      </w:r>
      <w:r w:rsidRPr="00A07EDE">
        <w:rPr>
          <w:rFonts w:ascii="Arial" w:hAnsi="Arial" w:cs="Arial"/>
          <w:b/>
          <w:bCs/>
          <w:spacing w:val="4"/>
          <w:sz w:val="22"/>
          <w:szCs w:val="22"/>
        </w:rPr>
        <w:t>Ochrona środowiska w czasie wykonywania robót</w:t>
      </w:r>
    </w:p>
    <w:p w14:paraId="542E1B46" w14:textId="38A29405" w:rsidR="00A07EDE" w:rsidRPr="00A07EDE" w:rsidRDefault="00A07EDE" w:rsidP="008C0B0E">
      <w:pPr>
        <w:jc w:val="both"/>
        <w:rPr>
          <w:rFonts w:ascii="Arial" w:hAnsi="Arial" w:cs="Arial"/>
          <w:sz w:val="22"/>
          <w:szCs w:val="22"/>
        </w:rPr>
      </w:pPr>
      <w:r w:rsidRPr="00A07EDE">
        <w:rPr>
          <w:rFonts w:ascii="Arial" w:hAnsi="Arial" w:cs="Arial"/>
          <w:sz w:val="22"/>
          <w:szCs w:val="22"/>
        </w:rPr>
        <w:t>Wykonawca ma obowiązek znać i stosować w czasie prowadzenie robót wszelkie przepisy dotyczące ochrony środowiska naturalnego.</w:t>
      </w:r>
      <w:r w:rsidR="000E02D2">
        <w:rPr>
          <w:rFonts w:ascii="Arial" w:hAnsi="Arial" w:cs="Arial"/>
          <w:sz w:val="22"/>
          <w:szCs w:val="22"/>
        </w:rPr>
        <w:t xml:space="preserve"> </w:t>
      </w:r>
      <w:r w:rsidRPr="00A07EDE">
        <w:rPr>
          <w:rFonts w:ascii="Arial" w:hAnsi="Arial" w:cs="Arial"/>
          <w:sz w:val="22"/>
          <w:szCs w:val="22"/>
        </w:rPr>
        <w:t>W okresie trwania remontu i wykańczania robót Wykonawca będzie 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w:t>
      </w:r>
    </w:p>
    <w:p w14:paraId="07D92F30" w14:textId="77777777" w:rsidR="00A07EDE" w:rsidRPr="00A07EDE" w:rsidRDefault="00A07EDE" w:rsidP="000E02D2">
      <w:pPr>
        <w:pStyle w:val="Normalny1"/>
        <w:tabs>
          <w:tab w:val="center" w:pos="4939"/>
          <w:tab w:val="right" w:pos="9475"/>
        </w:tabs>
        <w:jc w:val="both"/>
        <w:rPr>
          <w:rFonts w:ascii="Arial" w:hAnsi="Arial" w:cs="Arial"/>
          <w:b/>
          <w:bCs/>
          <w:spacing w:val="-2"/>
          <w:sz w:val="22"/>
          <w:szCs w:val="22"/>
        </w:rPr>
      </w:pPr>
      <w:r w:rsidRPr="00A07EDE">
        <w:rPr>
          <w:rFonts w:ascii="Arial" w:hAnsi="Arial" w:cs="Arial"/>
          <w:b/>
          <w:bCs/>
          <w:spacing w:val="-9"/>
          <w:sz w:val="22"/>
          <w:szCs w:val="22"/>
        </w:rPr>
        <w:t xml:space="preserve">1.6.5. </w:t>
      </w:r>
      <w:r w:rsidRPr="00A07EDE">
        <w:rPr>
          <w:rFonts w:ascii="Arial" w:hAnsi="Arial" w:cs="Arial"/>
          <w:b/>
          <w:bCs/>
          <w:spacing w:val="-2"/>
          <w:sz w:val="22"/>
          <w:szCs w:val="22"/>
        </w:rPr>
        <w:t>Ochrona przeciwpożarowa</w:t>
      </w:r>
    </w:p>
    <w:p w14:paraId="31F4075A" w14:textId="77777777" w:rsidR="00A07EDE" w:rsidRPr="00A07EDE" w:rsidRDefault="00A07EDE" w:rsidP="008C0B0E">
      <w:pPr>
        <w:pStyle w:val="Normalny1"/>
        <w:tabs>
          <w:tab w:val="center" w:pos="5626"/>
          <w:tab w:val="right" w:pos="10162"/>
        </w:tabs>
        <w:jc w:val="both"/>
        <w:rPr>
          <w:rFonts w:ascii="Arial" w:hAnsi="Arial" w:cs="Arial"/>
          <w:sz w:val="22"/>
          <w:szCs w:val="22"/>
        </w:rPr>
      </w:pPr>
      <w:r w:rsidRPr="00A07EDE">
        <w:rPr>
          <w:rFonts w:ascii="Arial" w:hAnsi="Arial" w:cs="Arial"/>
          <w:sz w:val="22"/>
          <w:szCs w:val="22"/>
        </w:rPr>
        <w:t>Wykonawca będzie przestrzegać przepisów ochrony przeciwpożarowej.</w:t>
      </w:r>
    </w:p>
    <w:p w14:paraId="72A92B13" w14:textId="2FB9F7AB" w:rsidR="00A07EDE" w:rsidRPr="000E02D2" w:rsidRDefault="00A07EDE" w:rsidP="008C0B0E">
      <w:pPr>
        <w:pStyle w:val="Normalny1"/>
        <w:tabs>
          <w:tab w:val="center" w:pos="4896"/>
          <w:tab w:val="right" w:pos="9432"/>
        </w:tabs>
        <w:ind w:right="67"/>
        <w:jc w:val="both"/>
        <w:rPr>
          <w:rFonts w:ascii="Arial" w:hAnsi="Arial" w:cs="Arial"/>
          <w:spacing w:val="-3"/>
          <w:sz w:val="22"/>
          <w:szCs w:val="22"/>
        </w:rPr>
      </w:pPr>
      <w:r w:rsidRPr="00A07EDE">
        <w:rPr>
          <w:rFonts w:ascii="Arial" w:hAnsi="Arial" w:cs="Arial"/>
          <w:spacing w:val="-3"/>
          <w:sz w:val="22"/>
          <w:szCs w:val="22"/>
        </w:rPr>
        <w:t>Materiały łatwopalne będą składowane w sposób zgodny z odpowiednimi przepisami i zabezpieczone przed dostępem osób trzecich.</w:t>
      </w:r>
      <w:r w:rsidR="000E02D2">
        <w:rPr>
          <w:rFonts w:ascii="Arial" w:hAnsi="Arial" w:cs="Arial"/>
          <w:spacing w:val="-3"/>
          <w:sz w:val="22"/>
          <w:szCs w:val="22"/>
        </w:rPr>
        <w:t xml:space="preserve"> </w:t>
      </w:r>
      <w:r w:rsidRPr="00A07EDE">
        <w:rPr>
          <w:rFonts w:ascii="Arial" w:hAnsi="Arial" w:cs="Arial"/>
          <w:spacing w:val="-3"/>
          <w:sz w:val="22"/>
          <w:szCs w:val="22"/>
        </w:rPr>
        <w:t xml:space="preserve">Wykonawca będzie odpowiedzialny za wszelkie straty spowodowane pożarem wywołanym </w:t>
      </w:r>
      <w:r w:rsidRPr="00A07EDE">
        <w:rPr>
          <w:rFonts w:ascii="Arial" w:hAnsi="Arial" w:cs="Arial"/>
          <w:sz w:val="22"/>
          <w:szCs w:val="22"/>
        </w:rPr>
        <w:t>jako rezultat realizacji robót albo przez personel Wykonawcy.</w:t>
      </w:r>
    </w:p>
    <w:p w14:paraId="5EE66D04" w14:textId="5B2790B3" w:rsidR="00A07EDE" w:rsidRPr="00A07EDE" w:rsidRDefault="00A07EDE" w:rsidP="00A07EDE">
      <w:pPr>
        <w:pStyle w:val="Normalny1"/>
        <w:tabs>
          <w:tab w:val="center" w:pos="4896"/>
          <w:tab w:val="right" w:pos="9432"/>
        </w:tabs>
        <w:ind w:right="67"/>
        <w:jc w:val="both"/>
        <w:rPr>
          <w:rFonts w:ascii="Arial" w:hAnsi="Arial" w:cs="Arial"/>
          <w:b/>
          <w:bCs/>
          <w:color w:val="000000"/>
          <w:sz w:val="22"/>
          <w:szCs w:val="22"/>
        </w:rPr>
      </w:pPr>
      <w:r w:rsidRPr="00A07EDE">
        <w:rPr>
          <w:rFonts w:ascii="Arial" w:hAnsi="Arial" w:cs="Arial"/>
          <w:b/>
          <w:bCs/>
          <w:spacing w:val="-9"/>
          <w:sz w:val="22"/>
          <w:szCs w:val="22"/>
        </w:rPr>
        <w:t>1.6.</w:t>
      </w:r>
      <w:r w:rsidR="000E02D2">
        <w:rPr>
          <w:rFonts w:ascii="Arial" w:hAnsi="Arial" w:cs="Arial"/>
          <w:b/>
          <w:bCs/>
          <w:spacing w:val="-9"/>
          <w:sz w:val="22"/>
          <w:szCs w:val="22"/>
        </w:rPr>
        <w:t>6</w:t>
      </w:r>
      <w:r w:rsidRPr="00A07EDE">
        <w:rPr>
          <w:rFonts w:ascii="Arial" w:hAnsi="Arial" w:cs="Arial"/>
          <w:b/>
          <w:bCs/>
          <w:spacing w:val="-9"/>
          <w:sz w:val="22"/>
          <w:szCs w:val="22"/>
        </w:rPr>
        <w:t xml:space="preserve">. </w:t>
      </w:r>
      <w:r w:rsidRPr="00A07EDE">
        <w:rPr>
          <w:rFonts w:ascii="Arial" w:hAnsi="Arial" w:cs="Arial"/>
          <w:b/>
          <w:bCs/>
          <w:color w:val="000000"/>
          <w:sz w:val="22"/>
          <w:szCs w:val="22"/>
        </w:rPr>
        <w:t>Zapewnienie bezpieczeństwa i ochrony zdrowia</w:t>
      </w:r>
    </w:p>
    <w:p w14:paraId="48F108B2" w14:textId="274BCA71" w:rsidR="00A07EDE" w:rsidRPr="00A07EDE" w:rsidRDefault="00A07EDE" w:rsidP="00D47A33">
      <w:pPr>
        <w:numPr>
          <w:ilvl w:val="0"/>
          <w:numId w:val="3"/>
        </w:numPr>
        <w:tabs>
          <w:tab w:val="clear" w:pos="720"/>
          <w:tab w:val="num" w:pos="0"/>
        </w:tabs>
        <w:ind w:left="284" w:hanging="284"/>
        <w:jc w:val="both"/>
        <w:rPr>
          <w:rFonts w:ascii="Arial" w:hAnsi="Arial" w:cs="Arial"/>
          <w:sz w:val="22"/>
          <w:szCs w:val="22"/>
        </w:rPr>
      </w:pPr>
      <w:r w:rsidRPr="00A07EDE">
        <w:rPr>
          <w:rFonts w:ascii="Arial" w:hAnsi="Arial" w:cs="Arial"/>
          <w:sz w:val="22"/>
          <w:szCs w:val="22"/>
        </w:rPr>
        <w:t>Wykonawca</w:t>
      </w:r>
      <w:r w:rsidRPr="00A07EDE">
        <w:rPr>
          <w:rFonts w:ascii="Arial" w:hAnsi="Arial" w:cs="Arial"/>
          <w:i/>
          <w:sz w:val="22"/>
          <w:szCs w:val="22"/>
        </w:rPr>
        <w:t xml:space="preserve"> </w:t>
      </w:r>
      <w:r w:rsidRPr="00A07EDE">
        <w:rPr>
          <w:rFonts w:ascii="Arial" w:hAnsi="Arial" w:cs="Arial"/>
          <w:sz w:val="22"/>
          <w:szCs w:val="22"/>
        </w:rPr>
        <w:t>dostarczy na budowę i będzie utrzymywał wyposażenie konieczne dla zapewnienia bezpieczeństwa. Zapewni</w:t>
      </w:r>
      <w:r w:rsidR="00D85B72">
        <w:rPr>
          <w:rFonts w:ascii="Arial" w:hAnsi="Arial" w:cs="Arial"/>
          <w:sz w:val="22"/>
          <w:szCs w:val="22"/>
        </w:rPr>
        <w:t xml:space="preserve"> </w:t>
      </w:r>
      <w:r w:rsidRPr="00A07EDE">
        <w:rPr>
          <w:rFonts w:ascii="Arial" w:hAnsi="Arial" w:cs="Arial"/>
          <w:sz w:val="22"/>
          <w:szCs w:val="22"/>
        </w:rPr>
        <w:t xml:space="preserve">odpowiednie wyposażenie i odzież wymaganą dla ochrony życia </w:t>
      </w:r>
      <w:r w:rsidR="000E02D2">
        <w:rPr>
          <w:rFonts w:ascii="Arial" w:hAnsi="Arial" w:cs="Arial"/>
          <w:sz w:val="22"/>
          <w:szCs w:val="22"/>
        </w:rPr>
        <w:t xml:space="preserve">                   </w:t>
      </w:r>
      <w:r w:rsidRPr="00A07EDE">
        <w:rPr>
          <w:rFonts w:ascii="Arial" w:hAnsi="Arial" w:cs="Arial"/>
          <w:sz w:val="22"/>
          <w:szCs w:val="22"/>
        </w:rPr>
        <w:t>i zdrowia personelu zatrudnionego na placu budowy. Uważa się, że koszty zachowania zgodności z wspomnianymi powyżej przepisami bezpieczeństwa i ochrony zdrowia są wliczone w cenę ryczałtową.</w:t>
      </w:r>
    </w:p>
    <w:p w14:paraId="61E77120" w14:textId="77777777" w:rsidR="00A07EDE" w:rsidRPr="00A07EDE" w:rsidRDefault="00A07EDE" w:rsidP="00D47A33">
      <w:pPr>
        <w:numPr>
          <w:ilvl w:val="0"/>
          <w:numId w:val="3"/>
        </w:numPr>
        <w:tabs>
          <w:tab w:val="clear" w:pos="720"/>
          <w:tab w:val="num" w:pos="0"/>
        </w:tabs>
        <w:ind w:left="284" w:hanging="284"/>
        <w:jc w:val="both"/>
        <w:rPr>
          <w:rFonts w:ascii="Arial" w:hAnsi="Arial" w:cs="Arial"/>
          <w:sz w:val="22"/>
          <w:szCs w:val="22"/>
        </w:rPr>
      </w:pPr>
      <w:r w:rsidRPr="00A07EDE">
        <w:rPr>
          <w:rFonts w:ascii="Arial" w:hAnsi="Arial" w:cs="Arial"/>
          <w:sz w:val="22"/>
          <w:szCs w:val="22"/>
        </w:rPr>
        <w:t>Wykonawca</w:t>
      </w:r>
      <w:r w:rsidRPr="00A07EDE">
        <w:rPr>
          <w:rFonts w:ascii="Arial" w:hAnsi="Arial" w:cs="Arial"/>
          <w:b/>
          <w:sz w:val="22"/>
          <w:szCs w:val="22"/>
        </w:rPr>
        <w:t xml:space="preserve"> </w:t>
      </w:r>
      <w:r w:rsidRPr="00A07EDE">
        <w:rPr>
          <w:rFonts w:ascii="Arial" w:hAnsi="Arial" w:cs="Arial"/>
          <w:sz w:val="22"/>
          <w:szCs w:val="22"/>
        </w:rPr>
        <w:t xml:space="preserve">będzie stosował się do wszystkich przepisów prawnych obowiązujących w zakresie bezpieczeństwa przeciwpożarowego. Będzie stale utrzymywał wyposażenie przeciwpożarowe w stanie gotowości, zgodnie z zaleceniami przepisów bezpieczeństwa przeciwpożarowego, na placu budowy, we wszystkich urządzeniach maszynach i pojazdach oraz pomieszczeniach magazynowych. </w:t>
      </w:r>
      <w:r w:rsidRPr="00A07EDE">
        <w:rPr>
          <w:rFonts w:ascii="Arial" w:hAnsi="Arial" w:cs="Arial"/>
          <w:color w:val="000000"/>
          <w:sz w:val="22"/>
          <w:szCs w:val="22"/>
        </w:rPr>
        <w:t xml:space="preserve">Materiały łatwopalne będą przechowywane zgodnie z przepisami przeciwpożarowymi, w bezpiecznej odległości od budynków i składowisk, w miejscach niedostępnych dla osób trzecich. </w:t>
      </w:r>
      <w:r w:rsidRPr="00A07EDE">
        <w:rPr>
          <w:rFonts w:ascii="Arial" w:hAnsi="Arial" w:cs="Arial"/>
          <w:sz w:val="22"/>
          <w:szCs w:val="22"/>
        </w:rPr>
        <w:t>Wykonawca</w:t>
      </w:r>
      <w:r w:rsidRPr="00A07EDE">
        <w:rPr>
          <w:rFonts w:ascii="Arial" w:hAnsi="Arial" w:cs="Arial"/>
          <w:i/>
          <w:sz w:val="22"/>
          <w:szCs w:val="22"/>
        </w:rPr>
        <w:t xml:space="preserve"> </w:t>
      </w:r>
      <w:r w:rsidRPr="00A07EDE">
        <w:rPr>
          <w:rFonts w:ascii="Arial" w:hAnsi="Arial" w:cs="Arial"/>
          <w:color w:val="000000"/>
          <w:sz w:val="22"/>
          <w:szCs w:val="22"/>
        </w:rPr>
        <w:t>będzie odpowiedzialny za wszelkie straty powstałe w wyniku pożaru, który mógłby powstać w okresie realizacji robót lub został spowodowany przez któregokolwiek z jego pracowników.</w:t>
      </w:r>
    </w:p>
    <w:p w14:paraId="06EBB803" w14:textId="77777777" w:rsidR="00A07EDE" w:rsidRPr="00A07EDE" w:rsidRDefault="00A07EDE" w:rsidP="00D47A33">
      <w:pPr>
        <w:numPr>
          <w:ilvl w:val="0"/>
          <w:numId w:val="3"/>
        </w:numPr>
        <w:jc w:val="both"/>
        <w:rPr>
          <w:rFonts w:ascii="Arial" w:hAnsi="Arial" w:cs="Arial"/>
          <w:sz w:val="22"/>
          <w:szCs w:val="22"/>
        </w:rPr>
      </w:pPr>
      <w:r w:rsidRPr="00A07EDE">
        <w:rPr>
          <w:rFonts w:ascii="Arial" w:hAnsi="Arial" w:cs="Arial"/>
          <w:color w:val="000000"/>
          <w:sz w:val="22"/>
          <w:szCs w:val="22"/>
        </w:rPr>
        <w:t>Użycie materiałów, które wpływają na trwałe zmiany środowiska, ani materiałów emitujących promieniowanie w ilościach wyższych niż zalecane w projekcie nie będzie akceptowane.</w:t>
      </w:r>
      <w:r w:rsidRPr="00A07EDE">
        <w:rPr>
          <w:rFonts w:ascii="Arial" w:hAnsi="Arial" w:cs="Arial"/>
          <w:i/>
          <w:sz w:val="22"/>
          <w:szCs w:val="22"/>
        </w:rPr>
        <w:t xml:space="preserve"> </w:t>
      </w:r>
      <w:r w:rsidRPr="00A07EDE">
        <w:rPr>
          <w:rFonts w:ascii="Arial" w:hAnsi="Arial" w:cs="Arial"/>
          <w:color w:val="000000"/>
          <w:sz w:val="22"/>
          <w:szCs w:val="22"/>
        </w:rPr>
        <w:t>Jakikolwiek materiały z odzysku lub pochodzące z recyklingu i mające być użyte do robót muszą być poświadczone przez odpowiednie urzędy i władze jako bezpieczne dla środowiska. Materiały, które są niebezpieczne tylko w czasie budowy (a po zakończeniu budowy ich charakter niebezpieczny zanika, np. materiały pylące) mogą być dozwolone, pod warunkiem, że będą spełnione wymagania techniczne dotyczące ich wbudowania. Przed użyciem takich materiałów Zamawiający musi uzyskać aprobatę od odpowiednich władz administracji państwowej, jeśli wymagają tego odpowiednie przepisy.</w:t>
      </w:r>
    </w:p>
    <w:p w14:paraId="1BFF0756" w14:textId="77777777" w:rsidR="00A07EDE" w:rsidRPr="00A07EDE" w:rsidRDefault="00A07EDE" w:rsidP="00D47A33">
      <w:pPr>
        <w:numPr>
          <w:ilvl w:val="0"/>
          <w:numId w:val="3"/>
        </w:numPr>
        <w:jc w:val="both"/>
        <w:rPr>
          <w:rFonts w:ascii="Arial" w:hAnsi="Arial" w:cs="Arial"/>
          <w:sz w:val="22"/>
          <w:szCs w:val="22"/>
        </w:rPr>
      </w:pPr>
      <w:r w:rsidRPr="00A07EDE">
        <w:rPr>
          <w:rFonts w:ascii="Arial" w:hAnsi="Arial" w:cs="Arial"/>
          <w:sz w:val="22"/>
          <w:szCs w:val="22"/>
        </w:rPr>
        <w:t xml:space="preserve">Strefa niebezpieczna, w której istnieje możliwość spadania z wysokości przedmiotów powinna być oznakowana i ogrodzona w sposób uniemożliwiający dostęp osobom postronnym. Strefa ta nie może wynosić mniej niż 1/10 wysokości, z której </w:t>
      </w:r>
      <w:r w:rsidR="00AA6E0A">
        <w:rPr>
          <w:rFonts w:ascii="Arial" w:hAnsi="Arial" w:cs="Arial"/>
          <w:sz w:val="22"/>
          <w:szCs w:val="22"/>
        </w:rPr>
        <w:t>mogą</w:t>
      </w:r>
      <w:r w:rsidRPr="00A07EDE">
        <w:rPr>
          <w:rFonts w:ascii="Arial" w:hAnsi="Arial" w:cs="Arial"/>
          <w:sz w:val="22"/>
          <w:szCs w:val="22"/>
        </w:rPr>
        <w:t xml:space="preserve"> spadać przedmioty , lecz nie mniej niż </w:t>
      </w:r>
      <w:smartTag w:uri="urn:schemas-microsoft-com:office:smarttags" w:element="metricconverter">
        <w:smartTagPr>
          <w:attr w:name="ProductID" w:val="6,0 m"/>
        </w:smartTagPr>
        <w:r w:rsidRPr="00A07EDE">
          <w:rPr>
            <w:rFonts w:ascii="Arial" w:hAnsi="Arial" w:cs="Arial"/>
            <w:sz w:val="22"/>
            <w:szCs w:val="22"/>
          </w:rPr>
          <w:t>6,0 m</w:t>
        </w:r>
      </w:smartTag>
      <w:r w:rsidRPr="00A07EDE">
        <w:rPr>
          <w:rFonts w:ascii="Arial" w:hAnsi="Arial" w:cs="Arial"/>
          <w:sz w:val="22"/>
          <w:szCs w:val="22"/>
        </w:rPr>
        <w:t>.</w:t>
      </w:r>
    </w:p>
    <w:p w14:paraId="21C92338" w14:textId="77777777" w:rsidR="00A07EDE" w:rsidRPr="00A07EDE" w:rsidRDefault="00A07EDE" w:rsidP="00D47A33">
      <w:pPr>
        <w:numPr>
          <w:ilvl w:val="0"/>
          <w:numId w:val="3"/>
        </w:numPr>
        <w:jc w:val="both"/>
        <w:rPr>
          <w:rFonts w:ascii="Arial" w:hAnsi="Arial" w:cs="Arial"/>
          <w:sz w:val="22"/>
          <w:szCs w:val="22"/>
        </w:rPr>
      </w:pPr>
      <w:r w:rsidRPr="00A07EDE">
        <w:rPr>
          <w:rFonts w:ascii="Arial" w:hAnsi="Arial" w:cs="Arial"/>
          <w:sz w:val="22"/>
          <w:szCs w:val="22"/>
        </w:rPr>
        <w:t xml:space="preserve">Przejścia i przejazdy oraz stanowiska pracy w strefie niebezpiecznej powinny być zabezpieczone daszkami ochronnymi. daszki ochronne powinny znajdować się na wysokości nie mniejszej niż </w:t>
      </w:r>
      <w:smartTag w:uri="urn:schemas-microsoft-com:office:smarttags" w:element="metricconverter">
        <w:smartTagPr>
          <w:attr w:name="ProductID" w:val="2,4 m"/>
        </w:smartTagPr>
        <w:r w:rsidRPr="00A07EDE">
          <w:rPr>
            <w:rFonts w:ascii="Arial" w:hAnsi="Arial" w:cs="Arial"/>
            <w:sz w:val="22"/>
            <w:szCs w:val="22"/>
          </w:rPr>
          <w:t>2,4 m</w:t>
        </w:r>
      </w:smartTag>
      <w:r w:rsidRPr="00A07EDE">
        <w:rPr>
          <w:rFonts w:ascii="Arial" w:hAnsi="Arial" w:cs="Arial"/>
          <w:sz w:val="22"/>
          <w:szCs w:val="22"/>
        </w:rPr>
        <w:t xml:space="preserve"> nad terenem w najniższym miejscu i być nachylone  pod katem 45</w:t>
      </w:r>
      <w:r w:rsidRPr="00A07EDE">
        <w:rPr>
          <w:rFonts w:ascii="Arial" w:hAnsi="Arial" w:cs="Arial"/>
          <w:sz w:val="22"/>
          <w:szCs w:val="22"/>
          <w:vertAlign w:val="superscript"/>
        </w:rPr>
        <w:t>0</w:t>
      </w:r>
      <w:r w:rsidRPr="00A07EDE">
        <w:rPr>
          <w:rFonts w:ascii="Arial" w:hAnsi="Arial" w:cs="Arial"/>
          <w:sz w:val="22"/>
          <w:szCs w:val="22"/>
        </w:rPr>
        <w:t xml:space="preserve"> w kierunku źródła zagrożenia. Pokrycie tych daszków winno być szczelne i odporne na przebicie przez spadające przedmioty. Używanie daszków ochronnych jako rusztowań lub miejsc składowania narzędzi, sprzętu i materiałów jest zabronione.</w:t>
      </w:r>
    </w:p>
    <w:p w14:paraId="3C58DEEE" w14:textId="77777777" w:rsidR="00A07EDE" w:rsidRDefault="00A07EDE" w:rsidP="00D47A33">
      <w:pPr>
        <w:numPr>
          <w:ilvl w:val="0"/>
          <w:numId w:val="3"/>
        </w:numPr>
        <w:jc w:val="both"/>
        <w:rPr>
          <w:rFonts w:ascii="Arial" w:hAnsi="Arial" w:cs="Arial"/>
          <w:sz w:val="22"/>
          <w:szCs w:val="22"/>
        </w:rPr>
      </w:pPr>
      <w:r w:rsidRPr="00A07EDE">
        <w:rPr>
          <w:rFonts w:ascii="Arial" w:hAnsi="Arial" w:cs="Arial"/>
          <w:sz w:val="22"/>
          <w:szCs w:val="22"/>
        </w:rPr>
        <w:t xml:space="preserve">Instalacje rozdziału energii elektrycznej na terenie budowy powinny być wykonane oraz utrzymywanie i użytkowane w taki sposób , aby nie stanowiły zagrożenia pożarowego lub wybuchowego, lecz chroniły pracowników przed porażeniem prądem elektrycznym. </w:t>
      </w:r>
    </w:p>
    <w:p w14:paraId="619149D3" w14:textId="77777777" w:rsidR="000E02D2" w:rsidRDefault="000E02D2" w:rsidP="000E02D2">
      <w:pPr>
        <w:ind w:left="720"/>
        <w:jc w:val="both"/>
        <w:rPr>
          <w:rFonts w:ascii="Arial" w:hAnsi="Arial" w:cs="Arial"/>
          <w:sz w:val="22"/>
          <w:szCs w:val="22"/>
        </w:rPr>
      </w:pPr>
    </w:p>
    <w:p w14:paraId="65238C6C" w14:textId="77777777" w:rsidR="000E02D2" w:rsidRPr="00A07EDE" w:rsidRDefault="000E02D2" w:rsidP="000E02D2">
      <w:pPr>
        <w:ind w:left="720"/>
        <w:jc w:val="both"/>
        <w:rPr>
          <w:rFonts w:ascii="Arial" w:hAnsi="Arial" w:cs="Arial"/>
          <w:sz w:val="22"/>
          <w:szCs w:val="22"/>
        </w:rPr>
      </w:pPr>
    </w:p>
    <w:p w14:paraId="386D2428" w14:textId="77777777" w:rsidR="00A07EDE" w:rsidRPr="00A07EDE" w:rsidRDefault="00A07EDE" w:rsidP="00D47A33">
      <w:pPr>
        <w:numPr>
          <w:ilvl w:val="0"/>
          <w:numId w:val="3"/>
        </w:numPr>
        <w:jc w:val="both"/>
        <w:rPr>
          <w:rFonts w:ascii="Arial" w:hAnsi="Arial" w:cs="Arial"/>
          <w:sz w:val="22"/>
          <w:szCs w:val="22"/>
        </w:rPr>
      </w:pPr>
      <w:r w:rsidRPr="00A07EDE">
        <w:rPr>
          <w:rFonts w:ascii="Arial" w:hAnsi="Arial" w:cs="Arial"/>
          <w:sz w:val="22"/>
          <w:szCs w:val="22"/>
        </w:rPr>
        <w:lastRenderedPageBreak/>
        <w:t xml:space="preserve">Przewody elektryczne zasilające urządzenia mechaniczne  niezbędne przy pracy winny być zabezpieczone przed uszkodzeniami mechanicznymi, a ich połączenia z urządzeniami mechanicznymi wykonane w sposób zapewniający bezpieczeństwo  pracy osób obsługujących takie urządzenia. </w:t>
      </w:r>
    </w:p>
    <w:p w14:paraId="4E10E840" w14:textId="77777777" w:rsidR="00A07EDE" w:rsidRPr="00A07EDE" w:rsidRDefault="00A07EDE" w:rsidP="00D47A33">
      <w:pPr>
        <w:numPr>
          <w:ilvl w:val="0"/>
          <w:numId w:val="3"/>
        </w:numPr>
        <w:jc w:val="both"/>
        <w:rPr>
          <w:rFonts w:ascii="Arial" w:hAnsi="Arial" w:cs="Arial"/>
          <w:sz w:val="22"/>
          <w:szCs w:val="22"/>
        </w:rPr>
      </w:pPr>
      <w:r w:rsidRPr="00A07EDE">
        <w:rPr>
          <w:rFonts w:ascii="Arial" w:hAnsi="Arial" w:cs="Arial"/>
          <w:sz w:val="22"/>
          <w:szCs w:val="22"/>
        </w:rPr>
        <w:t>Zagrożenia występujące przy wykonywaniu robót wykończeniowych to:</w:t>
      </w:r>
    </w:p>
    <w:p w14:paraId="79AAB14B" w14:textId="77777777" w:rsidR="00A07EDE" w:rsidRPr="00A07EDE" w:rsidRDefault="00A07EDE" w:rsidP="00D47A33">
      <w:pPr>
        <w:numPr>
          <w:ilvl w:val="0"/>
          <w:numId w:val="2"/>
        </w:numPr>
        <w:tabs>
          <w:tab w:val="clear" w:pos="1353"/>
          <w:tab w:val="num" w:pos="709"/>
        </w:tabs>
        <w:suppressAutoHyphens w:val="0"/>
        <w:ind w:left="709" w:hanging="283"/>
        <w:jc w:val="both"/>
        <w:rPr>
          <w:rFonts w:ascii="Arial" w:hAnsi="Arial" w:cs="Arial"/>
          <w:sz w:val="22"/>
          <w:szCs w:val="22"/>
        </w:rPr>
      </w:pPr>
      <w:r w:rsidRPr="00A07EDE">
        <w:rPr>
          <w:rFonts w:ascii="Arial" w:hAnsi="Arial" w:cs="Arial"/>
          <w:sz w:val="22"/>
          <w:szCs w:val="22"/>
        </w:rPr>
        <w:t>możliwość upadku pracownika z wysokości (brak balustrad ochronnych przy podestach roboczych rusztowania; brak stosowania sprzętu chroniącego przed upadkiem z wysokości przy wykonywaniu robót związanych z montażem lub demontażem rusztowania),</w:t>
      </w:r>
    </w:p>
    <w:p w14:paraId="2460867B" w14:textId="77777777" w:rsidR="00A07EDE" w:rsidRPr="00A07EDE" w:rsidRDefault="00A07EDE" w:rsidP="00D47A33">
      <w:pPr>
        <w:numPr>
          <w:ilvl w:val="0"/>
          <w:numId w:val="2"/>
        </w:numPr>
        <w:tabs>
          <w:tab w:val="clear" w:pos="1353"/>
          <w:tab w:val="num" w:pos="709"/>
        </w:tabs>
        <w:suppressAutoHyphens w:val="0"/>
        <w:ind w:left="709" w:hanging="283"/>
        <w:jc w:val="both"/>
        <w:rPr>
          <w:rFonts w:ascii="Arial" w:hAnsi="Arial" w:cs="Arial"/>
          <w:sz w:val="22"/>
          <w:szCs w:val="22"/>
        </w:rPr>
      </w:pPr>
      <w:r w:rsidRPr="00A07EDE">
        <w:rPr>
          <w:rFonts w:ascii="Arial" w:hAnsi="Arial" w:cs="Arial"/>
          <w:sz w:val="22"/>
          <w:szCs w:val="22"/>
        </w:rPr>
        <w:t>możliwość uderzenia spadającym przedmiotem osoby postronnej korzystającej z ciągu pieszego usytuowanego przy obiekcie (brak wydzielenia strefy niebezpiecznej).</w:t>
      </w:r>
    </w:p>
    <w:p w14:paraId="2613D675" w14:textId="77777777" w:rsidR="00A07EDE" w:rsidRPr="00A07EDE" w:rsidRDefault="00A07EDE" w:rsidP="00D47A33">
      <w:pPr>
        <w:numPr>
          <w:ilvl w:val="0"/>
          <w:numId w:val="3"/>
        </w:numPr>
        <w:suppressAutoHyphens w:val="0"/>
        <w:jc w:val="both"/>
        <w:rPr>
          <w:rFonts w:ascii="Arial" w:hAnsi="Arial" w:cs="Arial"/>
          <w:sz w:val="22"/>
          <w:szCs w:val="22"/>
        </w:rPr>
      </w:pPr>
      <w:r w:rsidRPr="00A07EDE">
        <w:rPr>
          <w:rFonts w:ascii="Arial" w:hAnsi="Arial" w:cs="Arial"/>
          <w:sz w:val="22"/>
          <w:szCs w:val="22"/>
        </w:rPr>
        <w:t>Montaż rusztowań, ich eksploatacja i demontaż powinny być wykonane zgodnie z instrukcją producenta lub projektem indywidualnym. Osoby zatrudnione przy montażu i demontażu rusztowań winny posiadać odpowiednie uprawnienia oraz są obowiązane do stosowania urządzeń zabezpieczających przed upadkiem z wysokości.</w:t>
      </w:r>
    </w:p>
    <w:p w14:paraId="6216FBB4" w14:textId="650979D4" w:rsidR="00A07EDE" w:rsidRDefault="00A07EDE" w:rsidP="00D47A33">
      <w:pPr>
        <w:numPr>
          <w:ilvl w:val="0"/>
          <w:numId w:val="3"/>
        </w:numPr>
        <w:tabs>
          <w:tab w:val="center" w:pos="4896"/>
          <w:tab w:val="right" w:pos="9432"/>
        </w:tabs>
        <w:suppressAutoHyphens w:val="0"/>
        <w:ind w:right="67"/>
        <w:jc w:val="both"/>
        <w:rPr>
          <w:rFonts w:ascii="Arial" w:hAnsi="Arial" w:cs="Arial"/>
          <w:sz w:val="22"/>
          <w:szCs w:val="22"/>
        </w:rPr>
      </w:pPr>
      <w:r w:rsidRPr="00D85B72">
        <w:rPr>
          <w:rFonts w:ascii="Arial" w:hAnsi="Arial" w:cs="Arial"/>
          <w:sz w:val="22"/>
          <w:szCs w:val="22"/>
        </w:rPr>
        <w:t xml:space="preserve">Należy wyznaczyć strefę niebezpieczną. Rusztowania i podesty winny być wykorzystywane zgodnie z przeznaczeniem. Rusztowania z elementów metalowych winny  być uziemione </w:t>
      </w:r>
      <w:r w:rsidR="000E02D2">
        <w:rPr>
          <w:rFonts w:ascii="Arial" w:hAnsi="Arial" w:cs="Arial"/>
          <w:sz w:val="22"/>
          <w:szCs w:val="22"/>
        </w:rPr>
        <w:t xml:space="preserve">             </w:t>
      </w:r>
      <w:r w:rsidRPr="00D85B72">
        <w:rPr>
          <w:rFonts w:ascii="Arial" w:hAnsi="Arial" w:cs="Arial"/>
          <w:sz w:val="22"/>
          <w:szCs w:val="22"/>
        </w:rPr>
        <w:t>i posiadać instalację piorunochronną. Rusztowania usytuowane bezpośrednio w miejscach przejść dla pieszych winny posiadać daszki ochronne i osłonę z siatek ochronnych.</w:t>
      </w:r>
    </w:p>
    <w:p w14:paraId="26C300E2" w14:textId="77777777" w:rsidR="00D85B72" w:rsidRPr="00D85B72" w:rsidRDefault="00D85B72" w:rsidP="00D85B72">
      <w:pPr>
        <w:tabs>
          <w:tab w:val="center" w:pos="4896"/>
          <w:tab w:val="right" w:pos="9432"/>
        </w:tabs>
        <w:suppressAutoHyphens w:val="0"/>
        <w:ind w:left="360" w:right="67"/>
        <w:jc w:val="both"/>
        <w:rPr>
          <w:rFonts w:ascii="Arial" w:hAnsi="Arial" w:cs="Arial"/>
          <w:sz w:val="22"/>
          <w:szCs w:val="22"/>
        </w:rPr>
      </w:pPr>
    </w:p>
    <w:p w14:paraId="2205A56F" w14:textId="77777777" w:rsidR="00A07EDE" w:rsidRPr="00A07EDE" w:rsidRDefault="00A07EDE" w:rsidP="008C0B0E">
      <w:pPr>
        <w:rPr>
          <w:rFonts w:ascii="Arial" w:hAnsi="Arial" w:cs="Arial"/>
          <w:b/>
          <w:bCs/>
          <w:color w:val="000000"/>
          <w:sz w:val="22"/>
          <w:szCs w:val="22"/>
        </w:rPr>
      </w:pPr>
      <w:r w:rsidRPr="00A07EDE">
        <w:rPr>
          <w:rFonts w:ascii="Arial" w:hAnsi="Arial" w:cs="Arial"/>
          <w:b/>
          <w:bCs/>
          <w:color w:val="000000"/>
          <w:sz w:val="22"/>
          <w:szCs w:val="22"/>
        </w:rPr>
        <w:t>1.7. Projekt organizacji robót wraz z towarzyszącymi dokumentami</w:t>
      </w:r>
    </w:p>
    <w:p w14:paraId="4DA86A2A" w14:textId="77777777" w:rsidR="00A07EDE" w:rsidRPr="00A07EDE" w:rsidRDefault="00A07EDE" w:rsidP="00A07EDE">
      <w:pPr>
        <w:rPr>
          <w:rFonts w:ascii="Arial" w:hAnsi="Arial" w:cs="Arial"/>
          <w:b/>
          <w:bCs/>
          <w:color w:val="000000"/>
          <w:sz w:val="22"/>
          <w:szCs w:val="22"/>
        </w:rPr>
      </w:pPr>
      <w:r w:rsidRPr="00A07EDE">
        <w:rPr>
          <w:rFonts w:ascii="Arial" w:hAnsi="Arial" w:cs="Arial"/>
          <w:b/>
          <w:bCs/>
          <w:color w:val="000000"/>
          <w:sz w:val="22"/>
          <w:szCs w:val="22"/>
        </w:rPr>
        <w:t>1.7.1. Przygotowanie dokumentów wchodzących w skład projektu organizacji robót</w:t>
      </w:r>
    </w:p>
    <w:p w14:paraId="50FDBB1A" w14:textId="77777777" w:rsidR="00A07EDE" w:rsidRPr="00A07EDE" w:rsidRDefault="00A07EDE" w:rsidP="008C0B0E">
      <w:pPr>
        <w:jc w:val="both"/>
        <w:rPr>
          <w:rFonts w:ascii="Arial" w:hAnsi="Arial" w:cs="Arial"/>
          <w:sz w:val="22"/>
          <w:szCs w:val="22"/>
        </w:rPr>
      </w:pPr>
      <w:r w:rsidRPr="00A07EDE">
        <w:rPr>
          <w:rFonts w:ascii="Arial" w:hAnsi="Arial" w:cs="Arial"/>
          <w:color w:val="000000"/>
          <w:sz w:val="22"/>
          <w:szCs w:val="22"/>
        </w:rPr>
        <w:t xml:space="preserve">W ramach prac przygotowawczych, przed przystąpieniem do wykonania zasadniczych robót, Wykonawca jest zobowiązany do opracowania </w:t>
      </w:r>
      <w:r w:rsidRPr="00A07EDE">
        <w:rPr>
          <w:rFonts w:ascii="Arial" w:hAnsi="Arial" w:cs="Arial"/>
          <w:sz w:val="22"/>
          <w:szCs w:val="22"/>
        </w:rPr>
        <w:t>i przekazania Zamawiającemu do akceptacji następujących dokumentów:</w:t>
      </w:r>
    </w:p>
    <w:p w14:paraId="30FFB93A" w14:textId="77777777" w:rsidR="00A07EDE" w:rsidRPr="00A07EDE" w:rsidRDefault="00A07EDE" w:rsidP="00D47A33">
      <w:pPr>
        <w:numPr>
          <w:ilvl w:val="0"/>
          <w:numId w:val="9"/>
        </w:numPr>
        <w:jc w:val="both"/>
        <w:rPr>
          <w:rFonts w:ascii="Arial" w:hAnsi="Arial" w:cs="Arial"/>
          <w:sz w:val="22"/>
          <w:szCs w:val="22"/>
        </w:rPr>
      </w:pPr>
      <w:r w:rsidRPr="00A07EDE">
        <w:rPr>
          <w:rFonts w:ascii="Arial" w:hAnsi="Arial" w:cs="Arial"/>
          <w:sz w:val="22"/>
          <w:szCs w:val="22"/>
        </w:rPr>
        <w:t>projekt organizacji robót,</w:t>
      </w:r>
    </w:p>
    <w:p w14:paraId="5D71A54F" w14:textId="77777777" w:rsidR="00A07EDE" w:rsidRPr="00A07EDE" w:rsidRDefault="00A07EDE" w:rsidP="00D47A33">
      <w:pPr>
        <w:numPr>
          <w:ilvl w:val="0"/>
          <w:numId w:val="9"/>
        </w:numPr>
        <w:jc w:val="both"/>
        <w:rPr>
          <w:rFonts w:ascii="Arial" w:hAnsi="Arial" w:cs="Arial"/>
          <w:sz w:val="22"/>
          <w:szCs w:val="22"/>
        </w:rPr>
      </w:pPr>
      <w:r w:rsidRPr="00A07EDE">
        <w:rPr>
          <w:rFonts w:ascii="Arial" w:hAnsi="Arial" w:cs="Arial"/>
          <w:sz w:val="22"/>
          <w:szCs w:val="22"/>
        </w:rPr>
        <w:t>szczegółowy harmonogram robót ,</w:t>
      </w:r>
    </w:p>
    <w:p w14:paraId="6BDFAD3A" w14:textId="77777777" w:rsidR="00A07EDE" w:rsidRPr="00A07EDE" w:rsidRDefault="00A07EDE" w:rsidP="00D47A33">
      <w:pPr>
        <w:numPr>
          <w:ilvl w:val="0"/>
          <w:numId w:val="9"/>
        </w:numPr>
        <w:jc w:val="both"/>
        <w:rPr>
          <w:rFonts w:ascii="Arial" w:hAnsi="Arial" w:cs="Arial"/>
          <w:sz w:val="22"/>
          <w:szCs w:val="22"/>
        </w:rPr>
      </w:pPr>
      <w:r w:rsidRPr="00A07EDE">
        <w:rPr>
          <w:rFonts w:ascii="Arial" w:hAnsi="Arial" w:cs="Arial"/>
          <w:sz w:val="22"/>
          <w:szCs w:val="22"/>
        </w:rPr>
        <w:t>plan bezpieczeństwa i ochrony zdrowia,</w:t>
      </w:r>
    </w:p>
    <w:p w14:paraId="7F0568A0" w14:textId="77777777" w:rsidR="00A07EDE" w:rsidRPr="00A07EDE" w:rsidRDefault="00A07EDE" w:rsidP="00D47A33">
      <w:pPr>
        <w:numPr>
          <w:ilvl w:val="0"/>
          <w:numId w:val="9"/>
        </w:numPr>
        <w:jc w:val="both"/>
        <w:rPr>
          <w:rFonts w:ascii="Arial" w:hAnsi="Arial" w:cs="Arial"/>
          <w:sz w:val="22"/>
          <w:szCs w:val="22"/>
        </w:rPr>
      </w:pPr>
      <w:r w:rsidRPr="00A07EDE">
        <w:rPr>
          <w:rFonts w:ascii="Arial" w:hAnsi="Arial" w:cs="Arial"/>
          <w:sz w:val="22"/>
          <w:szCs w:val="22"/>
        </w:rPr>
        <w:t>program zapewnienia jakości.</w:t>
      </w:r>
    </w:p>
    <w:p w14:paraId="0D8BCB52" w14:textId="77777777" w:rsidR="00A07EDE" w:rsidRPr="00A07EDE" w:rsidRDefault="00A07EDE" w:rsidP="00D47A33">
      <w:pPr>
        <w:numPr>
          <w:ilvl w:val="2"/>
          <w:numId w:val="10"/>
        </w:numPr>
        <w:rPr>
          <w:rFonts w:ascii="Arial" w:hAnsi="Arial" w:cs="Arial"/>
          <w:b/>
          <w:bCs/>
          <w:color w:val="000000"/>
          <w:sz w:val="22"/>
          <w:szCs w:val="22"/>
        </w:rPr>
      </w:pPr>
      <w:r w:rsidRPr="00A07EDE">
        <w:rPr>
          <w:rFonts w:ascii="Arial" w:hAnsi="Arial" w:cs="Arial"/>
          <w:b/>
          <w:bCs/>
          <w:color w:val="000000"/>
          <w:sz w:val="22"/>
          <w:szCs w:val="22"/>
        </w:rPr>
        <w:t>Projekt organizacji robót</w:t>
      </w:r>
    </w:p>
    <w:p w14:paraId="4703D2BE" w14:textId="77777777" w:rsidR="00A07EDE" w:rsidRPr="00A07EDE" w:rsidRDefault="00A07EDE" w:rsidP="008C0B0E">
      <w:pPr>
        <w:pStyle w:val="WW-Tekstpodstawowywcity2"/>
        <w:spacing w:line="240" w:lineRule="auto"/>
        <w:ind w:firstLine="0"/>
        <w:rPr>
          <w:rFonts w:ascii="Arial" w:hAnsi="Arial" w:cs="Arial"/>
          <w:sz w:val="22"/>
          <w:szCs w:val="22"/>
        </w:rPr>
      </w:pPr>
      <w:r w:rsidRPr="00A07EDE">
        <w:rPr>
          <w:rFonts w:ascii="Arial" w:hAnsi="Arial" w:cs="Arial"/>
          <w:sz w:val="22"/>
          <w:szCs w:val="22"/>
        </w:rPr>
        <w:t xml:space="preserve">Opracowany przez Wykonawcę projekt organizacji robót musi być dostosowany do charakteru i zakresu przewidywanych do wykonania robót. Ma on zapewnić zaplanowany sposób realizacji robót, w oparciu o zasoby techniczne, ludzkie i organizacyjne, które zapewnią realizację robót zgodnie z dokumentacją projektową, specyfikacjami technicznymi i instrukcjami Zamawiającego oraz harmonogramem robót. </w:t>
      </w:r>
    </w:p>
    <w:p w14:paraId="78B8A793" w14:textId="77777777" w:rsidR="00A07EDE" w:rsidRPr="00A07EDE" w:rsidRDefault="00A07EDE" w:rsidP="00A07EDE">
      <w:pPr>
        <w:pStyle w:val="WW-Tekstpodstawowywcity2"/>
        <w:spacing w:line="240" w:lineRule="auto"/>
        <w:ind w:firstLine="0"/>
        <w:rPr>
          <w:rFonts w:ascii="Arial" w:hAnsi="Arial" w:cs="Arial"/>
          <w:sz w:val="22"/>
          <w:szCs w:val="22"/>
        </w:rPr>
      </w:pPr>
      <w:r w:rsidRPr="00A07EDE">
        <w:rPr>
          <w:rFonts w:ascii="Arial" w:hAnsi="Arial" w:cs="Arial"/>
          <w:sz w:val="22"/>
          <w:szCs w:val="22"/>
        </w:rPr>
        <w:t>Projekt powinien zawierać:</w:t>
      </w:r>
    </w:p>
    <w:p w14:paraId="5F01A976" w14:textId="77777777" w:rsidR="00A07EDE" w:rsidRPr="00A07EDE" w:rsidRDefault="00A07EDE" w:rsidP="00D47A33">
      <w:pPr>
        <w:numPr>
          <w:ilvl w:val="0"/>
          <w:numId w:val="6"/>
        </w:numPr>
        <w:rPr>
          <w:rFonts w:ascii="Arial" w:hAnsi="Arial" w:cs="Arial"/>
          <w:sz w:val="22"/>
          <w:szCs w:val="22"/>
        </w:rPr>
      </w:pPr>
      <w:r w:rsidRPr="00A07EDE">
        <w:rPr>
          <w:rFonts w:ascii="Arial" w:hAnsi="Arial" w:cs="Arial"/>
          <w:sz w:val="22"/>
          <w:szCs w:val="22"/>
        </w:rPr>
        <w:t>organizację wykonania robót, w tym terminy i sposób prowadzenia robót,</w:t>
      </w:r>
    </w:p>
    <w:p w14:paraId="5DCF05D5" w14:textId="77777777" w:rsidR="00A07EDE" w:rsidRPr="00A07EDE" w:rsidRDefault="00A07EDE" w:rsidP="00D47A33">
      <w:pPr>
        <w:numPr>
          <w:ilvl w:val="0"/>
          <w:numId w:val="6"/>
        </w:numPr>
        <w:rPr>
          <w:rFonts w:ascii="Arial" w:hAnsi="Arial" w:cs="Arial"/>
          <w:sz w:val="22"/>
          <w:szCs w:val="22"/>
        </w:rPr>
      </w:pPr>
      <w:r w:rsidRPr="00A07EDE">
        <w:rPr>
          <w:rFonts w:ascii="Arial" w:hAnsi="Arial" w:cs="Arial"/>
          <w:sz w:val="22"/>
          <w:szCs w:val="22"/>
        </w:rPr>
        <w:t>wykaz zespołów roboczych, ich kwalifikacje i przygotowanie praktyczne</w:t>
      </w:r>
    </w:p>
    <w:p w14:paraId="6A1FA0C8" w14:textId="77777777" w:rsidR="00A07EDE" w:rsidRPr="00A07EDE" w:rsidRDefault="00A07EDE" w:rsidP="00D47A33">
      <w:pPr>
        <w:numPr>
          <w:ilvl w:val="0"/>
          <w:numId w:val="6"/>
        </w:numPr>
        <w:rPr>
          <w:rFonts w:ascii="Arial" w:hAnsi="Arial" w:cs="Arial"/>
          <w:sz w:val="22"/>
          <w:szCs w:val="22"/>
        </w:rPr>
      </w:pPr>
      <w:r w:rsidRPr="00A07EDE">
        <w:rPr>
          <w:rFonts w:ascii="Arial" w:hAnsi="Arial" w:cs="Arial"/>
          <w:sz w:val="22"/>
          <w:szCs w:val="22"/>
        </w:rPr>
        <w:t>wykaz osób odpowiedzialnych za jakość i terminowość wykonania poszczególnych elementów robót</w:t>
      </w:r>
    </w:p>
    <w:p w14:paraId="5A6801C8" w14:textId="77777777" w:rsidR="00A07EDE" w:rsidRPr="00A07EDE" w:rsidRDefault="00A07EDE" w:rsidP="00D47A33">
      <w:pPr>
        <w:numPr>
          <w:ilvl w:val="2"/>
          <w:numId w:val="10"/>
        </w:numPr>
        <w:rPr>
          <w:rFonts w:ascii="Arial" w:hAnsi="Arial" w:cs="Arial"/>
          <w:b/>
          <w:bCs/>
          <w:sz w:val="22"/>
          <w:szCs w:val="22"/>
        </w:rPr>
      </w:pPr>
      <w:r w:rsidRPr="00A07EDE">
        <w:rPr>
          <w:rFonts w:ascii="Arial" w:hAnsi="Arial" w:cs="Arial"/>
          <w:b/>
          <w:bCs/>
          <w:sz w:val="22"/>
          <w:szCs w:val="22"/>
        </w:rPr>
        <w:t xml:space="preserve">Szczegółowy harmonogram robót </w:t>
      </w:r>
    </w:p>
    <w:p w14:paraId="6319296D" w14:textId="77777777" w:rsidR="00A07EDE" w:rsidRPr="00A07EDE" w:rsidRDefault="00A07EDE" w:rsidP="008C0B0E">
      <w:pPr>
        <w:tabs>
          <w:tab w:val="left" w:pos="0"/>
        </w:tabs>
        <w:jc w:val="both"/>
        <w:rPr>
          <w:rFonts w:ascii="Arial" w:hAnsi="Arial" w:cs="Arial"/>
          <w:spacing w:val="-3"/>
          <w:sz w:val="22"/>
          <w:szCs w:val="22"/>
        </w:rPr>
      </w:pPr>
      <w:r w:rsidRPr="00A07EDE">
        <w:rPr>
          <w:rFonts w:ascii="Arial" w:hAnsi="Arial" w:cs="Arial"/>
          <w:color w:val="000000"/>
          <w:sz w:val="22"/>
          <w:szCs w:val="22"/>
        </w:rPr>
        <w:t>Szczegółowy harmonogram robót musi uwzględniać uwarunkowania wynikające z dokumentacji projektowej i ustaleń zawartych w umowie.</w:t>
      </w:r>
      <w:r w:rsidRPr="00A07EDE">
        <w:rPr>
          <w:rFonts w:ascii="Arial" w:hAnsi="Arial" w:cs="Arial"/>
          <w:spacing w:val="-3"/>
          <w:sz w:val="22"/>
          <w:szCs w:val="22"/>
        </w:rPr>
        <w:t xml:space="preserve"> </w:t>
      </w:r>
    </w:p>
    <w:p w14:paraId="57571748" w14:textId="77777777" w:rsidR="00A07EDE" w:rsidRPr="00A07EDE" w:rsidRDefault="00A07EDE" w:rsidP="008C0B0E">
      <w:pPr>
        <w:tabs>
          <w:tab w:val="left" w:pos="0"/>
        </w:tabs>
        <w:jc w:val="both"/>
        <w:rPr>
          <w:rFonts w:ascii="Arial" w:hAnsi="Arial" w:cs="Arial"/>
          <w:spacing w:val="-3"/>
          <w:sz w:val="22"/>
          <w:szCs w:val="22"/>
        </w:rPr>
      </w:pPr>
      <w:r w:rsidRPr="00A07EDE">
        <w:rPr>
          <w:rFonts w:ascii="Arial" w:hAnsi="Arial" w:cs="Arial"/>
          <w:spacing w:val="-3"/>
          <w:sz w:val="22"/>
          <w:szCs w:val="22"/>
        </w:rPr>
        <w:t>Możliwości przerobowe Wykonawcy w dziedzinie robót budowlanych i montażowych, kolejność robót oraz sposoby realizacji winny zapewnić wykonanie robót w terminie określonym w umowie.</w:t>
      </w:r>
    </w:p>
    <w:p w14:paraId="43251972" w14:textId="77777777" w:rsidR="00A07EDE" w:rsidRPr="00A07EDE" w:rsidRDefault="00A07EDE" w:rsidP="00D47A33">
      <w:pPr>
        <w:numPr>
          <w:ilvl w:val="2"/>
          <w:numId w:val="10"/>
        </w:numPr>
        <w:rPr>
          <w:rFonts w:ascii="Arial" w:hAnsi="Arial" w:cs="Arial"/>
          <w:b/>
          <w:bCs/>
          <w:sz w:val="22"/>
          <w:szCs w:val="22"/>
        </w:rPr>
      </w:pPr>
      <w:r w:rsidRPr="00A07EDE">
        <w:rPr>
          <w:rFonts w:ascii="Arial" w:hAnsi="Arial" w:cs="Arial"/>
          <w:b/>
          <w:bCs/>
          <w:color w:val="000000"/>
          <w:sz w:val="22"/>
          <w:szCs w:val="22"/>
        </w:rPr>
        <w:t>Program zapewnienia</w:t>
      </w:r>
      <w:r w:rsidRPr="00A07EDE">
        <w:rPr>
          <w:rFonts w:ascii="Arial" w:hAnsi="Arial" w:cs="Arial"/>
          <w:b/>
          <w:bCs/>
          <w:sz w:val="22"/>
          <w:szCs w:val="22"/>
        </w:rPr>
        <w:t xml:space="preserve"> bezpieczeństwa i ochrony zdrowia</w:t>
      </w:r>
    </w:p>
    <w:p w14:paraId="014E00A9" w14:textId="77777777" w:rsidR="00A07EDE" w:rsidRPr="00A07EDE" w:rsidRDefault="00A07EDE" w:rsidP="008C0B0E">
      <w:pPr>
        <w:jc w:val="both"/>
        <w:rPr>
          <w:rFonts w:ascii="Arial" w:hAnsi="Arial" w:cs="Arial"/>
          <w:color w:val="000000"/>
          <w:sz w:val="22"/>
          <w:szCs w:val="22"/>
        </w:rPr>
      </w:pPr>
      <w:r w:rsidRPr="00A07EDE">
        <w:rPr>
          <w:rFonts w:ascii="Arial" w:hAnsi="Arial" w:cs="Arial"/>
          <w:color w:val="000000"/>
          <w:sz w:val="22"/>
          <w:szCs w:val="22"/>
        </w:rPr>
        <w:t>W trakcie realizacji robót Wykonawca będzie stosował się do wszystkich obowiązujących przepisów i wymagań w zakresie bezpieczeństwa i ochrony zdrowia. W tym celu, w ramach prac przygotowawczych do realizacji robót, zgodnie z wymogami ustawy – Prawo budowlane jest zobowiązany opracować i  przedstawić do akceptacji</w:t>
      </w:r>
      <w:r w:rsidRPr="00A07EDE">
        <w:rPr>
          <w:rFonts w:ascii="Arial" w:hAnsi="Arial" w:cs="Arial"/>
          <w:sz w:val="22"/>
          <w:szCs w:val="22"/>
        </w:rPr>
        <w:t xml:space="preserve"> Zamawiającemu</w:t>
      </w:r>
      <w:r w:rsidRPr="00A07EDE">
        <w:rPr>
          <w:rFonts w:ascii="Arial" w:hAnsi="Arial" w:cs="Arial"/>
          <w:color w:val="000000"/>
          <w:sz w:val="22"/>
          <w:szCs w:val="22"/>
        </w:rPr>
        <w:t>, program zapewnienia bezpieczeństwa i ochrony zdrowia. Na jego podstawie musi zapewnić, żeby personel nie pracował w warunkach, które są niebezpieczne, szkodliwe dla zdrowia i nie spełniają odpowiednich wymagań sanitarnych.</w:t>
      </w:r>
    </w:p>
    <w:p w14:paraId="391C8ADD" w14:textId="77777777" w:rsidR="000E02D2" w:rsidRDefault="000E02D2" w:rsidP="000E02D2">
      <w:pPr>
        <w:ind w:left="540" w:right="-2"/>
        <w:rPr>
          <w:rFonts w:ascii="Arial" w:hAnsi="Arial" w:cs="Arial"/>
          <w:b/>
          <w:bCs/>
          <w:color w:val="000000"/>
          <w:sz w:val="22"/>
          <w:szCs w:val="22"/>
        </w:rPr>
      </w:pPr>
    </w:p>
    <w:p w14:paraId="287C097F" w14:textId="3793B892" w:rsidR="00A07EDE" w:rsidRPr="00A07EDE" w:rsidRDefault="00A07EDE" w:rsidP="00D47A33">
      <w:pPr>
        <w:numPr>
          <w:ilvl w:val="1"/>
          <w:numId w:val="10"/>
        </w:numPr>
        <w:ind w:right="-2"/>
        <w:rPr>
          <w:rFonts w:ascii="Arial" w:hAnsi="Arial" w:cs="Arial"/>
          <w:b/>
          <w:bCs/>
          <w:color w:val="000000"/>
          <w:sz w:val="22"/>
          <w:szCs w:val="22"/>
        </w:rPr>
      </w:pPr>
      <w:r w:rsidRPr="00A07EDE">
        <w:rPr>
          <w:rFonts w:ascii="Arial" w:hAnsi="Arial" w:cs="Arial"/>
          <w:b/>
          <w:bCs/>
          <w:color w:val="000000"/>
          <w:sz w:val="22"/>
          <w:szCs w:val="22"/>
        </w:rPr>
        <w:t>Dokumenty budowy</w:t>
      </w:r>
    </w:p>
    <w:p w14:paraId="39850629" w14:textId="77777777" w:rsidR="00A07EDE" w:rsidRPr="00A07EDE" w:rsidRDefault="00A07EDE" w:rsidP="00D47A33">
      <w:pPr>
        <w:numPr>
          <w:ilvl w:val="2"/>
          <w:numId w:val="11"/>
        </w:numPr>
        <w:ind w:right="10"/>
        <w:rPr>
          <w:rFonts w:ascii="Arial" w:hAnsi="Arial" w:cs="Arial"/>
          <w:b/>
          <w:bCs/>
          <w:color w:val="000000"/>
          <w:sz w:val="22"/>
          <w:szCs w:val="22"/>
        </w:rPr>
      </w:pPr>
      <w:r w:rsidRPr="00A07EDE">
        <w:rPr>
          <w:rFonts w:ascii="Arial" w:hAnsi="Arial" w:cs="Arial"/>
          <w:b/>
          <w:bCs/>
          <w:color w:val="000000"/>
          <w:sz w:val="22"/>
          <w:szCs w:val="22"/>
        </w:rPr>
        <w:t xml:space="preserve">Dziennik budowy </w:t>
      </w:r>
    </w:p>
    <w:p w14:paraId="3F4A1AA4" w14:textId="77777777" w:rsidR="00A07EDE" w:rsidRDefault="00A07EDE" w:rsidP="00D47A33">
      <w:pPr>
        <w:numPr>
          <w:ilvl w:val="0"/>
          <w:numId w:val="7"/>
        </w:numPr>
        <w:jc w:val="both"/>
        <w:rPr>
          <w:rFonts w:ascii="Arial" w:hAnsi="Arial" w:cs="Arial"/>
          <w:color w:val="000000"/>
          <w:sz w:val="22"/>
          <w:szCs w:val="22"/>
        </w:rPr>
      </w:pPr>
      <w:r w:rsidRPr="00A07EDE">
        <w:rPr>
          <w:rFonts w:ascii="Arial" w:hAnsi="Arial" w:cs="Arial"/>
          <w:color w:val="000000"/>
          <w:sz w:val="22"/>
          <w:szCs w:val="22"/>
        </w:rPr>
        <w:t xml:space="preserve">Dziennik budowy jest obowiązującym dokumentem budowy prowadzonym przez kierownictwo budowy na bieżąco, zarówno dla potrzeb Zamawiającego jak i Wykonawcy w okresie od chwili formalnego przekazania Wykonawcy terenu budowy aż do zakończenia robót. </w:t>
      </w:r>
    </w:p>
    <w:p w14:paraId="2924BA3C" w14:textId="77777777" w:rsidR="000E02D2" w:rsidRPr="00A07EDE" w:rsidRDefault="000E02D2" w:rsidP="000E02D2">
      <w:pPr>
        <w:ind w:left="360"/>
        <w:jc w:val="both"/>
        <w:rPr>
          <w:rFonts w:ascii="Arial" w:hAnsi="Arial" w:cs="Arial"/>
          <w:color w:val="000000"/>
          <w:sz w:val="22"/>
          <w:szCs w:val="22"/>
        </w:rPr>
      </w:pPr>
    </w:p>
    <w:p w14:paraId="18ECC92B" w14:textId="77777777" w:rsidR="00A07EDE" w:rsidRPr="00A07EDE" w:rsidRDefault="00A07EDE" w:rsidP="00D47A33">
      <w:pPr>
        <w:numPr>
          <w:ilvl w:val="0"/>
          <w:numId w:val="7"/>
        </w:numPr>
        <w:jc w:val="both"/>
        <w:rPr>
          <w:rFonts w:ascii="Arial" w:hAnsi="Arial" w:cs="Arial"/>
          <w:color w:val="000000"/>
          <w:sz w:val="22"/>
          <w:szCs w:val="22"/>
        </w:rPr>
      </w:pPr>
      <w:r w:rsidRPr="00A07EDE">
        <w:rPr>
          <w:rFonts w:ascii="Arial" w:hAnsi="Arial" w:cs="Arial"/>
          <w:color w:val="000000"/>
          <w:sz w:val="22"/>
          <w:szCs w:val="22"/>
        </w:rPr>
        <w:lastRenderedPageBreak/>
        <w:t xml:space="preserve">Wykonawca jest odpowiedzialny za prowadzenie dziennika budowy zgodnie z obowiązującymi przepisami (Rozporządzenie Ministra Infrastruktury z dn. 19.11.01). </w:t>
      </w:r>
    </w:p>
    <w:p w14:paraId="4EEE23F4" w14:textId="77777777" w:rsidR="00A07EDE" w:rsidRPr="00A07EDE" w:rsidRDefault="00A07EDE" w:rsidP="00D47A33">
      <w:pPr>
        <w:numPr>
          <w:ilvl w:val="0"/>
          <w:numId w:val="7"/>
        </w:numPr>
        <w:jc w:val="both"/>
        <w:rPr>
          <w:rFonts w:ascii="Arial" w:hAnsi="Arial" w:cs="Arial"/>
          <w:color w:val="000000"/>
          <w:sz w:val="22"/>
          <w:szCs w:val="22"/>
        </w:rPr>
      </w:pPr>
      <w:r w:rsidRPr="00A07EDE">
        <w:rPr>
          <w:rFonts w:ascii="Arial" w:hAnsi="Arial" w:cs="Arial"/>
          <w:color w:val="000000"/>
          <w:sz w:val="22"/>
          <w:szCs w:val="22"/>
        </w:rPr>
        <w:t>Z</w:t>
      </w:r>
      <w:r w:rsidRPr="00A07EDE">
        <w:rPr>
          <w:rFonts w:ascii="Arial" w:hAnsi="Arial" w:cs="Arial"/>
          <w:sz w:val="22"/>
          <w:szCs w:val="22"/>
        </w:rPr>
        <w:t>apisy</w:t>
      </w:r>
      <w:r w:rsidRPr="00A07EDE">
        <w:rPr>
          <w:rFonts w:ascii="Arial" w:hAnsi="Arial" w:cs="Arial"/>
          <w:i/>
          <w:sz w:val="22"/>
          <w:szCs w:val="22"/>
        </w:rPr>
        <w:t xml:space="preserve"> </w:t>
      </w:r>
      <w:r w:rsidRPr="00A07EDE">
        <w:rPr>
          <w:rFonts w:ascii="Arial" w:hAnsi="Arial" w:cs="Arial"/>
          <w:color w:val="000000"/>
          <w:sz w:val="22"/>
          <w:szCs w:val="22"/>
        </w:rPr>
        <w:t>do dziennika budowy będą czynione na bieżąco i powinny odzwierciedlać postęp robót, stan bezpieczeństwa ludzi i budynków oraz stan techniczny i wszystkie kwestie związane z zarządzaniem budową.</w:t>
      </w:r>
    </w:p>
    <w:p w14:paraId="20E61D5C" w14:textId="77777777" w:rsidR="00A07EDE" w:rsidRPr="00A07EDE" w:rsidRDefault="00A07EDE" w:rsidP="00D47A33">
      <w:pPr>
        <w:numPr>
          <w:ilvl w:val="0"/>
          <w:numId w:val="7"/>
        </w:numPr>
        <w:jc w:val="both"/>
        <w:rPr>
          <w:rFonts w:ascii="Arial" w:hAnsi="Arial" w:cs="Arial"/>
          <w:color w:val="000000"/>
          <w:sz w:val="22"/>
          <w:szCs w:val="22"/>
        </w:rPr>
      </w:pPr>
      <w:r w:rsidRPr="00A07EDE">
        <w:rPr>
          <w:rFonts w:ascii="Arial" w:hAnsi="Arial" w:cs="Arial"/>
          <w:color w:val="000000"/>
          <w:sz w:val="22"/>
          <w:szCs w:val="22"/>
        </w:rPr>
        <w:t>Każdy zapis do dziennika budowy powinien zawierać jego datę, nazwisko i stanowisko oraz podpis osoby, która go dokonuje. Wszystkie zapisy powinny być</w:t>
      </w:r>
      <w:r w:rsidRPr="00A07EDE">
        <w:rPr>
          <w:rFonts w:ascii="Arial" w:hAnsi="Arial" w:cs="Arial"/>
          <w:i/>
          <w:sz w:val="22"/>
          <w:szCs w:val="22"/>
        </w:rPr>
        <w:t xml:space="preserve"> </w:t>
      </w:r>
      <w:r w:rsidRPr="00A07EDE">
        <w:rPr>
          <w:rFonts w:ascii="Arial" w:hAnsi="Arial" w:cs="Arial"/>
          <w:color w:val="000000"/>
          <w:sz w:val="22"/>
          <w:szCs w:val="22"/>
        </w:rPr>
        <w:t>czytelne i dokonywane w porządku chronologicznym jeden po drugim,</w:t>
      </w:r>
      <w:r w:rsidRPr="00A07EDE">
        <w:rPr>
          <w:rFonts w:ascii="Arial" w:hAnsi="Arial" w:cs="Arial"/>
          <w:i/>
          <w:sz w:val="22"/>
          <w:szCs w:val="22"/>
        </w:rPr>
        <w:t xml:space="preserve"> </w:t>
      </w:r>
      <w:r w:rsidRPr="00A07EDE">
        <w:rPr>
          <w:rFonts w:ascii="Arial" w:hAnsi="Arial" w:cs="Arial"/>
          <w:color w:val="000000"/>
          <w:sz w:val="22"/>
          <w:szCs w:val="22"/>
        </w:rPr>
        <w:t>nie pozostawiając pustych między nimi, w sposób uniemożliwiający wprowadzanie późniejszych dopisków.</w:t>
      </w:r>
    </w:p>
    <w:p w14:paraId="37012478" w14:textId="77777777" w:rsidR="00A07EDE" w:rsidRPr="00A07EDE" w:rsidRDefault="00A07EDE" w:rsidP="00D47A33">
      <w:pPr>
        <w:numPr>
          <w:ilvl w:val="0"/>
          <w:numId w:val="7"/>
        </w:numPr>
        <w:jc w:val="both"/>
        <w:rPr>
          <w:rFonts w:ascii="Arial" w:hAnsi="Arial" w:cs="Arial"/>
          <w:color w:val="000000"/>
          <w:sz w:val="22"/>
          <w:szCs w:val="22"/>
        </w:rPr>
      </w:pPr>
      <w:r w:rsidRPr="00A07EDE">
        <w:rPr>
          <w:rFonts w:ascii="Arial" w:hAnsi="Arial" w:cs="Arial"/>
          <w:color w:val="000000"/>
          <w:sz w:val="22"/>
          <w:szCs w:val="22"/>
        </w:rPr>
        <w:t xml:space="preserve">Wszystkie protokoły i inne dokumenty załączane do dziennika budowy powinny być przejrzyście numerowane, oznaczane i datowane przez zarówno wykonawcę jak i </w:t>
      </w:r>
      <w:r w:rsidRPr="00A07EDE">
        <w:rPr>
          <w:rFonts w:ascii="Arial" w:hAnsi="Arial" w:cs="Arial"/>
          <w:sz w:val="22"/>
          <w:szCs w:val="22"/>
        </w:rPr>
        <w:t>zarządzającego</w:t>
      </w:r>
      <w:r w:rsidRPr="00A07EDE">
        <w:rPr>
          <w:rFonts w:ascii="Arial" w:hAnsi="Arial" w:cs="Arial"/>
          <w:color w:val="000000"/>
          <w:sz w:val="22"/>
          <w:szCs w:val="22"/>
        </w:rPr>
        <w:t xml:space="preserve"> realizacją umowy. </w:t>
      </w:r>
    </w:p>
    <w:p w14:paraId="41E0E576" w14:textId="77777777" w:rsidR="00A07EDE" w:rsidRPr="00A07EDE" w:rsidRDefault="00A07EDE" w:rsidP="00D47A33">
      <w:pPr>
        <w:numPr>
          <w:ilvl w:val="0"/>
          <w:numId w:val="7"/>
        </w:numPr>
        <w:jc w:val="both"/>
        <w:rPr>
          <w:rFonts w:ascii="Arial" w:hAnsi="Arial" w:cs="Arial"/>
          <w:color w:val="000000"/>
          <w:sz w:val="22"/>
          <w:szCs w:val="22"/>
        </w:rPr>
      </w:pPr>
      <w:r w:rsidRPr="00A07EDE">
        <w:rPr>
          <w:rFonts w:ascii="Arial" w:hAnsi="Arial" w:cs="Arial"/>
          <w:sz w:val="22"/>
          <w:szCs w:val="22"/>
        </w:rPr>
        <w:t xml:space="preserve">W szczególności </w:t>
      </w:r>
      <w:r w:rsidRPr="00A07EDE">
        <w:rPr>
          <w:rFonts w:ascii="Arial" w:hAnsi="Arial" w:cs="Arial"/>
          <w:color w:val="000000"/>
          <w:sz w:val="22"/>
          <w:szCs w:val="22"/>
        </w:rPr>
        <w:t>w dzienniku budowy powinny być zapisywane następujące informacje:</w:t>
      </w:r>
    </w:p>
    <w:p w14:paraId="6BCFBFD9" w14:textId="77777777" w:rsidR="00A07EDE" w:rsidRPr="00A07EDE" w:rsidRDefault="00A07EDE" w:rsidP="00D47A33">
      <w:pPr>
        <w:numPr>
          <w:ilvl w:val="0"/>
          <w:numId w:val="5"/>
        </w:numPr>
        <w:jc w:val="both"/>
        <w:rPr>
          <w:rFonts w:ascii="Arial" w:hAnsi="Arial" w:cs="Arial"/>
          <w:color w:val="000000"/>
          <w:sz w:val="22"/>
          <w:szCs w:val="22"/>
        </w:rPr>
      </w:pPr>
      <w:r w:rsidRPr="00A07EDE">
        <w:rPr>
          <w:rFonts w:ascii="Arial" w:hAnsi="Arial" w:cs="Arial"/>
          <w:color w:val="000000"/>
          <w:sz w:val="22"/>
          <w:szCs w:val="22"/>
        </w:rPr>
        <w:t>data przejęcia przez Wykonawcę terenu budowy;</w:t>
      </w:r>
    </w:p>
    <w:p w14:paraId="1BFFDBD3" w14:textId="77777777" w:rsidR="00A07EDE" w:rsidRPr="00A07EDE" w:rsidRDefault="00A07EDE" w:rsidP="00D47A33">
      <w:pPr>
        <w:numPr>
          <w:ilvl w:val="0"/>
          <w:numId w:val="5"/>
        </w:numPr>
        <w:jc w:val="both"/>
        <w:rPr>
          <w:rFonts w:ascii="Arial" w:hAnsi="Arial" w:cs="Arial"/>
          <w:color w:val="000000"/>
          <w:sz w:val="22"/>
          <w:szCs w:val="22"/>
        </w:rPr>
      </w:pPr>
      <w:r w:rsidRPr="00A07EDE">
        <w:rPr>
          <w:rFonts w:ascii="Arial" w:hAnsi="Arial" w:cs="Arial"/>
          <w:color w:val="000000"/>
          <w:sz w:val="22"/>
          <w:szCs w:val="22"/>
        </w:rPr>
        <w:t>dzień dostarczenia dokumentacji projektowej przez Zamawiającego;</w:t>
      </w:r>
    </w:p>
    <w:p w14:paraId="41A0E806" w14:textId="77777777" w:rsidR="00A07EDE" w:rsidRPr="00A07EDE" w:rsidRDefault="00A07EDE" w:rsidP="00D47A33">
      <w:pPr>
        <w:numPr>
          <w:ilvl w:val="0"/>
          <w:numId w:val="5"/>
        </w:numPr>
        <w:tabs>
          <w:tab w:val="left" w:pos="720"/>
        </w:tabs>
        <w:jc w:val="both"/>
        <w:rPr>
          <w:rFonts w:ascii="Arial" w:hAnsi="Arial" w:cs="Arial"/>
          <w:color w:val="000000"/>
          <w:sz w:val="22"/>
          <w:szCs w:val="22"/>
        </w:rPr>
      </w:pPr>
      <w:r w:rsidRPr="00A07EDE">
        <w:rPr>
          <w:rFonts w:ascii="Arial" w:hAnsi="Arial" w:cs="Arial"/>
          <w:color w:val="000000"/>
          <w:sz w:val="22"/>
          <w:szCs w:val="22"/>
        </w:rPr>
        <w:t>zatwierdzenie przez</w:t>
      </w:r>
      <w:r w:rsidRPr="00A07EDE">
        <w:rPr>
          <w:rFonts w:ascii="Arial" w:hAnsi="Arial" w:cs="Arial"/>
          <w:sz w:val="22"/>
          <w:szCs w:val="22"/>
        </w:rPr>
        <w:t xml:space="preserve"> Zamawiającego</w:t>
      </w:r>
      <w:r w:rsidRPr="00A07EDE">
        <w:rPr>
          <w:rFonts w:ascii="Arial" w:hAnsi="Arial" w:cs="Arial"/>
          <w:color w:val="000000"/>
          <w:sz w:val="22"/>
          <w:szCs w:val="22"/>
        </w:rPr>
        <w:t xml:space="preserve"> dokumentów wymaganych w p.1.7.1, przygotowanych przez Wykonawcę, </w:t>
      </w:r>
    </w:p>
    <w:p w14:paraId="54F1F4C3" w14:textId="77777777" w:rsidR="00A07EDE" w:rsidRPr="00A07EDE" w:rsidRDefault="00A07EDE" w:rsidP="00D47A33">
      <w:pPr>
        <w:numPr>
          <w:ilvl w:val="0"/>
          <w:numId w:val="5"/>
        </w:numPr>
        <w:tabs>
          <w:tab w:val="left" w:pos="720"/>
        </w:tabs>
        <w:jc w:val="both"/>
        <w:rPr>
          <w:rFonts w:ascii="Arial" w:hAnsi="Arial" w:cs="Arial"/>
          <w:color w:val="000000"/>
          <w:sz w:val="22"/>
          <w:szCs w:val="22"/>
        </w:rPr>
      </w:pPr>
      <w:r w:rsidRPr="00A07EDE">
        <w:rPr>
          <w:rFonts w:ascii="Arial" w:hAnsi="Arial" w:cs="Arial"/>
          <w:color w:val="000000"/>
          <w:sz w:val="22"/>
          <w:szCs w:val="22"/>
        </w:rPr>
        <w:t>daty rozpoczęcia  i zakończenia realizacji poszczególnych elementów robót;</w:t>
      </w:r>
    </w:p>
    <w:p w14:paraId="6147BAB9" w14:textId="77777777" w:rsidR="00A07EDE" w:rsidRPr="00A07EDE" w:rsidRDefault="00A07EDE" w:rsidP="00D47A33">
      <w:pPr>
        <w:numPr>
          <w:ilvl w:val="0"/>
          <w:numId w:val="5"/>
        </w:numPr>
        <w:tabs>
          <w:tab w:val="left" w:pos="720"/>
        </w:tabs>
        <w:jc w:val="both"/>
        <w:rPr>
          <w:rFonts w:ascii="Arial" w:hAnsi="Arial" w:cs="Arial"/>
          <w:color w:val="000000"/>
          <w:sz w:val="22"/>
          <w:szCs w:val="22"/>
        </w:rPr>
      </w:pPr>
      <w:r w:rsidRPr="00A07EDE">
        <w:rPr>
          <w:rFonts w:ascii="Arial" w:hAnsi="Arial" w:cs="Arial"/>
          <w:color w:val="000000"/>
          <w:sz w:val="22"/>
          <w:szCs w:val="22"/>
        </w:rPr>
        <w:t xml:space="preserve">postęp robót, problemy i przeszkody napotkane podczas realizacji robót; </w:t>
      </w:r>
    </w:p>
    <w:p w14:paraId="17D33BE7" w14:textId="77777777" w:rsidR="00A07EDE" w:rsidRPr="00A07EDE" w:rsidRDefault="00A07EDE" w:rsidP="00D47A33">
      <w:pPr>
        <w:numPr>
          <w:ilvl w:val="0"/>
          <w:numId w:val="5"/>
        </w:numPr>
        <w:tabs>
          <w:tab w:val="left" w:pos="720"/>
        </w:tabs>
        <w:jc w:val="both"/>
        <w:rPr>
          <w:rFonts w:ascii="Arial" w:hAnsi="Arial" w:cs="Arial"/>
          <w:color w:val="000000"/>
          <w:sz w:val="22"/>
          <w:szCs w:val="22"/>
        </w:rPr>
      </w:pPr>
      <w:r w:rsidRPr="00A07EDE">
        <w:rPr>
          <w:rFonts w:ascii="Arial" w:hAnsi="Arial" w:cs="Arial"/>
          <w:color w:val="000000"/>
          <w:sz w:val="22"/>
          <w:szCs w:val="22"/>
        </w:rPr>
        <w:t>daty, przyczyny i okresy trwania wszystkich opóźnień lub przerw w robotach</w:t>
      </w:r>
    </w:p>
    <w:p w14:paraId="1DADC797" w14:textId="77777777" w:rsidR="00A07EDE" w:rsidRPr="00A07EDE" w:rsidRDefault="00A07EDE" w:rsidP="00D47A33">
      <w:pPr>
        <w:numPr>
          <w:ilvl w:val="0"/>
          <w:numId w:val="5"/>
        </w:numPr>
        <w:tabs>
          <w:tab w:val="left" w:pos="720"/>
        </w:tabs>
        <w:jc w:val="both"/>
        <w:rPr>
          <w:rFonts w:ascii="Arial" w:hAnsi="Arial" w:cs="Arial"/>
          <w:color w:val="000000"/>
          <w:sz w:val="22"/>
          <w:szCs w:val="22"/>
        </w:rPr>
      </w:pPr>
      <w:r w:rsidRPr="00A07EDE">
        <w:rPr>
          <w:rFonts w:ascii="Arial" w:hAnsi="Arial" w:cs="Arial"/>
          <w:color w:val="000000"/>
          <w:sz w:val="22"/>
          <w:szCs w:val="22"/>
        </w:rPr>
        <w:t>komentarze i instrukcje</w:t>
      </w:r>
      <w:r w:rsidRPr="00A07EDE">
        <w:rPr>
          <w:rFonts w:ascii="Arial" w:hAnsi="Arial" w:cs="Arial"/>
          <w:sz w:val="22"/>
          <w:szCs w:val="22"/>
        </w:rPr>
        <w:t xml:space="preserve"> inspektora nadzoru</w:t>
      </w:r>
      <w:r w:rsidRPr="00A07EDE">
        <w:rPr>
          <w:rFonts w:ascii="Arial" w:hAnsi="Arial" w:cs="Arial"/>
          <w:color w:val="000000"/>
          <w:sz w:val="22"/>
          <w:szCs w:val="22"/>
        </w:rPr>
        <w:t>,</w:t>
      </w:r>
    </w:p>
    <w:p w14:paraId="2ECEA7F3" w14:textId="77777777" w:rsidR="00A07EDE" w:rsidRPr="00A07EDE" w:rsidRDefault="00A07EDE" w:rsidP="00D47A33">
      <w:pPr>
        <w:numPr>
          <w:ilvl w:val="0"/>
          <w:numId w:val="5"/>
        </w:numPr>
        <w:tabs>
          <w:tab w:val="left" w:pos="720"/>
        </w:tabs>
        <w:jc w:val="both"/>
        <w:rPr>
          <w:rFonts w:ascii="Arial" w:hAnsi="Arial" w:cs="Arial"/>
          <w:color w:val="000000"/>
          <w:sz w:val="22"/>
          <w:szCs w:val="22"/>
        </w:rPr>
      </w:pPr>
      <w:r w:rsidRPr="00A07EDE">
        <w:rPr>
          <w:rFonts w:ascii="Arial" w:hAnsi="Arial" w:cs="Arial"/>
          <w:color w:val="000000"/>
          <w:sz w:val="22"/>
          <w:szCs w:val="22"/>
        </w:rPr>
        <w:t xml:space="preserve">daty, okresy trwania i uzasadnienie jakiegokolwiek zawieszenia realizacji robót  z polecenia </w:t>
      </w:r>
      <w:r w:rsidRPr="00A07EDE">
        <w:rPr>
          <w:rFonts w:ascii="Arial" w:hAnsi="Arial" w:cs="Arial"/>
          <w:sz w:val="22"/>
          <w:szCs w:val="22"/>
        </w:rPr>
        <w:t>inspektora nadzoru,</w:t>
      </w:r>
      <w:r w:rsidRPr="00A07EDE">
        <w:rPr>
          <w:rFonts w:ascii="Arial" w:hAnsi="Arial" w:cs="Arial"/>
          <w:color w:val="000000"/>
          <w:sz w:val="22"/>
          <w:szCs w:val="22"/>
        </w:rPr>
        <w:t xml:space="preserve"> </w:t>
      </w:r>
    </w:p>
    <w:p w14:paraId="490DE2AE" w14:textId="77777777" w:rsidR="00A07EDE" w:rsidRPr="00A07EDE" w:rsidRDefault="00A07EDE" w:rsidP="00D47A33">
      <w:pPr>
        <w:numPr>
          <w:ilvl w:val="0"/>
          <w:numId w:val="5"/>
        </w:numPr>
        <w:tabs>
          <w:tab w:val="left" w:pos="720"/>
        </w:tabs>
        <w:jc w:val="both"/>
        <w:rPr>
          <w:rFonts w:ascii="Arial" w:hAnsi="Arial" w:cs="Arial"/>
          <w:color w:val="000000"/>
          <w:sz w:val="22"/>
          <w:szCs w:val="22"/>
        </w:rPr>
      </w:pPr>
      <w:r w:rsidRPr="00A07EDE">
        <w:rPr>
          <w:rFonts w:ascii="Arial" w:hAnsi="Arial" w:cs="Arial"/>
          <w:color w:val="000000"/>
          <w:sz w:val="22"/>
          <w:szCs w:val="22"/>
        </w:rPr>
        <w:t xml:space="preserve">daty zgłoszenia robót do częściowych i końcowych odbiorów oraz przyjęcia, odrzucenia lub wykonania robót zamiennych; </w:t>
      </w:r>
    </w:p>
    <w:p w14:paraId="34BDF90A" w14:textId="77777777" w:rsidR="00A07EDE" w:rsidRPr="00A07EDE" w:rsidRDefault="00A07EDE" w:rsidP="00D47A33">
      <w:pPr>
        <w:numPr>
          <w:ilvl w:val="0"/>
          <w:numId w:val="5"/>
        </w:numPr>
        <w:tabs>
          <w:tab w:val="left" w:pos="720"/>
        </w:tabs>
        <w:jc w:val="both"/>
        <w:rPr>
          <w:rFonts w:ascii="Arial" w:hAnsi="Arial" w:cs="Arial"/>
          <w:color w:val="000000"/>
          <w:sz w:val="22"/>
          <w:szCs w:val="22"/>
        </w:rPr>
      </w:pPr>
      <w:r w:rsidRPr="00A07EDE">
        <w:rPr>
          <w:rFonts w:ascii="Arial" w:hAnsi="Arial" w:cs="Arial"/>
          <w:color w:val="000000"/>
          <w:sz w:val="22"/>
          <w:szCs w:val="22"/>
        </w:rPr>
        <w:t>wyjaśnienia , komentarze i sugestie Wykonawcy;</w:t>
      </w:r>
    </w:p>
    <w:p w14:paraId="7707C793" w14:textId="77777777" w:rsidR="00A07EDE" w:rsidRPr="00A07EDE" w:rsidRDefault="00A07EDE" w:rsidP="00D47A33">
      <w:pPr>
        <w:numPr>
          <w:ilvl w:val="0"/>
          <w:numId w:val="5"/>
        </w:numPr>
        <w:tabs>
          <w:tab w:val="left" w:pos="720"/>
        </w:tabs>
        <w:jc w:val="both"/>
        <w:rPr>
          <w:rFonts w:ascii="Arial" w:hAnsi="Arial" w:cs="Arial"/>
          <w:color w:val="000000"/>
          <w:sz w:val="22"/>
          <w:szCs w:val="22"/>
        </w:rPr>
      </w:pPr>
      <w:r w:rsidRPr="00A07EDE">
        <w:rPr>
          <w:rFonts w:ascii="Arial" w:hAnsi="Arial" w:cs="Arial"/>
          <w:color w:val="000000"/>
          <w:sz w:val="22"/>
          <w:szCs w:val="22"/>
        </w:rPr>
        <w:t>warunki pogodowe i temperatura otoczenia w okresie  realizacji robót mające wpływ na czasowe ich ograniczenia lub spełnienia szczególnych wymagań wynikających z warunków  klimatycznych;</w:t>
      </w:r>
    </w:p>
    <w:p w14:paraId="00805588" w14:textId="77777777" w:rsidR="00A07EDE" w:rsidRPr="00A07EDE" w:rsidRDefault="00A07EDE" w:rsidP="00D47A33">
      <w:pPr>
        <w:numPr>
          <w:ilvl w:val="0"/>
          <w:numId w:val="5"/>
        </w:numPr>
        <w:tabs>
          <w:tab w:val="left" w:pos="720"/>
        </w:tabs>
        <w:jc w:val="both"/>
        <w:rPr>
          <w:rFonts w:ascii="Arial" w:hAnsi="Arial" w:cs="Arial"/>
          <w:color w:val="000000"/>
          <w:sz w:val="22"/>
          <w:szCs w:val="22"/>
        </w:rPr>
      </w:pPr>
      <w:r w:rsidRPr="00A07EDE">
        <w:rPr>
          <w:rFonts w:ascii="Arial" w:hAnsi="Arial" w:cs="Arial"/>
          <w:color w:val="000000"/>
          <w:sz w:val="22"/>
          <w:szCs w:val="22"/>
        </w:rPr>
        <w:t>dane na temat sposobu zapewnienia bezpieczeństwa i ochrony zdrowia na budowie;</w:t>
      </w:r>
    </w:p>
    <w:p w14:paraId="565DF116" w14:textId="77777777" w:rsidR="00A07EDE" w:rsidRPr="00A07EDE" w:rsidRDefault="00A07EDE" w:rsidP="00D47A33">
      <w:pPr>
        <w:numPr>
          <w:ilvl w:val="0"/>
          <w:numId w:val="5"/>
        </w:numPr>
        <w:tabs>
          <w:tab w:val="left" w:pos="720"/>
        </w:tabs>
        <w:jc w:val="both"/>
        <w:rPr>
          <w:rFonts w:ascii="Arial" w:hAnsi="Arial" w:cs="Arial"/>
          <w:color w:val="000000"/>
          <w:sz w:val="22"/>
          <w:szCs w:val="22"/>
        </w:rPr>
      </w:pPr>
      <w:r w:rsidRPr="00A07EDE">
        <w:rPr>
          <w:rFonts w:ascii="Arial" w:hAnsi="Arial" w:cs="Arial"/>
          <w:color w:val="000000"/>
          <w:sz w:val="22"/>
          <w:szCs w:val="22"/>
        </w:rPr>
        <w:t>inne istotne informacje o postępie robót.</w:t>
      </w:r>
    </w:p>
    <w:p w14:paraId="6CF6B90D" w14:textId="77777777" w:rsidR="00A07EDE" w:rsidRPr="00A07EDE" w:rsidRDefault="00A07EDE" w:rsidP="000E02D2">
      <w:pPr>
        <w:numPr>
          <w:ilvl w:val="0"/>
          <w:numId w:val="7"/>
        </w:numPr>
        <w:tabs>
          <w:tab w:val="clear" w:pos="360"/>
          <w:tab w:val="num" w:pos="0"/>
          <w:tab w:val="left" w:pos="284"/>
        </w:tabs>
        <w:ind w:left="0" w:firstLine="0"/>
        <w:jc w:val="both"/>
        <w:rPr>
          <w:rFonts w:ascii="Arial" w:hAnsi="Arial" w:cs="Arial"/>
          <w:color w:val="000000"/>
          <w:sz w:val="22"/>
          <w:szCs w:val="22"/>
        </w:rPr>
      </w:pPr>
      <w:r w:rsidRPr="00A07EDE">
        <w:rPr>
          <w:rFonts w:ascii="Arial" w:hAnsi="Arial" w:cs="Arial"/>
          <w:color w:val="000000"/>
          <w:sz w:val="22"/>
          <w:szCs w:val="22"/>
        </w:rPr>
        <w:t>Wszystkie wyjaśnienia, komentarze lub propozycje wpisane do dziennika budowy przez Wykonawcę powinny być na bieżąco przedstawiane do wiadomości i akceptacji</w:t>
      </w:r>
      <w:r w:rsidRPr="00A07EDE">
        <w:rPr>
          <w:rFonts w:ascii="Arial" w:hAnsi="Arial" w:cs="Arial"/>
          <w:sz w:val="22"/>
          <w:szCs w:val="22"/>
        </w:rPr>
        <w:t xml:space="preserve"> inspektorowi nadzoru</w:t>
      </w:r>
      <w:r w:rsidRPr="00A07EDE">
        <w:rPr>
          <w:rFonts w:ascii="Arial" w:hAnsi="Arial" w:cs="Arial"/>
          <w:color w:val="000000"/>
          <w:sz w:val="22"/>
          <w:szCs w:val="22"/>
        </w:rPr>
        <w:t xml:space="preserve">. Wszystkie decyzje </w:t>
      </w:r>
      <w:r w:rsidRPr="00A07EDE">
        <w:rPr>
          <w:rFonts w:ascii="Arial" w:hAnsi="Arial" w:cs="Arial"/>
          <w:sz w:val="22"/>
          <w:szCs w:val="22"/>
        </w:rPr>
        <w:t>inspektora nadzoru</w:t>
      </w:r>
      <w:r w:rsidRPr="00A07EDE">
        <w:rPr>
          <w:rFonts w:ascii="Arial" w:hAnsi="Arial" w:cs="Arial"/>
          <w:color w:val="000000"/>
          <w:sz w:val="22"/>
          <w:szCs w:val="22"/>
        </w:rPr>
        <w:t>, wpisane do dziennika budowy, muszą być podpisane przez przedstawiciela Wykonawcy, który je akceptuje lub się do nich odnosi.</w:t>
      </w:r>
    </w:p>
    <w:p w14:paraId="502607C8" w14:textId="77777777" w:rsidR="00A07EDE" w:rsidRPr="00A07EDE" w:rsidRDefault="00A07EDE" w:rsidP="00D47A33">
      <w:pPr>
        <w:numPr>
          <w:ilvl w:val="2"/>
          <w:numId w:val="11"/>
        </w:numPr>
        <w:tabs>
          <w:tab w:val="left" w:pos="360"/>
        </w:tabs>
        <w:ind w:right="10"/>
        <w:rPr>
          <w:rFonts w:ascii="Arial" w:hAnsi="Arial" w:cs="Arial"/>
          <w:b/>
          <w:bCs/>
          <w:sz w:val="22"/>
          <w:szCs w:val="22"/>
        </w:rPr>
      </w:pPr>
      <w:r w:rsidRPr="00A07EDE">
        <w:rPr>
          <w:rFonts w:ascii="Arial" w:hAnsi="Arial" w:cs="Arial"/>
          <w:b/>
          <w:bCs/>
          <w:sz w:val="22"/>
          <w:szCs w:val="22"/>
        </w:rPr>
        <w:t>Książka obmiaru robót</w:t>
      </w:r>
    </w:p>
    <w:p w14:paraId="5E055866" w14:textId="77777777" w:rsidR="00A07EDE" w:rsidRPr="00A07EDE" w:rsidRDefault="00A07EDE" w:rsidP="008C0B0E">
      <w:pPr>
        <w:ind w:right="10"/>
        <w:jc w:val="both"/>
        <w:rPr>
          <w:rFonts w:ascii="Arial" w:hAnsi="Arial" w:cs="Arial"/>
          <w:color w:val="000000"/>
          <w:sz w:val="22"/>
          <w:szCs w:val="22"/>
        </w:rPr>
      </w:pPr>
      <w:r w:rsidRPr="00A07EDE">
        <w:rPr>
          <w:rFonts w:ascii="Arial" w:hAnsi="Arial" w:cs="Arial"/>
          <w:color w:val="000000"/>
          <w:sz w:val="22"/>
          <w:szCs w:val="22"/>
        </w:rPr>
        <w:t>Książka obmiaru robót jest dokumentem, w którym rejestruje się ilościowy postęp każdego elementu realizowanych robót. Szczegółowe obmiary wykonanych robót robione są na bieżąco i zapisywane do książki obmiaru robót.</w:t>
      </w:r>
    </w:p>
    <w:p w14:paraId="0E1D2B9B" w14:textId="77777777" w:rsidR="00A07EDE" w:rsidRPr="00A07EDE" w:rsidRDefault="00A07EDE" w:rsidP="00D47A33">
      <w:pPr>
        <w:numPr>
          <w:ilvl w:val="2"/>
          <w:numId w:val="11"/>
        </w:numPr>
        <w:rPr>
          <w:rFonts w:ascii="Arial" w:hAnsi="Arial" w:cs="Arial"/>
          <w:b/>
          <w:bCs/>
          <w:color w:val="000000"/>
          <w:sz w:val="22"/>
          <w:szCs w:val="22"/>
        </w:rPr>
      </w:pPr>
      <w:r w:rsidRPr="00A07EDE">
        <w:rPr>
          <w:rFonts w:ascii="Arial" w:hAnsi="Arial" w:cs="Arial"/>
          <w:b/>
          <w:bCs/>
          <w:color w:val="000000"/>
          <w:sz w:val="22"/>
          <w:szCs w:val="22"/>
        </w:rPr>
        <w:t>Inne istotne dokumenty budowy</w:t>
      </w:r>
    </w:p>
    <w:p w14:paraId="101E9807" w14:textId="77777777" w:rsidR="00A07EDE" w:rsidRPr="00A07EDE" w:rsidRDefault="00A07EDE" w:rsidP="008C0B0E">
      <w:pPr>
        <w:pStyle w:val="Nagwek9"/>
        <w:keepNext w:val="0"/>
        <w:numPr>
          <w:ilvl w:val="0"/>
          <w:numId w:val="0"/>
        </w:numPr>
        <w:spacing w:line="240" w:lineRule="auto"/>
        <w:rPr>
          <w:rFonts w:ascii="Arial" w:hAnsi="Arial" w:cs="Arial"/>
          <w:sz w:val="22"/>
          <w:szCs w:val="22"/>
        </w:rPr>
      </w:pPr>
      <w:r w:rsidRPr="00A07EDE">
        <w:rPr>
          <w:rFonts w:ascii="Arial" w:hAnsi="Arial" w:cs="Arial"/>
          <w:sz w:val="22"/>
          <w:szCs w:val="22"/>
        </w:rPr>
        <w:t>Oprócz dokumentów wyszczególnionych w punktach 1.8.1 i 1.8.2, dokumenty budowy zawierają też:</w:t>
      </w:r>
    </w:p>
    <w:p w14:paraId="00BAF94C" w14:textId="77777777" w:rsidR="00A07EDE" w:rsidRPr="00A07EDE" w:rsidRDefault="00A07EDE" w:rsidP="00D47A33">
      <w:pPr>
        <w:numPr>
          <w:ilvl w:val="0"/>
          <w:numId w:val="12"/>
        </w:numPr>
        <w:rPr>
          <w:rFonts w:ascii="Arial" w:hAnsi="Arial" w:cs="Arial"/>
          <w:color w:val="000000"/>
          <w:sz w:val="22"/>
          <w:szCs w:val="22"/>
        </w:rPr>
      </w:pPr>
      <w:r w:rsidRPr="00A07EDE">
        <w:rPr>
          <w:rFonts w:ascii="Arial" w:hAnsi="Arial" w:cs="Arial"/>
          <w:color w:val="000000"/>
          <w:sz w:val="22"/>
          <w:szCs w:val="22"/>
        </w:rPr>
        <w:t>Dokumenty wchodzące w skład umowy;</w:t>
      </w:r>
    </w:p>
    <w:p w14:paraId="1FFA874B" w14:textId="77777777" w:rsidR="00A07EDE" w:rsidRPr="00A07EDE" w:rsidRDefault="00A07EDE" w:rsidP="00D47A33">
      <w:pPr>
        <w:numPr>
          <w:ilvl w:val="0"/>
          <w:numId w:val="12"/>
        </w:numPr>
        <w:rPr>
          <w:rFonts w:ascii="Arial" w:hAnsi="Arial" w:cs="Arial"/>
          <w:color w:val="000000"/>
          <w:sz w:val="22"/>
          <w:szCs w:val="22"/>
        </w:rPr>
      </w:pPr>
      <w:r w:rsidRPr="00A07EDE">
        <w:rPr>
          <w:rFonts w:ascii="Arial" w:hAnsi="Arial" w:cs="Arial"/>
          <w:color w:val="000000"/>
          <w:sz w:val="22"/>
          <w:szCs w:val="22"/>
        </w:rPr>
        <w:t>Pozwolenie na budowę/zgłoszenie zamiary wykonania robót budowlanych ;</w:t>
      </w:r>
    </w:p>
    <w:p w14:paraId="692501F1" w14:textId="77777777" w:rsidR="00A07EDE" w:rsidRPr="00A07EDE" w:rsidRDefault="00A07EDE" w:rsidP="00D47A33">
      <w:pPr>
        <w:numPr>
          <w:ilvl w:val="0"/>
          <w:numId w:val="12"/>
        </w:numPr>
        <w:rPr>
          <w:rFonts w:ascii="Arial" w:hAnsi="Arial" w:cs="Arial"/>
          <w:color w:val="000000"/>
          <w:sz w:val="22"/>
          <w:szCs w:val="22"/>
        </w:rPr>
      </w:pPr>
      <w:r w:rsidRPr="00A07EDE">
        <w:rPr>
          <w:rFonts w:ascii="Arial" w:hAnsi="Arial" w:cs="Arial"/>
          <w:color w:val="000000"/>
          <w:sz w:val="22"/>
          <w:szCs w:val="22"/>
        </w:rPr>
        <w:t>Protokoły przekazania terenu budowy Wykonawcy ;</w:t>
      </w:r>
    </w:p>
    <w:p w14:paraId="4BC85AA5" w14:textId="77777777" w:rsidR="00A07EDE" w:rsidRPr="00A07EDE" w:rsidRDefault="00A07EDE" w:rsidP="00D47A33">
      <w:pPr>
        <w:numPr>
          <w:ilvl w:val="0"/>
          <w:numId w:val="12"/>
        </w:numPr>
        <w:rPr>
          <w:rFonts w:ascii="Arial" w:hAnsi="Arial" w:cs="Arial"/>
          <w:color w:val="000000"/>
          <w:sz w:val="22"/>
          <w:szCs w:val="22"/>
        </w:rPr>
      </w:pPr>
      <w:r w:rsidRPr="00A07EDE">
        <w:rPr>
          <w:rFonts w:ascii="Arial" w:hAnsi="Arial" w:cs="Arial"/>
          <w:color w:val="000000"/>
          <w:sz w:val="22"/>
          <w:szCs w:val="22"/>
        </w:rPr>
        <w:t>Umowy cywilno-prawne ze osobami trzecimi i inne umowy i porozumienia cywilno-prawne;</w:t>
      </w:r>
    </w:p>
    <w:p w14:paraId="604A573D" w14:textId="77777777" w:rsidR="00A07EDE" w:rsidRPr="00A07EDE" w:rsidRDefault="00A07EDE" w:rsidP="00D47A33">
      <w:pPr>
        <w:numPr>
          <w:ilvl w:val="0"/>
          <w:numId w:val="12"/>
        </w:numPr>
        <w:rPr>
          <w:rFonts w:ascii="Arial" w:hAnsi="Arial" w:cs="Arial"/>
          <w:color w:val="000000"/>
          <w:sz w:val="22"/>
          <w:szCs w:val="22"/>
        </w:rPr>
      </w:pPr>
      <w:r w:rsidRPr="00A07EDE">
        <w:rPr>
          <w:rFonts w:ascii="Arial" w:hAnsi="Arial" w:cs="Arial"/>
          <w:color w:val="000000"/>
          <w:sz w:val="22"/>
          <w:szCs w:val="22"/>
        </w:rPr>
        <w:t xml:space="preserve">Instrukcje </w:t>
      </w:r>
      <w:r w:rsidRPr="00A07EDE">
        <w:rPr>
          <w:rFonts w:ascii="Arial" w:hAnsi="Arial" w:cs="Arial"/>
          <w:sz w:val="22"/>
          <w:szCs w:val="22"/>
        </w:rPr>
        <w:t>inspektora nadzoru</w:t>
      </w:r>
      <w:r w:rsidRPr="00A07EDE">
        <w:rPr>
          <w:rFonts w:ascii="Arial" w:hAnsi="Arial" w:cs="Arial"/>
          <w:color w:val="000000"/>
          <w:sz w:val="22"/>
          <w:szCs w:val="22"/>
        </w:rPr>
        <w:t xml:space="preserve"> oraz sprawozdania ze spotkań i narad na budowie;</w:t>
      </w:r>
    </w:p>
    <w:p w14:paraId="1F019D33" w14:textId="77777777" w:rsidR="00A07EDE" w:rsidRPr="00A07EDE" w:rsidRDefault="00A07EDE" w:rsidP="00D47A33">
      <w:pPr>
        <w:numPr>
          <w:ilvl w:val="0"/>
          <w:numId w:val="12"/>
        </w:numPr>
        <w:rPr>
          <w:rFonts w:ascii="Arial" w:hAnsi="Arial" w:cs="Arial"/>
          <w:color w:val="000000"/>
          <w:sz w:val="22"/>
          <w:szCs w:val="22"/>
        </w:rPr>
      </w:pPr>
      <w:r w:rsidRPr="00A07EDE">
        <w:rPr>
          <w:rFonts w:ascii="Arial" w:hAnsi="Arial" w:cs="Arial"/>
          <w:color w:val="000000"/>
          <w:sz w:val="22"/>
          <w:szCs w:val="22"/>
        </w:rPr>
        <w:t>Protokoły odbioru robót,</w:t>
      </w:r>
    </w:p>
    <w:p w14:paraId="1BF85F6F" w14:textId="77777777" w:rsidR="00A07EDE" w:rsidRPr="00A07EDE" w:rsidRDefault="00A07EDE" w:rsidP="00D47A33">
      <w:pPr>
        <w:numPr>
          <w:ilvl w:val="0"/>
          <w:numId w:val="12"/>
        </w:numPr>
        <w:rPr>
          <w:rFonts w:ascii="Arial" w:hAnsi="Arial" w:cs="Arial"/>
          <w:color w:val="000000"/>
          <w:sz w:val="22"/>
          <w:szCs w:val="22"/>
        </w:rPr>
      </w:pPr>
      <w:r w:rsidRPr="00A07EDE">
        <w:rPr>
          <w:rFonts w:ascii="Arial" w:hAnsi="Arial" w:cs="Arial"/>
          <w:color w:val="000000"/>
          <w:sz w:val="22"/>
          <w:szCs w:val="22"/>
        </w:rPr>
        <w:t>Opinie ekspertów i konsultantów,</w:t>
      </w:r>
    </w:p>
    <w:p w14:paraId="2271D7C1" w14:textId="77777777" w:rsidR="00A07EDE" w:rsidRPr="00A07EDE" w:rsidRDefault="00A07EDE" w:rsidP="00D47A33">
      <w:pPr>
        <w:numPr>
          <w:ilvl w:val="0"/>
          <w:numId w:val="12"/>
        </w:numPr>
        <w:rPr>
          <w:rFonts w:ascii="Arial" w:hAnsi="Arial" w:cs="Arial"/>
          <w:color w:val="000000"/>
          <w:sz w:val="22"/>
          <w:szCs w:val="22"/>
        </w:rPr>
      </w:pPr>
      <w:r w:rsidRPr="00A07EDE">
        <w:rPr>
          <w:rFonts w:ascii="Arial" w:hAnsi="Arial" w:cs="Arial"/>
          <w:color w:val="000000"/>
          <w:sz w:val="22"/>
          <w:szCs w:val="22"/>
        </w:rPr>
        <w:t>Korespondencja dotycząca budowy.</w:t>
      </w:r>
    </w:p>
    <w:p w14:paraId="046EC3F6" w14:textId="77777777" w:rsidR="00A07EDE" w:rsidRPr="00A07EDE" w:rsidRDefault="00A07EDE" w:rsidP="00D47A33">
      <w:pPr>
        <w:numPr>
          <w:ilvl w:val="2"/>
          <w:numId w:val="11"/>
        </w:numPr>
        <w:rPr>
          <w:rFonts w:ascii="Arial" w:hAnsi="Arial" w:cs="Arial"/>
          <w:b/>
          <w:bCs/>
          <w:color w:val="000000"/>
          <w:sz w:val="22"/>
          <w:szCs w:val="22"/>
        </w:rPr>
      </w:pPr>
      <w:r w:rsidRPr="00A07EDE">
        <w:rPr>
          <w:rFonts w:ascii="Arial" w:hAnsi="Arial" w:cs="Arial"/>
          <w:b/>
          <w:bCs/>
          <w:color w:val="000000"/>
          <w:sz w:val="22"/>
          <w:szCs w:val="22"/>
        </w:rPr>
        <w:t>Przechowywanie dokumentów budowy</w:t>
      </w:r>
    </w:p>
    <w:p w14:paraId="2860545D" w14:textId="77777777" w:rsidR="00A07EDE" w:rsidRDefault="00A07EDE" w:rsidP="008C0B0E">
      <w:pPr>
        <w:jc w:val="both"/>
        <w:rPr>
          <w:rFonts w:ascii="Arial" w:hAnsi="Arial" w:cs="Arial"/>
          <w:color w:val="000000"/>
          <w:sz w:val="22"/>
          <w:szCs w:val="22"/>
        </w:rPr>
      </w:pPr>
      <w:r w:rsidRPr="00A07EDE">
        <w:rPr>
          <w:rFonts w:ascii="Arial" w:hAnsi="Arial" w:cs="Arial"/>
          <w:color w:val="000000"/>
          <w:sz w:val="22"/>
          <w:szCs w:val="22"/>
        </w:rPr>
        <w:t>Wszystkie dokumenty budowy będą przechowywane na terenie prowadzonych robót przez kierownika robót. Wszystkie dokumenty zagubione będą natychmiast odtworzone zgodnie ze stosownymi wymaganiami prawa.</w:t>
      </w:r>
      <w:r w:rsidRPr="00A07EDE">
        <w:rPr>
          <w:rFonts w:ascii="Arial" w:hAnsi="Arial" w:cs="Arial"/>
          <w:sz w:val="22"/>
          <w:szCs w:val="22"/>
        </w:rPr>
        <w:t xml:space="preserve"> </w:t>
      </w:r>
      <w:r w:rsidRPr="00A07EDE">
        <w:rPr>
          <w:rFonts w:ascii="Arial" w:hAnsi="Arial" w:cs="Arial"/>
          <w:color w:val="000000"/>
          <w:sz w:val="22"/>
          <w:szCs w:val="22"/>
        </w:rPr>
        <w:t xml:space="preserve">Wszystkie dokumenty budowy będą stale dostępne do wglądu </w:t>
      </w:r>
      <w:r w:rsidRPr="00A07EDE">
        <w:rPr>
          <w:rFonts w:ascii="Arial" w:hAnsi="Arial" w:cs="Arial"/>
          <w:sz w:val="22"/>
          <w:szCs w:val="22"/>
        </w:rPr>
        <w:t>inspektora nadzoru</w:t>
      </w:r>
      <w:r w:rsidRPr="00A07EDE">
        <w:rPr>
          <w:rFonts w:ascii="Arial" w:hAnsi="Arial" w:cs="Arial"/>
          <w:color w:val="000000"/>
          <w:sz w:val="22"/>
          <w:szCs w:val="22"/>
        </w:rPr>
        <w:t xml:space="preserve"> oraz upoważnionych przedstawicieli Zamawiającego w dowolnym czasie i na każde żądanie.</w:t>
      </w:r>
    </w:p>
    <w:p w14:paraId="0C9C0B06" w14:textId="77777777" w:rsidR="000E02D2" w:rsidRPr="00A07EDE" w:rsidRDefault="000E02D2" w:rsidP="008C0B0E">
      <w:pPr>
        <w:jc w:val="both"/>
        <w:rPr>
          <w:rFonts w:ascii="Arial" w:hAnsi="Arial" w:cs="Arial"/>
          <w:color w:val="000000"/>
          <w:sz w:val="22"/>
          <w:szCs w:val="22"/>
        </w:rPr>
      </w:pPr>
    </w:p>
    <w:p w14:paraId="12913CC5" w14:textId="77777777" w:rsidR="00A07EDE" w:rsidRPr="00A07EDE" w:rsidRDefault="00A07EDE" w:rsidP="00D47A33">
      <w:pPr>
        <w:numPr>
          <w:ilvl w:val="1"/>
          <w:numId w:val="11"/>
        </w:numPr>
        <w:tabs>
          <w:tab w:val="left" w:pos="360"/>
        </w:tabs>
        <w:rPr>
          <w:rFonts w:ascii="Arial" w:hAnsi="Arial" w:cs="Arial"/>
          <w:b/>
          <w:bCs/>
          <w:color w:val="000000"/>
          <w:sz w:val="22"/>
          <w:szCs w:val="22"/>
        </w:rPr>
      </w:pPr>
      <w:r w:rsidRPr="00A07EDE">
        <w:rPr>
          <w:rFonts w:ascii="Arial" w:hAnsi="Arial" w:cs="Arial"/>
          <w:b/>
          <w:bCs/>
          <w:color w:val="000000"/>
          <w:sz w:val="22"/>
          <w:szCs w:val="22"/>
        </w:rPr>
        <w:t>Dokumenty przygotowywane przez Wykonawcę w trakcie trwania budowy</w:t>
      </w:r>
    </w:p>
    <w:p w14:paraId="68D501E5" w14:textId="77777777" w:rsidR="00A07EDE" w:rsidRPr="00A07EDE" w:rsidRDefault="00A07EDE" w:rsidP="00D47A33">
      <w:pPr>
        <w:numPr>
          <w:ilvl w:val="2"/>
          <w:numId w:val="11"/>
        </w:numPr>
        <w:tabs>
          <w:tab w:val="left" w:pos="360"/>
        </w:tabs>
        <w:rPr>
          <w:rFonts w:ascii="Arial" w:hAnsi="Arial" w:cs="Arial"/>
          <w:b/>
          <w:bCs/>
          <w:color w:val="000000"/>
          <w:sz w:val="22"/>
          <w:szCs w:val="22"/>
        </w:rPr>
      </w:pPr>
      <w:r w:rsidRPr="00A07EDE">
        <w:rPr>
          <w:rFonts w:ascii="Arial" w:hAnsi="Arial" w:cs="Arial"/>
          <w:b/>
          <w:bCs/>
          <w:color w:val="000000"/>
          <w:sz w:val="22"/>
          <w:szCs w:val="22"/>
        </w:rPr>
        <w:t>Informacje ogólne</w:t>
      </w:r>
    </w:p>
    <w:p w14:paraId="41F7A7A5" w14:textId="77777777" w:rsidR="000E02D2" w:rsidRDefault="000E02D2" w:rsidP="008C0B0E">
      <w:pPr>
        <w:rPr>
          <w:rFonts w:ascii="Arial" w:hAnsi="Arial" w:cs="Arial"/>
          <w:color w:val="000000"/>
          <w:sz w:val="22"/>
          <w:szCs w:val="22"/>
        </w:rPr>
      </w:pPr>
    </w:p>
    <w:p w14:paraId="4EB68E19" w14:textId="2CD36BCB" w:rsidR="00A07EDE" w:rsidRPr="00A07EDE" w:rsidRDefault="00A07EDE" w:rsidP="000E02D2">
      <w:pPr>
        <w:jc w:val="both"/>
        <w:rPr>
          <w:rFonts w:ascii="Arial" w:hAnsi="Arial" w:cs="Arial"/>
          <w:color w:val="000000"/>
          <w:sz w:val="22"/>
          <w:szCs w:val="22"/>
        </w:rPr>
      </w:pPr>
      <w:r w:rsidRPr="00A07EDE">
        <w:rPr>
          <w:rFonts w:ascii="Arial" w:hAnsi="Arial" w:cs="Arial"/>
          <w:color w:val="000000"/>
          <w:sz w:val="22"/>
          <w:szCs w:val="22"/>
        </w:rPr>
        <w:lastRenderedPageBreak/>
        <w:t>W trakcie trwania budowy i przed zakończeniem robót Wykonawca jest zobowiązany do</w:t>
      </w:r>
      <w:r w:rsidR="000E02D2">
        <w:rPr>
          <w:rFonts w:ascii="Arial" w:hAnsi="Arial" w:cs="Arial"/>
          <w:color w:val="000000"/>
          <w:sz w:val="22"/>
          <w:szCs w:val="22"/>
        </w:rPr>
        <w:t xml:space="preserve"> </w:t>
      </w:r>
      <w:r w:rsidRPr="00A07EDE">
        <w:rPr>
          <w:rFonts w:ascii="Arial" w:hAnsi="Arial" w:cs="Arial"/>
          <w:color w:val="000000"/>
          <w:sz w:val="22"/>
          <w:szCs w:val="22"/>
        </w:rPr>
        <w:t xml:space="preserve">dostarczania na polecenie </w:t>
      </w:r>
      <w:r w:rsidRPr="00A07EDE">
        <w:rPr>
          <w:rFonts w:ascii="Arial" w:hAnsi="Arial" w:cs="Arial"/>
          <w:sz w:val="22"/>
          <w:szCs w:val="22"/>
        </w:rPr>
        <w:t>inspektora nadzoru</w:t>
      </w:r>
      <w:r w:rsidRPr="00A07EDE">
        <w:rPr>
          <w:rFonts w:ascii="Arial" w:hAnsi="Arial" w:cs="Arial"/>
          <w:color w:val="000000"/>
          <w:sz w:val="22"/>
          <w:szCs w:val="22"/>
        </w:rPr>
        <w:t xml:space="preserve"> następujących dokumentów:</w:t>
      </w:r>
    </w:p>
    <w:p w14:paraId="4C76421A" w14:textId="77777777" w:rsidR="00A07EDE" w:rsidRPr="00A07EDE" w:rsidRDefault="00A07EDE" w:rsidP="00D47A33">
      <w:pPr>
        <w:numPr>
          <w:ilvl w:val="0"/>
          <w:numId w:val="13"/>
        </w:numPr>
        <w:rPr>
          <w:rFonts w:ascii="Arial" w:hAnsi="Arial" w:cs="Arial"/>
          <w:color w:val="000000"/>
          <w:sz w:val="22"/>
          <w:szCs w:val="22"/>
        </w:rPr>
      </w:pPr>
      <w:r w:rsidRPr="00A07EDE">
        <w:rPr>
          <w:rFonts w:ascii="Arial" w:hAnsi="Arial" w:cs="Arial"/>
          <w:color w:val="000000"/>
          <w:sz w:val="22"/>
          <w:szCs w:val="22"/>
        </w:rPr>
        <w:t>rysunki robocze;</w:t>
      </w:r>
    </w:p>
    <w:p w14:paraId="6FD2C44C" w14:textId="77777777" w:rsidR="00A07EDE" w:rsidRPr="00A07EDE" w:rsidRDefault="00A07EDE" w:rsidP="00D47A33">
      <w:pPr>
        <w:numPr>
          <w:ilvl w:val="0"/>
          <w:numId w:val="13"/>
        </w:numPr>
        <w:rPr>
          <w:rFonts w:ascii="Arial" w:hAnsi="Arial" w:cs="Arial"/>
          <w:color w:val="000000"/>
          <w:sz w:val="22"/>
          <w:szCs w:val="22"/>
        </w:rPr>
      </w:pPr>
      <w:r w:rsidRPr="00A07EDE">
        <w:rPr>
          <w:rFonts w:ascii="Arial" w:hAnsi="Arial" w:cs="Arial"/>
          <w:color w:val="000000"/>
          <w:sz w:val="22"/>
          <w:szCs w:val="22"/>
        </w:rPr>
        <w:t>aktualizacja harmonogramu robót ;</w:t>
      </w:r>
    </w:p>
    <w:p w14:paraId="03C1842F" w14:textId="77777777" w:rsidR="00A07EDE" w:rsidRPr="00A07EDE" w:rsidRDefault="00A07EDE" w:rsidP="00D47A33">
      <w:pPr>
        <w:numPr>
          <w:ilvl w:val="0"/>
          <w:numId w:val="13"/>
        </w:numPr>
        <w:rPr>
          <w:rFonts w:ascii="Arial" w:hAnsi="Arial" w:cs="Arial"/>
          <w:color w:val="000000"/>
          <w:sz w:val="22"/>
          <w:szCs w:val="22"/>
        </w:rPr>
      </w:pPr>
      <w:r w:rsidRPr="00A07EDE">
        <w:rPr>
          <w:rFonts w:ascii="Arial" w:hAnsi="Arial" w:cs="Arial"/>
          <w:color w:val="000000"/>
          <w:sz w:val="22"/>
          <w:szCs w:val="22"/>
        </w:rPr>
        <w:t>dokumentacja powykonawcza;</w:t>
      </w:r>
    </w:p>
    <w:p w14:paraId="31F8BA32" w14:textId="77777777" w:rsidR="00A07EDE" w:rsidRPr="00A07EDE" w:rsidRDefault="00A07EDE" w:rsidP="00D47A33">
      <w:pPr>
        <w:numPr>
          <w:ilvl w:val="0"/>
          <w:numId w:val="13"/>
        </w:numPr>
        <w:rPr>
          <w:rFonts w:ascii="Arial" w:hAnsi="Arial" w:cs="Arial"/>
          <w:color w:val="000000"/>
          <w:sz w:val="22"/>
          <w:szCs w:val="22"/>
        </w:rPr>
      </w:pPr>
      <w:r w:rsidRPr="00A07EDE">
        <w:rPr>
          <w:rFonts w:ascii="Arial" w:hAnsi="Arial" w:cs="Arial"/>
          <w:color w:val="000000"/>
          <w:sz w:val="22"/>
          <w:szCs w:val="22"/>
        </w:rPr>
        <w:t>instrukcja eksploatacji i konserwacji urządzeń.</w:t>
      </w:r>
    </w:p>
    <w:p w14:paraId="2E0BCFB4" w14:textId="06BF6568" w:rsidR="00A07EDE" w:rsidRPr="00A07EDE" w:rsidRDefault="00A07EDE" w:rsidP="000E02D2">
      <w:pPr>
        <w:pStyle w:val="Tekstpodstawowywcity3"/>
        <w:tabs>
          <w:tab w:val="left" w:pos="0"/>
        </w:tabs>
        <w:spacing w:line="240" w:lineRule="auto"/>
        <w:ind w:firstLine="0"/>
        <w:rPr>
          <w:rFonts w:ascii="Arial" w:hAnsi="Arial" w:cs="Arial"/>
          <w:spacing w:val="-3"/>
          <w:sz w:val="22"/>
          <w:szCs w:val="22"/>
        </w:rPr>
      </w:pPr>
      <w:r w:rsidRPr="00A07EDE">
        <w:rPr>
          <w:rFonts w:ascii="Arial" w:hAnsi="Arial" w:cs="Arial"/>
          <w:spacing w:val="-3"/>
          <w:sz w:val="22"/>
          <w:szCs w:val="22"/>
        </w:rPr>
        <w:t>Przedkładane dane winny być na tyle szczegółowe, aby można było ustalić ich zgodność</w:t>
      </w:r>
      <w:r w:rsidR="000E02D2">
        <w:rPr>
          <w:rFonts w:ascii="Arial" w:hAnsi="Arial" w:cs="Arial"/>
          <w:spacing w:val="-3"/>
          <w:sz w:val="22"/>
          <w:szCs w:val="22"/>
        </w:rPr>
        <w:t xml:space="preserve">                                 </w:t>
      </w:r>
      <w:r w:rsidRPr="00A07EDE">
        <w:rPr>
          <w:rFonts w:ascii="Arial" w:hAnsi="Arial" w:cs="Arial"/>
          <w:spacing w:val="-3"/>
          <w:sz w:val="22"/>
          <w:szCs w:val="22"/>
        </w:rPr>
        <w:t>z dokumentami wchodzącymi w skład umowy. Sprawdzenie, przyjęcie i zatwierdzenie harmonogramów, rysunków roboczych, wykazów materiałów oraz procedur złożonych lub wnioskowanych przez Wykonawcę nie będą miały wpływu na kwotę kontraktu i wszelkie wynikające stąd koszty ponoszone będą wyłącznie przez Wykonawcę.</w:t>
      </w:r>
    </w:p>
    <w:p w14:paraId="162C076E" w14:textId="77777777" w:rsidR="00A07EDE" w:rsidRPr="00A07EDE" w:rsidRDefault="00A07EDE" w:rsidP="00D47A33">
      <w:pPr>
        <w:numPr>
          <w:ilvl w:val="2"/>
          <w:numId w:val="11"/>
        </w:numPr>
        <w:rPr>
          <w:rFonts w:ascii="Arial" w:hAnsi="Arial" w:cs="Arial"/>
          <w:b/>
          <w:bCs/>
          <w:color w:val="000000"/>
          <w:sz w:val="22"/>
          <w:szCs w:val="22"/>
        </w:rPr>
      </w:pPr>
      <w:r w:rsidRPr="00A07EDE">
        <w:rPr>
          <w:rFonts w:ascii="Arial" w:hAnsi="Arial" w:cs="Arial"/>
          <w:b/>
          <w:bCs/>
          <w:color w:val="000000"/>
          <w:sz w:val="22"/>
          <w:szCs w:val="22"/>
        </w:rPr>
        <w:t>Rysunki robocze</w:t>
      </w:r>
    </w:p>
    <w:p w14:paraId="3225D50A" w14:textId="77777777" w:rsidR="00A07EDE" w:rsidRPr="00A07EDE" w:rsidRDefault="00A07EDE" w:rsidP="00D47A33">
      <w:pPr>
        <w:numPr>
          <w:ilvl w:val="1"/>
          <w:numId w:val="8"/>
        </w:numPr>
        <w:tabs>
          <w:tab w:val="left" w:pos="0"/>
        </w:tabs>
        <w:jc w:val="both"/>
        <w:rPr>
          <w:rFonts w:ascii="Arial" w:hAnsi="Arial" w:cs="Arial"/>
          <w:spacing w:val="-3"/>
          <w:sz w:val="22"/>
          <w:szCs w:val="22"/>
        </w:rPr>
      </w:pPr>
      <w:r w:rsidRPr="00A07EDE">
        <w:rPr>
          <w:rFonts w:ascii="Arial" w:hAnsi="Arial" w:cs="Arial"/>
          <w:spacing w:val="-3"/>
          <w:sz w:val="22"/>
          <w:szCs w:val="22"/>
        </w:rPr>
        <w:t xml:space="preserve">Elementy, urządzenia i materiały, dla których </w:t>
      </w:r>
      <w:r w:rsidRPr="00A07EDE">
        <w:rPr>
          <w:rFonts w:ascii="Arial" w:hAnsi="Arial" w:cs="Arial"/>
          <w:sz w:val="22"/>
          <w:szCs w:val="22"/>
        </w:rPr>
        <w:t>inspektor nadzoru</w:t>
      </w:r>
      <w:r w:rsidRPr="00A07EDE">
        <w:rPr>
          <w:rFonts w:ascii="Arial" w:hAnsi="Arial" w:cs="Arial"/>
          <w:color w:val="000000"/>
          <w:sz w:val="22"/>
          <w:szCs w:val="22"/>
        </w:rPr>
        <w:t xml:space="preserve"> wyda</w:t>
      </w:r>
      <w:r w:rsidRPr="00A07EDE">
        <w:rPr>
          <w:rFonts w:ascii="Arial" w:hAnsi="Arial" w:cs="Arial"/>
          <w:spacing w:val="-3"/>
          <w:sz w:val="22"/>
          <w:szCs w:val="22"/>
        </w:rPr>
        <w:t xml:space="preserve"> polecenie przedłożenia wykazów, rysunków lub opisów nie będą wykonywane, używane ani instalowane dopóki nie otrzyma on niezbędnych dokumentów oraz odpowiednio oznaczonych ostatecznych rysunków roboczych. Inspektor nadzoru</w:t>
      </w:r>
      <w:r w:rsidRPr="00A07EDE">
        <w:rPr>
          <w:rFonts w:ascii="Arial" w:hAnsi="Arial" w:cs="Arial"/>
          <w:color w:val="000000"/>
          <w:sz w:val="22"/>
          <w:szCs w:val="22"/>
        </w:rPr>
        <w:t xml:space="preserve"> </w:t>
      </w:r>
      <w:r w:rsidRPr="00A07EDE">
        <w:rPr>
          <w:rFonts w:ascii="Arial" w:hAnsi="Arial" w:cs="Arial"/>
          <w:spacing w:val="-3"/>
          <w:sz w:val="22"/>
          <w:szCs w:val="22"/>
        </w:rPr>
        <w:t>sprawdza rysunki jedynie w zakresie ogólnych warunków projektowania i w żadnym przypadku nie zwalnia to Wykonawcy z odpowiedzialności za omyłki lub braki w nich zawarte.</w:t>
      </w:r>
    </w:p>
    <w:p w14:paraId="706A9E72" w14:textId="77777777" w:rsidR="00A07EDE" w:rsidRPr="00A07EDE" w:rsidRDefault="00A07EDE" w:rsidP="00D47A33">
      <w:pPr>
        <w:numPr>
          <w:ilvl w:val="1"/>
          <w:numId w:val="8"/>
        </w:numPr>
        <w:tabs>
          <w:tab w:val="left" w:pos="0"/>
        </w:tabs>
        <w:jc w:val="both"/>
        <w:rPr>
          <w:rFonts w:ascii="Arial" w:hAnsi="Arial" w:cs="Arial"/>
          <w:spacing w:val="-3"/>
          <w:sz w:val="22"/>
          <w:szCs w:val="22"/>
        </w:rPr>
      </w:pPr>
      <w:r w:rsidRPr="00A07EDE">
        <w:rPr>
          <w:rFonts w:ascii="Arial" w:hAnsi="Arial" w:cs="Arial"/>
          <w:spacing w:val="-3"/>
          <w:sz w:val="22"/>
          <w:szCs w:val="22"/>
        </w:rPr>
        <w:t>Wykonawca przedkłada I</w:t>
      </w:r>
      <w:r w:rsidRPr="00A07EDE">
        <w:rPr>
          <w:rFonts w:ascii="Arial" w:hAnsi="Arial" w:cs="Arial"/>
          <w:sz w:val="22"/>
          <w:szCs w:val="22"/>
        </w:rPr>
        <w:t>nspektorowi Nadzoru</w:t>
      </w:r>
      <w:r w:rsidRPr="00A07EDE">
        <w:rPr>
          <w:rFonts w:ascii="Arial" w:hAnsi="Arial" w:cs="Arial"/>
          <w:color w:val="000000"/>
          <w:sz w:val="22"/>
          <w:szCs w:val="22"/>
        </w:rPr>
        <w:t xml:space="preserve"> </w:t>
      </w:r>
      <w:r w:rsidRPr="00A07EDE">
        <w:rPr>
          <w:rFonts w:ascii="Arial" w:hAnsi="Arial" w:cs="Arial"/>
          <w:spacing w:val="-3"/>
          <w:sz w:val="22"/>
          <w:szCs w:val="22"/>
        </w:rPr>
        <w:t xml:space="preserve">do sprawdzenia po </w:t>
      </w:r>
      <w:r w:rsidR="00D85B72">
        <w:rPr>
          <w:rFonts w:ascii="Arial" w:hAnsi="Arial" w:cs="Arial"/>
          <w:spacing w:val="-3"/>
          <w:sz w:val="22"/>
          <w:szCs w:val="22"/>
        </w:rPr>
        <w:t>dwa</w:t>
      </w:r>
      <w:r w:rsidRPr="00A07EDE">
        <w:rPr>
          <w:rFonts w:ascii="Arial" w:hAnsi="Arial" w:cs="Arial"/>
          <w:spacing w:val="-3"/>
          <w:sz w:val="22"/>
          <w:szCs w:val="22"/>
        </w:rPr>
        <w:t xml:space="preserve"> (</w:t>
      </w:r>
      <w:r w:rsidR="00D85B72">
        <w:rPr>
          <w:rFonts w:ascii="Arial" w:hAnsi="Arial" w:cs="Arial"/>
          <w:spacing w:val="-3"/>
          <w:sz w:val="22"/>
          <w:szCs w:val="22"/>
        </w:rPr>
        <w:t>2</w:t>
      </w:r>
      <w:r w:rsidRPr="00A07EDE">
        <w:rPr>
          <w:rFonts w:ascii="Arial" w:hAnsi="Arial" w:cs="Arial"/>
          <w:spacing w:val="-3"/>
          <w:sz w:val="22"/>
          <w:szCs w:val="22"/>
        </w:rPr>
        <w:t xml:space="preserve">) egzemplarze wszystkich dokumentów w formacie A4 lub A3. W przypadku większych rysunków, które nie mogą być łatwo reprodukowane przy użyciu standardowej kserokopiarki, wykonawca złoży trzy (3) kopie dokumentu lub dostarczy jego zapis w formie elektronicznej. Rysunki robocze będą przedkładane </w:t>
      </w:r>
      <w:r w:rsidRPr="00A07EDE">
        <w:rPr>
          <w:rFonts w:ascii="Arial" w:hAnsi="Arial" w:cs="Arial"/>
          <w:sz w:val="22"/>
          <w:szCs w:val="22"/>
        </w:rPr>
        <w:t>inspektorowi nadzoru</w:t>
      </w:r>
      <w:r w:rsidRPr="00A07EDE">
        <w:rPr>
          <w:rFonts w:ascii="Arial" w:hAnsi="Arial" w:cs="Arial"/>
          <w:color w:val="000000"/>
          <w:sz w:val="22"/>
          <w:szCs w:val="22"/>
        </w:rPr>
        <w:t xml:space="preserve"> </w:t>
      </w:r>
      <w:r w:rsidRPr="00A07EDE">
        <w:rPr>
          <w:rFonts w:ascii="Arial" w:hAnsi="Arial" w:cs="Arial"/>
          <w:spacing w:val="-3"/>
          <w:sz w:val="22"/>
          <w:szCs w:val="22"/>
        </w:rPr>
        <w:t xml:space="preserve">w odpowiednim terminie tak, by zapewnić mu </w:t>
      </w:r>
      <w:r w:rsidRPr="00A07EDE">
        <w:rPr>
          <w:rFonts w:ascii="Arial" w:hAnsi="Arial" w:cs="Arial"/>
          <w:b/>
          <w:spacing w:val="-3"/>
          <w:sz w:val="22"/>
          <w:szCs w:val="22"/>
        </w:rPr>
        <w:t xml:space="preserve">nie mniej niż </w:t>
      </w:r>
      <w:r w:rsidR="00AA6E0A">
        <w:rPr>
          <w:rFonts w:ascii="Arial" w:hAnsi="Arial" w:cs="Arial"/>
          <w:b/>
          <w:spacing w:val="-3"/>
          <w:sz w:val="22"/>
          <w:szCs w:val="22"/>
        </w:rPr>
        <w:t>5</w:t>
      </w:r>
      <w:r w:rsidRPr="00A07EDE">
        <w:rPr>
          <w:rFonts w:ascii="Arial" w:hAnsi="Arial" w:cs="Arial"/>
          <w:b/>
          <w:spacing w:val="-3"/>
          <w:sz w:val="22"/>
          <w:szCs w:val="22"/>
        </w:rPr>
        <w:t xml:space="preserve"> zwykłych dni roboczych</w:t>
      </w:r>
      <w:r w:rsidRPr="00A07EDE">
        <w:rPr>
          <w:rFonts w:ascii="Arial" w:hAnsi="Arial" w:cs="Arial"/>
          <w:spacing w:val="-3"/>
          <w:sz w:val="22"/>
          <w:szCs w:val="22"/>
        </w:rPr>
        <w:t xml:space="preserve"> na ich przeanalizowanie. </w:t>
      </w:r>
    </w:p>
    <w:p w14:paraId="454D75FF" w14:textId="77777777" w:rsidR="00A07EDE" w:rsidRPr="008C0B0E" w:rsidRDefault="00A07EDE" w:rsidP="00D47A33">
      <w:pPr>
        <w:numPr>
          <w:ilvl w:val="1"/>
          <w:numId w:val="8"/>
        </w:numPr>
        <w:tabs>
          <w:tab w:val="left" w:pos="0"/>
        </w:tabs>
        <w:jc w:val="both"/>
        <w:rPr>
          <w:rFonts w:ascii="Arial" w:hAnsi="Arial" w:cs="Arial"/>
          <w:spacing w:val="-3"/>
          <w:sz w:val="22"/>
          <w:szCs w:val="22"/>
        </w:rPr>
      </w:pPr>
      <w:r w:rsidRPr="00A07EDE">
        <w:rPr>
          <w:rFonts w:ascii="Arial" w:hAnsi="Arial" w:cs="Arial"/>
          <w:spacing w:val="-3"/>
          <w:sz w:val="22"/>
          <w:szCs w:val="22"/>
        </w:rPr>
        <w:t xml:space="preserve">O ile </w:t>
      </w:r>
      <w:r w:rsidRPr="00A07EDE">
        <w:rPr>
          <w:rFonts w:ascii="Arial" w:hAnsi="Arial" w:cs="Arial"/>
          <w:sz w:val="22"/>
          <w:szCs w:val="22"/>
        </w:rPr>
        <w:t>Inspektor Nadzoru</w:t>
      </w:r>
      <w:r w:rsidRPr="00A07EDE">
        <w:rPr>
          <w:rFonts w:ascii="Arial" w:hAnsi="Arial" w:cs="Arial"/>
          <w:color w:val="000000"/>
          <w:sz w:val="22"/>
          <w:szCs w:val="22"/>
        </w:rPr>
        <w:t xml:space="preserve"> </w:t>
      </w:r>
      <w:r w:rsidRPr="00A07EDE">
        <w:rPr>
          <w:rFonts w:ascii="Arial" w:hAnsi="Arial" w:cs="Arial"/>
          <w:spacing w:val="-3"/>
          <w:sz w:val="22"/>
          <w:szCs w:val="22"/>
        </w:rPr>
        <w:t>nie postanowi inaczej, rysunki robocze składane będą przez Wykonawcę, który potwierdzi swoim podpisem i stemplem umieszczonym na rysunku roboczym, lub w inny uzgodniony sposób, że zostały sprawdzone prze Wykonawcę i zatwierdzone oraz, że roboty w nich przedstawione są zgodne z warunkami umowy i zostały sprawdzone pod względem wymiarów i powiązań z wszelkimi innymi elementami.</w:t>
      </w:r>
      <w:r w:rsidRPr="00A07EDE">
        <w:rPr>
          <w:rFonts w:ascii="Arial" w:hAnsi="Arial" w:cs="Arial"/>
          <w:sz w:val="22"/>
          <w:szCs w:val="22"/>
        </w:rPr>
        <w:t xml:space="preserve"> Inspektor Nadzoru</w:t>
      </w:r>
      <w:r w:rsidRPr="00A07EDE">
        <w:rPr>
          <w:rFonts w:ascii="Arial" w:hAnsi="Arial" w:cs="Arial"/>
          <w:color w:val="000000"/>
          <w:sz w:val="22"/>
          <w:szCs w:val="22"/>
        </w:rPr>
        <w:t xml:space="preserve">, w uzasadnionych przypadkach, może wymagać akceptacji </w:t>
      </w:r>
      <w:r w:rsidR="00D85B72">
        <w:rPr>
          <w:rFonts w:ascii="Arial" w:hAnsi="Arial" w:cs="Arial"/>
          <w:color w:val="000000"/>
          <w:sz w:val="22"/>
          <w:szCs w:val="22"/>
        </w:rPr>
        <w:t>Zamawiającego</w:t>
      </w:r>
      <w:r w:rsidRPr="00A07EDE">
        <w:rPr>
          <w:rFonts w:ascii="Arial" w:hAnsi="Arial" w:cs="Arial"/>
          <w:color w:val="000000"/>
          <w:sz w:val="22"/>
          <w:szCs w:val="22"/>
        </w:rPr>
        <w:t>.</w:t>
      </w:r>
    </w:p>
    <w:p w14:paraId="762F3C20" w14:textId="77777777" w:rsidR="00A07EDE" w:rsidRPr="00A07EDE" w:rsidRDefault="00A07EDE" w:rsidP="00D47A33">
      <w:pPr>
        <w:numPr>
          <w:ilvl w:val="2"/>
          <w:numId w:val="11"/>
        </w:numPr>
        <w:rPr>
          <w:rFonts w:ascii="Arial" w:hAnsi="Arial" w:cs="Arial"/>
          <w:b/>
          <w:bCs/>
          <w:color w:val="000000"/>
          <w:sz w:val="22"/>
          <w:szCs w:val="22"/>
        </w:rPr>
      </w:pPr>
      <w:r w:rsidRPr="00A07EDE">
        <w:rPr>
          <w:rFonts w:ascii="Arial" w:hAnsi="Arial" w:cs="Arial"/>
          <w:b/>
          <w:bCs/>
          <w:color w:val="000000"/>
          <w:sz w:val="22"/>
          <w:szCs w:val="22"/>
        </w:rPr>
        <w:t xml:space="preserve">Aktualizacja harmonogramu robót </w:t>
      </w:r>
    </w:p>
    <w:p w14:paraId="0D22967B" w14:textId="77777777" w:rsidR="00A07EDE" w:rsidRPr="00A07EDE" w:rsidRDefault="00A07EDE" w:rsidP="008C0B0E">
      <w:pPr>
        <w:tabs>
          <w:tab w:val="left" w:pos="0"/>
        </w:tabs>
        <w:jc w:val="both"/>
        <w:rPr>
          <w:rFonts w:ascii="Arial" w:hAnsi="Arial" w:cs="Arial"/>
          <w:color w:val="000000"/>
          <w:sz w:val="22"/>
          <w:szCs w:val="22"/>
        </w:rPr>
      </w:pPr>
      <w:r w:rsidRPr="00A07EDE">
        <w:rPr>
          <w:rFonts w:ascii="Arial" w:hAnsi="Arial" w:cs="Arial"/>
          <w:sz w:val="22"/>
          <w:szCs w:val="22"/>
        </w:rPr>
        <w:t>Możliwości przerobowe Wykonawcy w dziedzinie robót budowlanych i montażowych, kolejność robót oraz sposoby realizacji winny zapewnić wykonanie robót w terminie określonym w umowie i zgodnie z wymaganiami zawartymi w p. 1.7.3</w:t>
      </w:r>
      <w:r w:rsidRPr="00A07EDE">
        <w:rPr>
          <w:rFonts w:ascii="Arial" w:hAnsi="Arial" w:cs="Arial"/>
          <w:i/>
          <w:sz w:val="22"/>
          <w:szCs w:val="22"/>
        </w:rPr>
        <w:t xml:space="preserve"> </w:t>
      </w:r>
      <w:r w:rsidRPr="00A07EDE">
        <w:rPr>
          <w:rFonts w:ascii="Arial" w:hAnsi="Arial" w:cs="Arial"/>
          <w:sz w:val="22"/>
          <w:szCs w:val="22"/>
        </w:rPr>
        <w:t xml:space="preserve">Wykonawca we wstępnej fazie robót przedstawia do zatwierdzenia szczegółowy harmonogram robót i finansowania, zgodnie z wymaganiami umowy. </w:t>
      </w:r>
    </w:p>
    <w:p w14:paraId="02F3B418" w14:textId="77777777" w:rsidR="00A07EDE" w:rsidRPr="00A07EDE" w:rsidRDefault="00A07EDE" w:rsidP="00D47A33">
      <w:pPr>
        <w:numPr>
          <w:ilvl w:val="2"/>
          <w:numId w:val="11"/>
        </w:numPr>
        <w:rPr>
          <w:rFonts w:ascii="Arial" w:hAnsi="Arial" w:cs="Arial"/>
          <w:b/>
          <w:bCs/>
          <w:color w:val="000000"/>
          <w:sz w:val="22"/>
          <w:szCs w:val="22"/>
        </w:rPr>
      </w:pPr>
      <w:r w:rsidRPr="00A07EDE">
        <w:rPr>
          <w:rFonts w:ascii="Arial" w:hAnsi="Arial" w:cs="Arial"/>
          <w:b/>
          <w:bCs/>
          <w:color w:val="000000"/>
          <w:sz w:val="22"/>
          <w:szCs w:val="22"/>
        </w:rPr>
        <w:t>Dokumentacja powykonawcza</w:t>
      </w:r>
    </w:p>
    <w:p w14:paraId="5A50B42A" w14:textId="77777777" w:rsidR="00A07EDE" w:rsidRPr="00A07EDE" w:rsidRDefault="00A07EDE" w:rsidP="008C0B0E">
      <w:pPr>
        <w:pStyle w:val="Tekstpodstawowywcity3"/>
        <w:tabs>
          <w:tab w:val="left" w:pos="0"/>
        </w:tabs>
        <w:spacing w:line="240" w:lineRule="auto"/>
        <w:ind w:firstLine="0"/>
        <w:rPr>
          <w:rFonts w:ascii="Arial" w:hAnsi="Arial" w:cs="Arial"/>
          <w:sz w:val="22"/>
          <w:szCs w:val="22"/>
        </w:rPr>
      </w:pPr>
      <w:r w:rsidRPr="00A07EDE">
        <w:rPr>
          <w:rFonts w:ascii="Arial" w:hAnsi="Arial" w:cs="Arial"/>
          <w:sz w:val="22"/>
          <w:szCs w:val="22"/>
        </w:rPr>
        <w:t>Wykonawca odpowiedzialny będzie za prowadzenie na bieżąco ewidencji wszelkich zmian w rodzaju materiałów, urządzeń, lokalizacji i wielkości robót. Zmiany te należy rejestrować na komplecie rysunków, wyłącznie na to przeznaczonych.</w:t>
      </w:r>
    </w:p>
    <w:p w14:paraId="651C98FB" w14:textId="77777777" w:rsidR="00A07EDE" w:rsidRPr="00A07EDE" w:rsidRDefault="00A07EDE" w:rsidP="008C0B0E">
      <w:pPr>
        <w:pStyle w:val="Tekstpodstawowywcity3"/>
        <w:tabs>
          <w:tab w:val="left" w:pos="0"/>
        </w:tabs>
        <w:spacing w:line="240" w:lineRule="auto"/>
        <w:ind w:firstLine="0"/>
        <w:rPr>
          <w:rFonts w:ascii="Arial" w:hAnsi="Arial" w:cs="Arial"/>
          <w:sz w:val="22"/>
          <w:szCs w:val="22"/>
        </w:rPr>
      </w:pPr>
      <w:r w:rsidRPr="00A07EDE">
        <w:rPr>
          <w:rFonts w:ascii="Arial" w:hAnsi="Arial" w:cs="Arial"/>
          <w:sz w:val="22"/>
          <w:szCs w:val="22"/>
        </w:rPr>
        <w:t>Po zakończeniu robót kompletny zestaw rysunków zostanie przekazany Zamawiającemu.</w:t>
      </w:r>
    </w:p>
    <w:p w14:paraId="1525D158" w14:textId="77777777" w:rsidR="00A07EDE" w:rsidRPr="00A07EDE" w:rsidRDefault="00A07EDE" w:rsidP="00D47A33">
      <w:pPr>
        <w:numPr>
          <w:ilvl w:val="2"/>
          <w:numId w:val="11"/>
        </w:numPr>
        <w:tabs>
          <w:tab w:val="left" w:pos="0"/>
        </w:tabs>
        <w:jc w:val="both"/>
        <w:rPr>
          <w:rFonts w:ascii="Arial" w:hAnsi="Arial" w:cs="Arial"/>
          <w:b/>
          <w:bCs/>
          <w:spacing w:val="-3"/>
          <w:sz w:val="22"/>
          <w:szCs w:val="22"/>
        </w:rPr>
      </w:pPr>
      <w:r w:rsidRPr="00A07EDE">
        <w:rPr>
          <w:rFonts w:ascii="Arial" w:hAnsi="Arial" w:cs="Arial"/>
          <w:b/>
          <w:bCs/>
          <w:spacing w:val="-3"/>
          <w:sz w:val="22"/>
          <w:szCs w:val="22"/>
        </w:rPr>
        <w:t>Instrukcja eksploatacji i konserwacji urządzeń</w:t>
      </w:r>
    </w:p>
    <w:p w14:paraId="66DCCF9E" w14:textId="77777777" w:rsidR="00A07EDE" w:rsidRPr="00A07EDE" w:rsidRDefault="00A07EDE" w:rsidP="008C0B0E">
      <w:pPr>
        <w:pStyle w:val="Tekstpodstawowywcity3"/>
        <w:tabs>
          <w:tab w:val="left" w:pos="0"/>
        </w:tabs>
        <w:spacing w:line="240" w:lineRule="auto"/>
        <w:ind w:firstLine="0"/>
        <w:rPr>
          <w:rFonts w:ascii="Arial" w:hAnsi="Arial" w:cs="Arial"/>
          <w:spacing w:val="-3"/>
          <w:sz w:val="22"/>
          <w:szCs w:val="22"/>
        </w:rPr>
      </w:pPr>
      <w:r w:rsidRPr="00A07EDE">
        <w:rPr>
          <w:rFonts w:ascii="Arial" w:hAnsi="Arial" w:cs="Arial"/>
          <w:spacing w:val="-3"/>
          <w:sz w:val="22"/>
          <w:szCs w:val="22"/>
        </w:rPr>
        <w:t xml:space="preserve">Wykonawca dostarczy przed zakończeniem robót, po sześć egzemplarzy kompletnych instrukcji w zakresie eksploatacji i konserwacji dla każdego urządzenia oraz systemu mechanicznego, elektrycznego lub elektronicznego zamontowanego podczas realizacji zamówienia. O wymogu tym Wykonawca poinformuje producentów i/lub dostawców, zaś wynikające stąd koszty zostaną uwzględnione w koszcie dostarczenia urządzenia lub systemu. </w:t>
      </w:r>
    </w:p>
    <w:p w14:paraId="4015D882" w14:textId="77777777" w:rsidR="00A07EDE" w:rsidRPr="00A07EDE" w:rsidRDefault="00A07EDE" w:rsidP="008C0B0E">
      <w:pPr>
        <w:tabs>
          <w:tab w:val="left" w:pos="0"/>
        </w:tabs>
        <w:jc w:val="both"/>
        <w:rPr>
          <w:rFonts w:ascii="Arial" w:hAnsi="Arial" w:cs="Arial"/>
          <w:spacing w:val="-3"/>
          <w:sz w:val="22"/>
          <w:szCs w:val="22"/>
        </w:rPr>
      </w:pPr>
      <w:r w:rsidRPr="00A07EDE">
        <w:rPr>
          <w:rFonts w:ascii="Arial" w:hAnsi="Arial" w:cs="Arial"/>
          <w:spacing w:val="-3"/>
          <w:sz w:val="22"/>
          <w:szCs w:val="22"/>
        </w:rPr>
        <w:t xml:space="preserve">Instrukcje te winny być dostarczone przed uruchomieniem płatności dla Wykonawcy za wykonane roboty przekraczające poziom 75% zaawansowania. Wszelkie braki stwierdzone przez </w:t>
      </w:r>
      <w:r w:rsidRPr="00A07EDE">
        <w:rPr>
          <w:rFonts w:ascii="Arial" w:hAnsi="Arial" w:cs="Arial"/>
          <w:sz w:val="22"/>
          <w:szCs w:val="22"/>
        </w:rPr>
        <w:t>inspektora nadzoru</w:t>
      </w:r>
      <w:r w:rsidRPr="00A07EDE">
        <w:rPr>
          <w:rFonts w:ascii="Arial" w:hAnsi="Arial" w:cs="Arial"/>
          <w:color w:val="000000"/>
          <w:sz w:val="22"/>
          <w:szCs w:val="22"/>
        </w:rPr>
        <w:t xml:space="preserve"> </w:t>
      </w:r>
      <w:r w:rsidRPr="00A07EDE">
        <w:rPr>
          <w:rFonts w:ascii="Arial" w:hAnsi="Arial" w:cs="Arial"/>
          <w:spacing w:val="-3"/>
          <w:sz w:val="22"/>
          <w:szCs w:val="22"/>
        </w:rPr>
        <w:t>w dostarczonych instrukcjach zostaną uzupełnione przez Wykonawcę w ciągu 30 dni kalendarzowych następujących po zawiadomieniu o stwierdzonych brakach.</w:t>
      </w:r>
    </w:p>
    <w:p w14:paraId="211FD396" w14:textId="77777777" w:rsidR="00A07EDE" w:rsidRPr="00A07EDE" w:rsidRDefault="00A07EDE" w:rsidP="008C0B0E">
      <w:pPr>
        <w:pStyle w:val="Tekstpodstawowywcity3"/>
        <w:tabs>
          <w:tab w:val="left" w:pos="0"/>
        </w:tabs>
        <w:spacing w:line="240" w:lineRule="auto"/>
        <w:ind w:firstLine="0"/>
        <w:rPr>
          <w:rFonts w:ascii="Arial" w:hAnsi="Arial" w:cs="Arial"/>
          <w:spacing w:val="-3"/>
          <w:sz w:val="22"/>
          <w:szCs w:val="22"/>
        </w:rPr>
      </w:pPr>
      <w:r w:rsidRPr="00A07EDE">
        <w:rPr>
          <w:rFonts w:ascii="Arial" w:hAnsi="Arial" w:cs="Arial"/>
          <w:spacing w:val="-3"/>
          <w:sz w:val="22"/>
          <w:szCs w:val="22"/>
        </w:rPr>
        <w:t>Instrukcje muszą być kompletne i uwzględniać całość urządzenia, układów sterujących, akcesoriów i elementów dodatkowych.</w:t>
      </w:r>
    </w:p>
    <w:p w14:paraId="1B9D4C91" w14:textId="77777777" w:rsidR="000E02D2" w:rsidRDefault="000E02D2" w:rsidP="00A07EDE">
      <w:pPr>
        <w:pStyle w:val="Normalny1"/>
        <w:tabs>
          <w:tab w:val="center" w:pos="4915"/>
          <w:tab w:val="right" w:pos="9451"/>
        </w:tabs>
        <w:ind w:left="19"/>
        <w:jc w:val="both"/>
        <w:rPr>
          <w:rFonts w:ascii="Arial" w:hAnsi="Arial" w:cs="Arial"/>
          <w:b/>
          <w:bCs/>
          <w:spacing w:val="-3"/>
          <w:sz w:val="22"/>
          <w:szCs w:val="22"/>
        </w:rPr>
      </w:pPr>
    </w:p>
    <w:p w14:paraId="5D04EB98" w14:textId="77A1F768" w:rsidR="00A07EDE" w:rsidRPr="00A07EDE" w:rsidRDefault="00A07EDE" w:rsidP="00A07EDE">
      <w:pPr>
        <w:pStyle w:val="Normalny1"/>
        <w:tabs>
          <w:tab w:val="center" w:pos="4915"/>
          <w:tab w:val="right" w:pos="9451"/>
        </w:tabs>
        <w:ind w:left="19"/>
        <w:jc w:val="both"/>
        <w:rPr>
          <w:rFonts w:ascii="Arial" w:hAnsi="Arial" w:cs="Arial"/>
          <w:b/>
          <w:bCs/>
          <w:spacing w:val="3"/>
          <w:sz w:val="22"/>
          <w:szCs w:val="22"/>
        </w:rPr>
      </w:pPr>
      <w:r w:rsidRPr="00A07EDE">
        <w:rPr>
          <w:rFonts w:ascii="Arial" w:hAnsi="Arial" w:cs="Arial"/>
          <w:b/>
          <w:bCs/>
          <w:spacing w:val="-3"/>
          <w:sz w:val="22"/>
          <w:szCs w:val="22"/>
        </w:rPr>
        <w:t xml:space="preserve">1.10. </w:t>
      </w:r>
      <w:r w:rsidRPr="00A07EDE">
        <w:rPr>
          <w:rFonts w:ascii="Arial" w:hAnsi="Arial" w:cs="Arial"/>
          <w:b/>
          <w:bCs/>
          <w:spacing w:val="3"/>
          <w:sz w:val="22"/>
          <w:szCs w:val="22"/>
        </w:rPr>
        <w:t>Ochrona i utrzymanie robót</w:t>
      </w:r>
    </w:p>
    <w:p w14:paraId="20CF18B6" w14:textId="77777777" w:rsidR="00A07EDE" w:rsidRPr="00A07EDE" w:rsidRDefault="00A07EDE" w:rsidP="008C0B0E">
      <w:pPr>
        <w:pStyle w:val="Normalny1"/>
        <w:tabs>
          <w:tab w:val="center" w:pos="4896"/>
          <w:tab w:val="right" w:pos="9432"/>
        </w:tabs>
        <w:jc w:val="both"/>
        <w:rPr>
          <w:rFonts w:ascii="Arial" w:hAnsi="Arial" w:cs="Arial"/>
          <w:spacing w:val="-3"/>
          <w:sz w:val="22"/>
          <w:szCs w:val="22"/>
        </w:rPr>
      </w:pPr>
      <w:r w:rsidRPr="00A07EDE">
        <w:rPr>
          <w:rFonts w:ascii="Arial" w:hAnsi="Arial" w:cs="Arial"/>
          <w:spacing w:val="-2"/>
          <w:sz w:val="22"/>
          <w:szCs w:val="22"/>
        </w:rPr>
        <w:t xml:space="preserve">Wykonawca będzie odpowiedzialny za ochronę robót i za wszelkie materiały i urządzenia </w:t>
      </w:r>
      <w:r w:rsidRPr="00A07EDE">
        <w:rPr>
          <w:rFonts w:ascii="Arial" w:hAnsi="Arial" w:cs="Arial"/>
          <w:sz w:val="22"/>
          <w:szCs w:val="22"/>
        </w:rPr>
        <w:t xml:space="preserve">używane do robót od daty rozpoczęcia do daty wydania potwierdzenia zakończenia przez </w:t>
      </w:r>
      <w:r w:rsidRPr="00A07EDE">
        <w:rPr>
          <w:rFonts w:ascii="Arial" w:hAnsi="Arial" w:cs="Arial"/>
          <w:spacing w:val="-3"/>
          <w:sz w:val="22"/>
          <w:szCs w:val="22"/>
        </w:rPr>
        <w:t>Inspektora Nadzoru.</w:t>
      </w:r>
    </w:p>
    <w:p w14:paraId="16ECC730" w14:textId="77777777" w:rsidR="000E02D2" w:rsidRDefault="000E02D2" w:rsidP="008C0B0E">
      <w:pPr>
        <w:pStyle w:val="Normalny1"/>
        <w:tabs>
          <w:tab w:val="center" w:pos="4896"/>
          <w:tab w:val="right" w:pos="9432"/>
        </w:tabs>
        <w:ind w:left="19"/>
        <w:jc w:val="both"/>
        <w:rPr>
          <w:rFonts w:ascii="Arial" w:hAnsi="Arial" w:cs="Arial"/>
          <w:b/>
          <w:bCs/>
          <w:spacing w:val="-2"/>
          <w:sz w:val="22"/>
          <w:szCs w:val="22"/>
        </w:rPr>
      </w:pPr>
    </w:p>
    <w:p w14:paraId="2DCCED67" w14:textId="77777777" w:rsidR="000E02D2" w:rsidRDefault="000E02D2" w:rsidP="008C0B0E">
      <w:pPr>
        <w:pStyle w:val="Normalny1"/>
        <w:tabs>
          <w:tab w:val="center" w:pos="4896"/>
          <w:tab w:val="right" w:pos="9432"/>
        </w:tabs>
        <w:ind w:left="19"/>
        <w:jc w:val="both"/>
        <w:rPr>
          <w:rFonts w:ascii="Arial" w:hAnsi="Arial" w:cs="Arial"/>
          <w:b/>
          <w:bCs/>
          <w:spacing w:val="-2"/>
          <w:sz w:val="22"/>
          <w:szCs w:val="22"/>
        </w:rPr>
      </w:pPr>
    </w:p>
    <w:p w14:paraId="3BB90826" w14:textId="77777777" w:rsidR="000E02D2" w:rsidRDefault="000E02D2" w:rsidP="008C0B0E">
      <w:pPr>
        <w:pStyle w:val="Normalny1"/>
        <w:tabs>
          <w:tab w:val="center" w:pos="4896"/>
          <w:tab w:val="right" w:pos="9432"/>
        </w:tabs>
        <w:ind w:left="19"/>
        <w:jc w:val="both"/>
        <w:rPr>
          <w:rFonts w:ascii="Arial" w:hAnsi="Arial" w:cs="Arial"/>
          <w:b/>
          <w:bCs/>
          <w:spacing w:val="-2"/>
          <w:sz w:val="22"/>
          <w:szCs w:val="22"/>
        </w:rPr>
      </w:pPr>
    </w:p>
    <w:p w14:paraId="43F3C693" w14:textId="29BC669B" w:rsidR="00A07EDE" w:rsidRPr="00A07EDE" w:rsidRDefault="00A07EDE" w:rsidP="008C0B0E">
      <w:pPr>
        <w:pStyle w:val="Normalny1"/>
        <w:tabs>
          <w:tab w:val="center" w:pos="4896"/>
          <w:tab w:val="right" w:pos="9432"/>
        </w:tabs>
        <w:ind w:left="19"/>
        <w:jc w:val="both"/>
        <w:rPr>
          <w:rFonts w:ascii="Arial" w:hAnsi="Arial" w:cs="Arial"/>
          <w:spacing w:val="-2"/>
          <w:sz w:val="22"/>
          <w:szCs w:val="22"/>
        </w:rPr>
      </w:pPr>
      <w:r w:rsidRPr="00A07EDE">
        <w:rPr>
          <w:rFonts w:ascii="Arial" w:hAnsi="Arial" w:cs="Arial"/>
          <w:b/>
          <w:bCs/>
          <w:spacing w:val="-2"/>
          <w:sz w:val="22"/>
          <w:szCs w:val="22"/>
        </w:rPr>
        <w:lastRenderedPageBreak/>
        <w:t xml:space="preserve">1.11. </w:t>
      </w:r>
      <w:r w:rsidRPr="00A07EDE">
        <w:rPr>
          <w:rFonts w:ascii="Arial" w:hAnsi="Arial" w:cs="Arial"/>
          <w:b/>
          <w:bCs/>
          <w:spacing w:val="3"/>
          <w:sz w:val="22"/>
          <w:szCs w:val="22"/>
        </w:rPr>
        <w:t>Stosowanie się do prawa i innych przepisów</w:t>
      </w:r>
    </w:p>
    <w:p w14:paraId="7A15C1AD" w14:textId="77777777" w:rsidR="00A07EDE" w:rsidRPr="00A07EDE" w:rsidRDefault="00A07EDE" w:rsidP="008C0B0E">
      <w:pPr>
        <w:pStyle w:val="Normalny1"/>
        <w:tabs>
          <w:tab w:val="center" w:pos="4896"/>
          <w:tab w:val="right" w:pos="9432"/>
        </w:tabs>
        <w:jc w:val="both"/>
        <w:rPr>
          <w:rFonts w:ascii="Arial" w:hAnsi="Arial" w:cs="Arial"/>
          <w:spacing w:val="-2"/>
          <w:sz w:val="22"/>
          <w:szCs w:val="22"/>
        </w:rPr>
      </w:pPr>
      <w:r w:rsidRPr="00A07EDE">
        <w:rPr>
          <w:rFonts w:ascii="Arial" w:hAnsi="Arial" w:cs="Arial"/>
          <w:spacing w:val="-2"/>
          <w:sz w:val="22"/>
          <w:szCs w:val="22"/>
        </w:rPr>
        <w:t xml:space="preserve">Wykonawca zobowiązany jest znać wszystkie przepisy  i wytyczne, które są w jakikolwiek sposób związane z robotami i </w:t>
      </w:r>
      <w:r w:rsidRPr="00A07EDE">
        <w:rPr>
          <w:rFonts w:ascii="Arial" w:hAnsi="Arial" w:cs="Arial"/>
          <w:sz w:val="22"/>
          <w:szCs w:val="22"/>
        </w:rPr>
        <w:t xml:space="preserve">będzie w pełni odpowiedzialny za przestrzeganie tych praw, przepisów i wytycznych podczas </w:t>
      </w:r>
      <w:r w:rsidRPr="00A07EDE">
        <w:rPr>
          <w:rFonts w:ascii="Arial" w:hAnsi="Arial" w:cs="Arial"/>
          <w:spacing w:val="-2"/>
          <w:sz w:val="22"/>
          <w:szCs w:val="22"/>
        </w:rPr>
        <w:t>prowadzenia robót.</w:t>
      </w:r>
    </w:p>
    <w:p w14:paraId="274EE2A7" w14:textId="77777777" w:rsidR="000E02D2" w:rsidRDefault="000E02D2" w:rsidP="008C0B0E">
      <w:pPr>
        <w:pStyle w:val="Nagwek2"/>
        <w:ind w:left="0"/>
        <w:jc w:val="left"/>
        <w:rPr>
          <w:rFonts w:ascii="Arial" w:hAnsi="Arial" w:cs="Arial"/>
          <w:sz w:val="22"/>
          <w:szCs w:val="22"/>
        </w:rPr>
      </w:pPr>
      <w:bookmarkStart w:id="2" w:name="_Toc129789917"/>
    </w:p>
    <w:p w14:paraId="2FB4069B" w14:textId="447A6A5A" w:rsidR="00A07EDE" w:rsidRPr="00A07EDE" w:rsidRDefault="00A07EDE" w:rsidP="008C0B0E">
      <w:pPr>
        <w:pStyle w:val="Nagwek2"/>
        <w:ind w:left="0"/>
        <w:jc w:val="left"/>
        <w:rPr>
          <w:rFonts w:ascii="Arial" w:hAnsi="Arial" w:cs="Arial"/>
          <w:sz w:val="22"/>
          <w:szCs w:val="22"/>
        </w:rPr>
      </w:pPr>
      <w:r w:rsidRPr="00A07EDE">
        <w:rPr>
          <w:rFonts w:ascii="Arial" w:hAnsi="Arial" w:cs="Arial"/>
          <w:sz w:val="22"/>
          <w:szCs w:val="22"/>
        </w:rPr>
        <w:t>2. MATERIAŁY</w:t>
      </w:r>
      <w:bookmarkEnd w:id="2"/>
    </w:p>
    <w:p w14:paraId="286E2C6C" w14:textId="77777777" w:rsidR="00A07EDE" w:rsidRPr="00A07EDE" w:rsidRDefault="00A07EDE" w:rsidP="008C0B0E">
      <w:pPr>
        <w:pStyle w:val="Normalny1"/>
        <w:tabs>
          <w:tab w:val="center" w:pos="4896"/>
          <w:tab w:val="right" w:pos="9432"/>
        </w:tabs>
        <w:jc w:val="both"/>
        <w:rPr>
          <w:rFonts w:ascii="Arial" w:hAnsi="Arial" w:cs="Arial"/>
          <w:sz w:val="22"/>
          <w:szCs w:val="22"/>
        </w:rPr>
      </w:pPr>
      <w:r w:rsidRPr="00A07EDE">
        <w:rPr>
          <w:rFonts w:ascii="Arial" w:hAnsi="Arial" w:cs="Arial"/>
          <w:spacing w:val="-2"/>
          <w:sz w:val="22"/>
          <w:szCs w:val="22"/>
        </w:rPr>
        <w:t xml:space="preserve">Do wykonania robót budowlanych w budynkach użyteczności publicznej należy stosować </w:t>
      </w:r>
      <w:r w:rsidRPr="00A07EDE">
        <w:rPr>
          <w:rFonts w:ascii="Arial" w:hAnsi="Arial" w:cs="Arial"/>
          <w:sz w:val="22"/>
          <w:szCs w:val="22"/>
        </w:rPr>
        <w:t>materiały posiadające dopuszczenia do stosowania w budownictwie.</w:t>
      </w:r>
    </w:p>
    <w:p w14:paraId="25AAE2FC" w14:textId="77777777" w:rsidR="00A07EDE" w:rsidRPr="00A07EDE" w:rsidRDefault="00A07EDE" w:rsidP="008C0B0E">
      <w:pPr>
        <w:pStyle w:val="Normalny1"/>
        <w:tabs>
          <w:tab w:val="center" w:pos="4896"/>
          <w:tab w:val="right" w:pos="9432"/>
        </w:tabs>
        <w:spacing w:before="10"/>
        <w:jc w:val="both"/>
        <w:rPr>
          <w:rFonts w:ascii="Arial" w:hAnsi="Arial" w:cs="Arial"/>
          <w:spacing w:val="-2"/>
          <w:sz w:val="22"/>
          <w:szCs w:val="22"/>
        </w:rPr>
      </w:pPr>
      <w:r w:rsidRPr="00A07EDE">
        <w:rPr>
          <w:rFonts w:ascii="Arial" w:hAnsi="Arial" w:cs="Arial"/>
          <w:spacing w:val="-2"/>
          <w:sz w:val="22"/>
          <w:szCs w:val="22"/>
        </w:rPr>
        <w:t>Od l -go maja 2004 roku za dopuszczone do obrotu i stosowania uznaje się wyroby dla których producent:</w:t>
      </w:r>
    </w:p>
    <w:p w14:paraId="27D2966B" w14:textId="77777777" w:rsidR="00A07EDE" w:rsidRPr="00A07EDE" w:rsidRDefault="00A07EDE" w:rsidP="008C0B0E">
      <w:pPr>
        <w:pStyle w:val="Normalny1"/>
        <w:tabs>
          <w:tab w:val="center" w:pos="4896"/>
          <w:tab w:val="right" w:pos="9432"/>
        </w:tabs>
        <w:spacing w:before="14"/>
        <w:ind w:right="-2"/>
        <w:jc w:val="both"/>
        <w:rPr>
          <w:rFonts w:ascii="Arial" w:hAnsi="Arial" w:cs="Arial"/>
          <w:spacing w:val="-2"/>
          <w:sz w:val="22"/>
          <w:szCs w:val="22"/>
        </w:rPr>
      </w:pPr>
      <w:r w:rsidRPr="00A07EDE">
        <w:rPr>
          <w:rFonts w:ascii="Arial" w:hAnsi="Arial" w:cs="Arial"/>
          <w:spacing w:val="-2"/>
          <w:sz w:val="22"/>
          <w:szCs w:val="22"/>
        </w:rPr>
        <w:t>-dokonał oceny zgodności wyrobu z wymaganiami dokumentów odniesienia wg</w:t>
      </w:r>
      <w:r w:rsidRPr="00A07EDE">
        <w:rPr>
          <w:rFonts w:ascii="Arial" w:hAnsi="Arial" w:cs="Arial"/>
          <w:spacing w:val="-2"/>
          <w:sz w:val="22"/>
          <w:szCs w:val="22"/>
        </w:rPr>
        <w:br/>
        <w:t>określonego systemu oceny zgodności</w:t>
      </w:r>
    </w:p>
    <w:p w14:paraId="54E15B8A" w14:textId="77777777" w:rsidR="00A07EDE" w:rsidRPr="00A07EDE" w:rsidRDefault="00A07EDE" w:rsidP="008C0B0E">
      <w:pPr>
        <w:pStyle w:val="Normalny1"/>
        <w:tabs>
          <w:tab w:val="center" w:pos="5463"/>
          <w:tab w:val="right" w:pos="9999"/>
        </w:tabs>
        <w:spacing w:before="10"/>
        <w:jc w:val="both"/>
        <w:rPr>
          <w:rFonts w:ascii="Arial" w:hAnsi="Arial" w:cs="Arial"/>
          <w:sz w:val="22"/>
          <w:szCs w:val="22"/>
        </w:rPr>
      </w:pPr>
      <w:r w:rsidRPr="00A07EDE">
        <w:rPr>
          <w:rFonts w:ascii="Arial" w:hAnsi="Arial" w:cs="Arial"/>
          <w:sz w:val="22"/>
          <w:szCs w:val="22"/>
        </w:rPr>
        <w:t>- wydał krajową deklarację zgodności z dokumentem odniesienia</w:t>
      </w:r>
    </w:p>
    <w:p w14:paraId="6481A0B6" w14:textId="77777777" w:rsidR="00A07EDE" w:rsidRPr="00A07EDE" w:rsidRDefault="00A07EDE" w:rsidP="008C0B0E">
      <w:pPr>
        <w:pStyle w:val="Normalny1"/>
        <w:tabs>
          <w:tab w:val="center" w:pos="5463"/>
          <w:tab w:val="right" w:pos="9999"/>
        </w:tabs>
        <w:spacing w:before="10"/>
        <w:jc w:val="both"/>
        <w:rPr>
          <w:rFonts w:ascii="Arial" w:hAnsi="Arial" w:cs="Arial"/>
          <w:spacing w:val="-4"/>
          <w:sz w:val="22"/>
          <w:szCs w:val="22"/>
        </w:rPr>
      </w:pPr>
      <w:r w:rsidRPr="00A07EDE">
        <w:rPr>
          <w:rFonts w:ascii="Arial" w:hAnsi="Arial" w:cs="Arial"/>
          <w:sz w:val="22"/>
          <w:szCs w:val="22"/>
        </w:rPr>
        <w:t>-</w:t>
      </w:r>
      <w:r w:rsidRPr="00A07EDE">
        <w:rPr>
          <w:rFonts w:ascii="Arial" w:hAnsi="Arial" w:cs="Arial"/>
          <w:spacing w:val="-2"/>
          <w:sz w:val="22"/>
          <w:szCs w:val="22"/>
        </w:rPr>
        <w:t xml:space="preserve">oznakował wyrób znakiem CE lub znakiem budowlanym B, zgodnie z obowiązującymi </w:t>
      </w:r>
      <w:r w:rsidRPr="00A07EDE">
        <w:rPr>
          <w:rFonts w:ascii="Arial" w:hAnsi="Arial" w:cs="Arial"/>
          <w:spacing w:val="-4"/>
          <w:sz w:val="22"/>
          <w:szCs w:val="22"/>
        </w:rPr>
        <w:t>przepisami</w:t>
      </w:r>
    </w:p>
    <w:p w14:paraId="5BFF4F51" w14:textId="77777777" w:rsidR="00A07EDE" w:rsidRPr="00A07EDE" w:rsidRDefault="00A07EDE" w:rsidP="008C0B0E">
      <w:pPr>
        <w:pStyle w:val="Normalny1"/>
        <w:tabs>
          <w:tab w:val="center" w:pos="4896"/>
          <w:tab w:val="right" w:pos="9432"/>
        </w:tabs>
        <w:jc w:val="both"/>
        <w:rPr>
          <w:rFonts w:ascii="Arial" w:hAnsi="Arial" w:cs="Arial"/>
          <w:sz w:val="22"/>
          <w:szCs w:val="22"/>
        </w:rPr>
      </w:pPr>
      <w:r w:rsidRPr="00A07EDE">
        <w:rPr>
          <w:rFonts w:ascii="Arial" w:hAnsi="Arial" w:cs="Arial"/>
          <w:sz w:val="22"/>
          <w:szCs w:val="22"/>
        </w:rPr>
        <w:t xml:space="preserve">Do obrotu i stosowania w budownictwie są również dopuszczone wyroby na podstawie dotychczasowych przepisów, na zasadach w tych przepisach określonych; tzn. że wydane aprobaty </w:t>
      </w:r>
      <w:r w:rsidRPr="00A07EDE">
        <w:rPr>
          <w:rFonts w:ascii="Arial" w:hAnsi="Arial" w:cs="Arial"/>
          <w:spacing w:val="-2"/>
          <w:sz w:val="22"/>
          <w:szCs w:val="22"/>
        </w:rPr>
        <w:t xml:space="preserve">techniczne, certyfikaty i deklaracje zgodności z normą lub aprobatą techniczną, zachowują ważność </w:t>
      </w:r>
      <w:r w:rsidRPr="00A07EDE">
        <w:rPr>
          <w:rFonts w:ascii="Arial" w:hAnsi="Arial" w:cs="Arial"/>
          <w:sz w:val="22"/>
          <w:szCs w:val="22"/>
        </w:rPr>
        <w:t>do dnia określonego w tych dokumentach.</w:t>
      </w:r>
    </w:p>
    <w:p w14:paraId="4AF28CAE" w14:textId="77777777" w:rsidR="000E02D2" w:rsidRDefault="000E02D2" w:rsidP="008C0B0E">
      <w:pPr>
        <w:tabs>
          <w:tab w:val="right" w:pos="-426"/>
        </w:tabs>
        <w:rPr>
          <w:rFonts w:ascii="Arial" w:hAnsi="Arial" w:cs="Arial"/>
          <w:b/>
          <w:bCs/>
          <w:sz w:val="22"/>
          <w:szCs w:val="22"/>
        </w:rPr>
      </w:pPr>
    </w:p>
    <w:p w14:paraId="6C92B129" w14:textId="1859DFFC" w:rsidR="00A07EDE" w:rsidRPr="00A07EDE" w:rsidRDefault="008C0B0E" w:rsidP="008C0B0E">
      <w:pPr>
        <w:tabs>
          <w:tab w:val="right" w:pos="-426"/>
        </w:tabs>
        <w:rPr>
          <w:rFonts w:ascii="Arial" w:hAnsi="Arial" w:cs="Arial"/>
          <w:b/>
          <w:bCs/>
          <w:sz w:val="22"/>
          <w:szCs w:val="22"/>
        </w:rPr>
      </w:pPr>
      <w:r>
        <w:rPr>
          <w:rFonts w:ascii="Arial" w:hAnsi="Arial" w:cs="Arial"/>
          <w:b/>
          <w:bCs/>
          <w:sz w:val="22"/>
          <w:szCs w:val="22"/>
        </w:rPr>
        <w:t>2.1</w:t>
      </w:r>
      <w:r w:rsidR="00A07EDE" w:rsidRPr="00A07EDE">
        <w:rPr>
          <w:rFonts w:ascii="Arial" w:hAnsi="Arial" w:cs="Arial"/>
          <w:b/>
          <w:bCs/>
          <w:sz w:val="22"/>
          <w:szCs w:val="22"/>
        </w:rPr>
        <w:t>. Źródła uzyskiwania materiałów i urządzeń</w:t>
      </w:r>
    </w:p>
    <w:p w14:paraId="52A370D2" w14:textId="77777777" w:rsidR="00A07EDE" w:rsidRPr="00A07EDE" w:rsidRDefault="00A07EDE" w:rsidP="00123770">
      <w:pPr>
        <w:jc w:val="both"/>
        <w:rPr>
          <w:rFonts w:ascii="Arial" w:hAnsi="Arial" w:cs="Arial"/>
          <w:color w:val="000000"/>
          <w:sz w:val="22"/>
          <w:szCs w:val="22"/>
        </w:rPr>
      </w:pPr>
      <w:r w:rsidRPr="00A07EDE">
        <w:rPr>
          <w:rFonts w:ascii="Arial" w:hAnsi="Arial" w:cs="Arial"/>
          <w:color w:val="000000"/>
          <w:sz w:val="22"/>
          <w:szCs w:val="22"/>
        </w:rPr>
        <w:t>Wszystkie wbudowywane materiały i urządzenia instalowane w trakcie wykonywania robót muszą być zgodne z wymaganiami określonymi w poszczególnych szczegółowych specyfikacjach technicznych. Wykonawca przedłoży Zamawiającemu szczegółową informację o źródle produkcji, zakupu lub pozyskania takich materiałów, atestach, itp. To samo dotyczy instalowanych urządzeń.</w:t>
      </w:r>
    </w:p>
    <w:p w14:paraId="632C1D1A" w14:textId="77777777" w:rsidR="00A07EDE" w:rsidRPr="00A07EDE" w:rsidRDefault="00A07EDE" w:rsidP="00123770">
      <w:pPr>
        <w:jc w:val="both"/>
        <w:rPr>
          <w:rFonts w:ascii="Arial" w:hAnsi="Arial" w:cs="Arial"/>
          <w:b/>
          <w:bCs/>
          <w:sz w:val="22"/>
          <w:szCs w:val="22"/>
        </w:rPr>
      </w:pPr>
      <w:r w:rsidRPr="00A07EDE">
        <w:rPr>
          <w:rFonts w:ascii="Arial" w:hAnsi="Arial" w:cs="Arial"/>
          <w:color w:val="000000"/>
          <w:sz w:val="22"/>
          <w:szCs w:val="22"/>
        </w:rPr>
        <w:t>Wykonawca jest zobowiązany do dostarczania atestów i/lub wykonania prób materiałów otrzymanych z zatwierdzonego źródła dla każdej dostawy, żeby udowodnić, że nadal spełniają one wymagania odpowiedniej szczegółowej specyfikacji technicznej.</w:t>
      </w:r>
    </w:p>
    <w:p w14:paraId="2E654F1B" w14:textId="77777777" w:rsidR="00A07EDE" w:rsidRPr="00A07EDE" w:rsidRDefault="00A07EDE" w:rsidP="00123770">
      <w:pPr>
        <w:jc w:val="both"/>
        <w:rPr>
          <w:rFonts w:ascii="Arial" w:hAnsi="Arial" w:cs="Arial"/>
          <w:b/>
          <w:bCs/>
          <w:sz w:val="22"/>
          <w:szCs w:val="22"/>
        </w:rPr>
      </w:pPr>
      <w:r w:rsidRPr="00A07EDE">
        <w:rPr>
          <w:rFonts w:ascii="Arial" w:hAnsi="Arial" w:cs="Arial"/>
          <w:color w:val="000000"/>
          <w:sz w:val="22"/>
          <w:szCs w:val="22"/>
        </w:rPr>
        <w:t xml:space="preserve">W przypadku stosowania materiałów lokalnych, pochodzących z jakiegokolwiek miejscowego źródła, włączając te, które zostały wskazane przez zamawiającego, przed rozpoczęciem wykorzystywania tego źródła wykonawca ma obowiązek dostarczenia </w:t>
      </w:r>
      <w:r w:rsidRPr="00A07EDE">
        <w:rPr>
          <w:rFonts w:ascii="Arial" w:hAnsi="Arial" w:cs="Arial"/>
          <w:sz w:val="22"/>
          <w:szCs w:val="22"/>
        </w:rPr>
        <w:t>inspektorowi nadzoru</w:t>
      </w:r>
      <w:r w:rsidRPr="00A07EDE">
        <w:rPr>
          <w:rFonts w:ascii="Arial" w:hAnsi="Arial" w:cs="Arial"/>
          <w:color w:val="000000"/>
          <w:sz w:val="22"/>
          <w:szCs w:val="22"/>
        </w:rPr>
        <w:t xml:space="preserve"> wszystkich wymaganych dokumentów pozwalających na jego prawidłową eksploatację. Wykonawca</w:t>
      </w:r>
      <w:r w:rsidRPr="00A07EDE">
        <w:rPr>
          <w:rFonts w:ascii="Arial" w:hAnsi="Arial" w:cs="Arial"/>
          <w:i/>
          <w:sz w:val="22"/>
          <w:szCs w:val="22"/>
        </w:rPr>
        <w:t xml:space="preserve"> </w:t>
      </w:r>
      <w:r w:rsidRPr="00A07EDE">
        <w:rPr>
          <w:rFonts w:ascii="Arial" w:hAnsi="Arial" w:cs="Arial"/>
          <w:color w:val="000000"/>
          <w:sz w:val="22"/>
          <w:szCs w:val="22"/>
        </w:rPr>
        <w:t>będzie ponosił  wszystkie koszty pozyskania i dostarczenia na plac budowy materiałów lokalnych. Za ich ilość i jakość odpowiada Wykonawca. Stosowanie materiałów pochodzących z lokalnych źródeł wymaga akceptacji</w:t>
      </w:r>
      <w:r w:rsidRPr="00A07EDE">
        <w:rPr>
          <w:rFonts w:ascii="Arial" w:hAnsi="Arial" w:cs="Arial"/>
          <w:sz w:val="22"/>
          <w:szCs w:val="22"/>
        </w:rPr>
        <w:t xml:space="preserve"> Inspektora Nadzoru.</w:t>
      </w:r>
    </w:p>
    <w:p w14:paraId="1D43C85D" w14:textId="77777777" w:rsidR="000E02D2" w:rsidRDefault="000E02D2" w:rsidP="00123770">
      <w:pPr>
        <w:rPr>
          <w:rFonts w:ascii="Arial" w:hAnsi="Arial" w:cs="Arial"/>
          <w:b/>
          <w:bCs/>
          <w:sz w:val="22"/>
          <w:szCs w:val="22"/>
        </w:rPr>
      </w:pPr>
    </w:p>
    <w:p w14:paraId="7F987E6B" w14:textId="560BC9A6" w:rsidR="00A07EDE" w:rsidRPr="00A07EDE" w:rsidRDefault="00A07EDE" w:rsidP="00123770">
      <w:pPr>
        <w:rPr>
          <w:rFonts w:ascii="Arial" w:hAnsi="Arial" w:cs="Arial"/>
          <w:sz w:val="22"/>
          <w:szCs w:val="22"/>
        </w:rPr>
      </w:pPr>
      <w:r w:rsidRPr="00A07EDE">
        <w:rPr>
          <w:rFonts w:ascii="Arial" w:hAnsi="Arial" w:cs="Arial"/>
          <w:b/>
          <w:bCs/>
          <w:sz w:val="22"/>
          <w:szCs w:val="22"/>
        </w:rPr>
        <w:t>2.2. Kontrola materiałów i urządzeń</w:t>
      </w:r>
    </w:p>
    <w:p w14:paraId="1836D73E" w14:textId="77777777" w:rsidR="00A07EDE" w:rsidRPr="00A07EDE" w:rsidRDefault="00A07EDE" w:rsidP="00123770">
      <w:pPr>
        <w:tabs>
          <w:tab w:val="center" w:pos="4896"/>
          <w:tab w:val="right" w:pos="9432"/>
        </w:tabs>
        <w:jc w:val="both"/>
        <w:rPr>
          <w:rFonts w:ascii="Arial" w:hAnsi="Arial" w:cs="Arial"/>
          <w:b/>
          <w:bCs/>
          <w:sz w:val="22"/>
          <w:szCs w:val="22"/>
        </w:rPr>
      </w:pPr>
      <w:r w:rsidRPr="00A07EDE">
        <w:rPr>
          <w:rFonts w:ascii="Arial" w:hAnsi="Arial" w:cs="Arial"/>
          <w:sz w:val="22"/>
          <w:szCs w:val="22"/>
        </w:rPr>
        <w:t>Inspektor Nadzoru</w:t>
      </w:r>
      <w:r w:rsidRPr="00A07EDE">
        <w:rPr>
          <w:rFonts w:ascii="Arial" w:hAnsi="Arial" w:cs="Arial"/>
          <w:color w:val="000000"/>
          <w:sz w:val="22"/>
          <w:szCs w:val="22"/>
        </w:rPr>
        <w:t xml:space="preserve"> może okresowo kontrolować dostarczane na budowę materiały i urządzenia, żeby sprawdzić czy są one zgodne z wymaganiami szczegółowych specyfikacji technicznych.</w:t>
      </w:r>
    </w:p>
    <w:p w14:paraId="2593D27A" w14:textId="77777777" w:rsidR="000E02D2" w:rsidRDefault="000E02D2" w:rsidP="00123770">
      <w:pPr>
        <w:tabs>
          <w:tab w:val="center" w:pos="4896"/>
          <w:tab w:val="right" w:pos="9432"/>
        </w:tabs>
        <w:rPr>
          <w:rFonts w:ascii="Arial" w:hAnsi="Arial" w:cs="Arial"/>
          <w:b/>
          <w:bCs/>
          <w:sz w:val="22"/>
          <w:szCs w:val="22"/>
        </w:rPr>
      </w:pPr>
    </w:p>
    <w:p w14:paraId="0AEC2F7B" w14:textId="4C6A5035" w:rsidR="00A07EDE" w:rsidRPr="00A07EDE" w:rsidRDefault="00A07EDE" w:rsidP="00123770">
      <w:pPr>
        <w:tabs>
          <w:tab w:val="center" w:pos="4896"/>
          <w:tab w:val="right" w:pos="9432"/>
        </w:tabs>
        <w:rPr>
          <w:rFonts w:ascii="Arial" w:hAnsi="Arial" w:cs="Arial"/>
          <w:b/>
          <w:bCs/>
          <w:sz w:val="22"/>
          <w:szCs w:val="22"/>
        </w:rPr>
      </w:pPr>
      <w:r w:rsidRPr="00A07EDE">
        <w:rPr>
          <w:rFonts w:ascii="Arial" w:hAnsi="Arial" w:cs="Arial"/>
          <w:b/>
          <w:bCs/>
          <w:sz w:val="22"/>
          <w:szCs w:val="22"/>
        </w:rPr>
        <w:t>2.3.  Materiały nie odpowiadające wymaganiom</w:t>
      </w:r>
    </w:p>
    <w:p w14:paraId="21E63FE0" w14:textId="77777777" w:rsidR="00A07EDE" w:rsidRPr="00A07EDE" w:rsidRDefault="00A07EDE" w:rsidP="00123770">
      <w:pPr>
        <w:pStyle w:val="Tekstpodstawowywcity3"/>
        <w:spacing w:line="240" w:lineRule="auto"/>
        <w:ind w:firstLine="0"/>
        <w:rPr>
          <w:rFonts w:ascii="Arial" w:hAnsi="Arial" w:cs="Arial"/>
          <w:sz w:val="22"/>
          <w:szCs w:val="22"/>
        </w:rPr>
      </w:pPr>
      <w:r w:rsidRPr="00A07EDE">
        <w:rPr>
          <w:rFonts w:ascii="Arial" w:hAnsi="Arial" w:cs="Arial"/>
          <w:sz w:val="22"/>
          <w:szCs w:val="22"/>
        </w:rPr>
        <w:t>Materiały nie odpowiadające wymaganiom zostaną przez Wykonawcę wywiezione z terenu budowy, bądź złożone w miejscu wskazanym przez Inspektora Nadzoru. Jeśli Inspektor Nadzoru zezwoli Wykonawcy na użycie tych materiałów do innych robót, niż te dla których zostały zakupione, to koszt tych materiałów zostanie odpowiednio przewartościowany (skorygowany) przez Inspektora Nadzoru.</w:t>
      </w:r>
    </w:p>
    <w:p w14:paraId="192D4513" w14:textId="77777777" w:rsidR="00A07EDE" w:rsidRPr="00A07EDE" w:rsidRDefault="00A07EDE" w:rsidP="00123770">
      <w:pPr>
        <w:pStyle w:val="Tekstpodstawowywcity3"/>
        <w:spacing w:line="240" w:lineRule="auto"/>
        <w:ind w:firstLine="0"/>
        <w:rPr>
          <w:rFonts w:ascii="Arial" w:hAnsi="Arial" w:cs="Arial"/>
          <w:sz w:val="22"/>
          <w:szCs w:val="22"/>
        </w:rPr>
      </w:pPr>
      <w:r w:rsidRPr="00A07EDE">
        <w:rPr>
          <w:rFonts w:ascii="Arial" w:hAnsi="Arial" w:cs="Arial"/>
          <w:sz w:val="22"/>
          <w:szCs w:val="22"/>
        </w:rPr>
        <w:t>Każdy rodzaj robót, w którym znajdują się zbadane i nie zaakceptowane materiały, Wykonawca wykonuje na własne ryzyko, licząc się z jego nieprzyjęciem, usunięciem i niezapłaceniem.</w:t>
      </w:r>
    </w:p>
    <w:p w14:paraId="64F2B94A" w14:textId="77777777" w:rsidR="000E02D2" w:rsidRDefault="000E02D2" w:rsidP="00123770">
      <w:pPr>
        <w:rPr>
          <w:rFonts w:ascii="Arial" w:hAnsi="Arial" w:cs="Arial"/>
          <w:b/>
          <w:bCs/>
          <w:spacing w:val="-7"/>
          <w:sz w:val="22"/>
          <w:szCs w:val="22"/>
        </w:rPr>
      </w:pPr>
    </w:p>
    <w:p w14:paraId="78BFB56D" w14:textId="32FE6844" w:rsidR="00A07EDE" w:rsidRPr="00A07EDE" w:rsidRDefault="00A07EDE" w:rsidP="00123770">
      <w:pPr>
        <w:rPr>
          <w:rFonts w:ascii="Arial" w:hAnsi="Arial" w:cs="Arial"/>
          <w:b/>
          <w:bCs/>
          <w:sz w:val="22"/>
          <w:szCs w:val="22"/>
        </w:rPr>
      </w:pPr>
      <w:r w:rsidRPr="00A07EDE">
        <w:rPr>
          <w:rFonts w:ascii="Arial" w:hAnsi="Arial" w:cs="Arial"/>
          <w:b/>
          <w:bCs/>
          <w:spacing w:val="-7"/>
          <w:sz w:val="22"/>
          <w:szCs w:val="22"/>
        </w:rPr>
        <w:t>2.4.  Atesty c</w:t>
      </w:r>
      <w:r w:rsidRPr="00A07EDE">
        <w:rPr>
          <w:rFonts w:ascii="Arial" w:hAnsi="Arial" w:cs="Arial"/>
          <w:b/>
          <w:bCs/>
          <w:sz w:val="22"/>
          <w:szCs w:val="22"/>
        </w:rPr>
        <w:t>ertyfikaty i deklaracje</w:t>
      </w:r>
    </w:p>
    <w:p w14:paraId="6DA01A65" w14:textId="77777777" w:rsidR="00A07EDE" w:rsidRPr="00A07EDE" w:rsidRDefault="00A07EDE" w:rsidP="00123770">
      <w:pPr>
        <w:pStyle w:val="Nagwek"/>
        <w:jc w:val="both"/>
        <w:rPr>
          <w:rFonts w:ascii="Arial" w:hAnsi="Arial" w:cs="Arial"/>
          <w:sz w:val="22"/>
          <w:szCs w:val="22"/>
        </w:rPr>
      </w:pPr>
      <w:r w:rsidRPr="00A07EDE">
        <w:rPr>
          <w:rFonts w:ascii="Arial" w:hAnsi="Arial" w:cs="Arial"/>
          <w:sz w:val="22"/>
          <w:szCs w:val="22"/>
        </w:rPr>
        <w:t>W przypadku materiałów, dla których w szczegółowych specyfikacjach technicznych wymagane są atesty, każda partia dostarczona na budowę musi posiadać atest określający w sposób jednoznaczny jej cechy. Przed wykonaniem przez Wykonawcę badań jakości materiałów, inspektor nadzoru</w:t>
      </w:r>
      <w:r w:rsidRPr="00A07EDE">
        <w:rPr>
          <w:rFonts w:ascii="Arial" w:hAnsi="Arial" w:cs="Arial"/>
          <w:color w:val="000000"/>
          <w:sz w:val="22"/>
          <w:szCs w:val="22"/>
        </w:rPr>
        <w:t xml:space="preserve"> </w:t>
      </w:r>
      <w:r w:rsidRPr="00A07EDE">
        <w:rPr>
          <w:rFonts w:ascii="Arial" w:hAnsi="Arial" w:cs="Arial"/>
          <w:sz w:val="22"/>
          <w:szCs w:val="22"/>
        </w:rPr>
        <w:t>może dopuścić do użycia materiały posiadające atest producenta stwierdzający pełną zgodność tych materiałów  z warunkami podanymi w szczegółowych specyfikacjach technicznych.</w:t>
      </w:r>
    </w:p>
    <w:p w14:paraId="32218203" w14:textId="77777777" w:rsidR="00A07EDE" w:rsidRPr="00A07EDE" w:rsidRDefault="00A07EDE" w:rsidP="00123770">
      <w:pPr>
        <w:pStyle w:val="Tekstpodstawowy"/>
        <w:jc w:val="both"/>
        <w:rPr>
          <w:rFonts w:ascii="Arial" w:hAnsi="Arial" w:cs="Arial"/>
          <w:sz w:val="22"/>
          <w:szCs w:val="22"/>
        </w:rPr>
      </w:pPr>
      <w:r w:rsidRPr="00A07EDE">
        <w:rPr>
          <w:rFonts w:ascii="Arial" w:hAnsi="Arial" w:cs="Arial"/>
          <w:sz w:val="22"/>
          <w:szCs w:val="22"/>
        </w:rPr>
        <w:t xml:space="preserve">Produkty przemysłowe muszą posiadać atesty wydane przez producenta, poparte w razie potrzeby wynikami wykonanych przez niego badań. Kopie wyników tych badań muszą być dostarczone przez Wykonawcę zarządzającemu realizacją umowy. </w:t>
      </w:r>
    </w:p>
    <w:p w14:paraId="7FF015DA" w14:textId="77777777" w:rsidR="000E02D2" w:rsidRDefault="000E02D2" w:rsidP="00123770">
      <w:pPr>
        <w:pStyle w:val="Tekstpodstawowy"/>
        <w:jc w:val="both"/>
        <w:rPr>
          <w:rFonts w:ascii="Arial" w:hAnsi="Arial" w:cs="Arial"/>
          <w:sz w:val="22"/>
          <w:szCs w:val="22"/>
        </w:rPr>
      </w:pPr>
    </w:p>
    <w:p w14:paraId="4A858787" w14:textId="4EBB3BC0" w:rsidR="00A07EDE" w:rsidRPr="00A07EDE" w:rsidRDefault="00A07EDE" w:rsidP="00123770">
      <w:pPr>
        <w:pStyle w:val="Tekstpodstawowy"/>
        <w:jc w:val="both"/>
        <w:rPr>
          <w:rFonts w:ascii="Arial" w:hAnsi="Arial" w:cs="Arial"/>
          <w:sz w:val="22"/>
          <w:szCs w:val="22"/>
        </w:rPr>
      </w:pPr>
      <w:r w:rsidRPr="00A07EDE">
        <w:rPr>
          <w:rFonts w:ascii="Arial" w:hAnsi="Arial" w:cs="Arial"/>
          <w:sz w:val="22"/>
          <w:szCs w:val="22"/>
        </w:rPr>
        <w:lastRenderedPageBreak/>
        <w:t>Materiały posiadające atesty, a urządzenia – ważną legalizację, mogą być badane przez zarządzającego realizacją umowy</w:t>
      </w:r>
      <w:r w:rsidRPr="00A07EDE">
        <w:rPr>
          <w:rFonts w:ascii="Arial" w:hAnsi="Arial" w:cs="Arial"/>
          <w:color w:val="000000"/>
          <w:sz w:val="22"/>
          <w:szCs w:val="22"/>
        </w:rPr>
        <w:t xml:space="preserve"> </w:t>
      </w:r>
      <w:r w:rsidRPr="00A07EDE">
        <w:rPr>
          <w:rFonts w:ascii="Arial" w:hAnsi="Arial" w:cs="Arial"/>
          <w:sz w:val="22"/>
          <w:szCs w:val="22"/>
        </w:rPr>
        <w:t>w dowolnym czasie. W przypadku gdy zostanie stwierdzona niezgodność właściwości przewidzianych do użycia materiałów i urządzeń z wymaganiami zawartymi w szczegółowych specyfikacjach technicznych nie zostaną one przyjęte do wbudowania.</w:t>
      </w:r>
    </w:p>
    <w:p w14:paraId="7FAD2918" w14:textId="77777777" w:rsidR="00A07EDE" w:rsidRPr="00A07EDE" w:rsidRDefault="00A07EDE" w:rsidP="00123770">
      <w:pPr>
        <w:rPr>
          <w:rFonts w:ascii="Arial" w:hAnsi="Arial" w:cs="Arial"/>
          <w:b/>
          <w:bCs/>
          <w:sz w:val="22"/>
          <w:szCs w:val="22"/>
        </w:rPr>
      </w:pPr>
      <w:r w:rsidRPr="00A07EDE">
        <w:rPr>
          <w:rFonts w:ascii="Arial" w:hAnsi="Arial" w:cs="Arial"/>
          <w:b/>
          <w:bCs/>
          <w:spacing w:val="-7"/>
          <w:sz w:val="22"/>
          <w:szCs w:val="22"/>
        </w:rPr>
        <w:t xml:space="preserve">2.5. </w:t>
      </w:r>
      <w:r w:rsidRPr="00A07EDE">
        <w:rPr>
          <w:rFonts w:ascii="Arial" w:hAnsi="Arial" w:cs="Arial"/>
          <w:b/>
          <w:bCs/>
          <w:sz w:val="22"/>
          <w:szCs w:val="22"/>
        </w:rPr>
        <w:t>Przechowywanie i składowanie materiałów i urządzeń</w:t>
      </w:r>
    </w:p>
    <w:p w14:paraId="310E82DE" w14:textId="77777777" w:rsidR="00A07EDE" w:rsidRPr="00A07EDE" w:rsidRDefault="00A07EDE" w:rsidP="00123770">
      <w:pPr>
        <w:jc w:val="both"/>
        <w:rPr>
          <w:rFonts w:ascii="Arial" w:hAnsi="Arial" w:cs="Arial"/>
          <w:color w:val="000000"/>
          <w:sz w:val="22"/>
          <w:szCs w:val="22"/>
        </w:rPr>
      </w:pPr>
      <w:r w:rsidRPr="00A07EDE">
        <w:rPr>
          <w:rFonts w:ascii="Arial" w:hAnsi="Arial" w:cs="Arial"/>
          <w:color w:val="000000"/>
          <w:sz w:val="22"/>
          <w:szCs w:val="22"/>
        </w:rPr>
        <w:t>Wykonawca jest zobowiązany zapewnić. żeby materiały i urządzenia tymczasowo składowane na budowie, były zabezpieczone przed uszkodzeniem. Musi utrzymywać ich jakość i własności w takim stanie jaki jest wymagany w chwili wbudowania lub montażu. Muszą one w każdej chwili być dostępne dla przeprowadzenia inspekcji przez</w:t>
      </w:r>
      <w:r w:rsidRPr="00A07EDE">
        <w:rPr>
          <w:rFonts w:ascii="Arial" w:hAnsi="Arial" w:cs="Arial"/>
          <w:sz w:val="22"/>
          <w:szCs w:val="22"/>
        </w:rPr>
        <w:t xml:space="preserve"> zarządzającego realizacją umowy</w:t>
      </w:r>
      <w:r w:rsidRPr="00A07EDE">
        <w:rPr>
          <w:rFonts w:ascii="Arial" w:hAnsi="Arial" w:cs="Arial"/>
          <w:color w:val="000000"/>
          <w:sz w:val="22"/>
          <w:szCs w:val="22"/>
        </w:rPr>
        <w:t xml:space="preserve">, aż do chwili kiedy zostaną użyte. </w:t>
      </w:r>
    </w:p>
    <w:p w14:paraId="14BF4FF3" w14:textId="77777777" w:rsidR="00A07EDE" w:rsidRPr="00A07EDE" w:rsidRDefault="00A07EDE" w:rsidP="00123770">
      <w:pPr>
        <w:pStyle w:val="Lista"/>
        <w:tabs>
          <w:tab w:val="center" w:pos="4896"/>
          <w:tab w:val="right" w:pos="9432"/>
        </w:tabs>
        <w:spacing w:after="0"/>
        <w:jc w:val="both"/>
        <w:rPr>
          <w:rFonts w:ascii="Arial" w:hAnsi="Arial" w:cs="Arial"/>
          <w:sz w:val="22"/>
          <w:szCs w:val="22"/>
        </w:rPr>
      </w:pPr>
      <w:r w:rsidRPr="00A07EDE">
        <w:rPr>
          <w:rFonts w:ascii="Arial" w:hAnsi="Arial" w:cs="Arial"/>
          <w:color w:val="000000"/>
          <w:sz w:val="22"/>
          <w:szCs w:val="22"/>
        </w:rPr>
        <w:t>Tymczasowe tereny przeznaczone do składowania materiałów i urządzeń będą zlokalizowane w obrębie placu budowy w miejscach uzgodnionych z</w:t>
      </w:r>
      <w:r w:rsidRPr="00A07EDE">
        <w:rPr>
          <w:rFonts w:ascii="Arial" w:hAnsi="Arial" w:cs="Arial"/>
          <w:sz w:val="22"/>
          <w:szCs w:val="22"/>
        </w:rPr>
        <w:t xml:space="preserve"> Zamawiającym i inspektorem nadzoru</w:t>
      </w:r>
      <w:r w:rsidRPr="00A07EDE">
        <w:rPr>
          <w:rFonts w:ascii="Arial" w:hAnsi="Arial" w:cs="Arial"/>
          <w:color w:val="000000"/>
          <w:sz w:val="22"/>
          <w:szCs w:val="22"/>
        </w:rPr>
        <w:t>, lub poza placem budowy, w miejscach zapewnionych przez Wykonawcę. Zapewni on, że tymczasowo składowane na budowie materiały i urządzenia będą zabezpieczone przed uszkodzeniem.</w:t>
      </w:r>
    </w:p>
    <w:p w14:paraId="4CFE04ED" w14:textId="77777777" w:rsidR="000E02D2" w:rsidRDefault="000E02D2" w:rsidP="00123770">
      <w:pPr>
        <w:pStyle w:val="Nagwek2"/>
        <w:ind w:left="0"/>
        <w:jc w:val="left"/>
        <w:rPr>
          <w:rFonts w:ascii="Arial" w:hAnsi="Arial" w:cs="Arial"/>
          <w:sz w:val="22"/>
          <w:szCs w:val="22"/>
        </w:rPr>
      </w:pPr>
      <w:bookmarkStart w:id="3" w:name="_Toc129789918"/>
    </w:p>
    <w:p w14:paraId="0A6AD3D4" w14:textId="60C6FDA8" w:rsidR="00A07EDE" w:rsidRPr="00A07EDE" w:rsidRDefault="00A07EDE" w:rsidP="00123770">
      <w:pPr>
        <w:pStyle w:val="Nagwek2"/>
        <w:ind w:left="0"/>
        <w:jc w:val="left"/>
        <w:rPr>
          <w:rFonts w:ascii="Arial" w:hAnsi="Arial" w:cs="Arial"/>
          <w:sz w:val="22"/>
          <w:szCs w:val="22"/>
        </w:rPr>
      </w:pPr>
      <w:r w:rsidRPr="00A07EDE">
        <w:rPr>
          <w:rFonts w:ascii="Arial" w:hAnsi="Arial" w:cs="Arial"/>
          <w:sz w:val="22"/>
          <w:szCs w:val="22"/>
        </w:rPr>
        <w:t>3. SPRZĘT</w:t>
      </w:r>
      <w:bookmarkEnd w:id="3"/>
    </w:p>
    <w:p w14:paraId="3F4D287C" w14:textId="77777777" w:rsidR="00A07EDE" w:rsidRPr="00A07EDE" w:rsidRDefault="00A07EDE" w:rsidP="00123770">
      <w:pPr>
        <w:pStyle w:val="BOMBA"/>
        <w:numPr>
          <w:ilvl w:val="0"/>
          <w:numId w:val="0"/>
        </w:numPr>
        <w:spacing w:line="240" w:lineRule="auto"/>
        <w:rPr>
          <w:rStyle w:val="znormal1"/>
          <w:rFonts w:ascii="Arial" w:hAnsi="Arial" w:cs="Arial"/>
          <w:szCs w:val="22"/>
        </w:rPr>
      </w:pPr>
      <w:r w:rsidRPr="00A07EDE">
        <w:rPr>
          <w:rStyle w:val="znormal1"/>
          <w:rFonts w:ascii="Arial" w:hAnsi="Arial" w:cs="Arial"/>
          <w:szCs w:val="22"/>
        </w:rPr>
        <w:t>Wykonawca jest zobowiązany do używania jedynie takiego sprzętu, który nie spowoduje niekorzystnego wpływu na jakość wykonywanych robót, zarówno w miejscu tych robót, jak też przy wykonywaniu czynności pomocniczych oraz w czasie transportu, załadunku i wyładunku materiałów. Sprzęt używany do robót powinien być zgodny z ofertą Wykonawcy i powinien odpowiadać pod względem typów i ilości wskazaniom zawartym w Specyfikacjach Technicznych, zaakceptowanym przez Inspektora Nadzoru; w przypadku braku ustaleń w wymienionych wyżej dokumentach, sprzęt powinien być uzgodniony i zaakceptowany przez Inspektora Nadzoru.</w:t>
      </w:r>
    </w:p>
    <w:p w14:paraId="0E16E6EE" w14:textId="77777777" w:rsidR="00A07EDE" w:rsidRPr="00A07EDE" w:rsidRDefault="00A07EDE" w:rsidP="00123770">
      <w:pPr>
        <w:pStyle w:val="BOMBA"/>
        <w:numPr>
          <w:ilvl w:val="0"/>
          <w:numId w:val="0"/>
        </w:numPr>
        <w:spacing w:line="240" w:lineRule="auto"/>
        <w:rPr>
          <w:rStyle w:val="znormal1"/>
          <w:rFonts w:ascii="Arial" w:hAnsi="Arial" w:cs="Arial"/>
          <w:szCs w:val="22"/>
        </w:rPr>
      </w:pPr>
      <w:r w:rsidRPr="00A07EDE">
        <w:rPr>
          <w:rStyle w:val="znormal1"/>
          <w:rFonts w:ascii="Arial" w:hAnsi="Arial" w:cs="Arial"/>
          <w:szCs w:val="22"/>
        </w:rPr>
        <w:t>Liczba i wydajność sprzętu powinny gwarantować przeprowadzenie robót, zgodnie z zasadami określonymi w dokumentacji projektowej, Specyfikacjach Technicznych i wskazaniach Inspektora Nadzoru.</w:t>
      </w:r>
    </w:p>
    <w:p w14:paraId="1FA5EFAF" w14:textId="5F8AF13F" w:rsidR="00A07EDE" w:rsidRPr="00A07EDE" w:rsidRDefault="00A07EDE" w:rsidP="00123770">
      <w:pPr>
        <w:pStyle w:val="BOMBA"/>
        <w:numPr>
          <w:ilvl w:val="0"/>
          <w:numId w:val="0"/>
        </w:numPr>
        <w:spacing w:line="240" w:lineRule="auto"/>
        <w:rPr>
          <w:rStyle w:val="znormal1"/>
          <w:rFonts w:ascii="Arial" w:hAnsi="Arial" w:cs="Arial"/>
          <w:szCs w:val="22"/>
        </w:rPr>
      </w:pPr>
      <w:r w:rsidRPr="00A07EDE">
        <w:rPr>
          <w:rStyle w:val="znormal1"/>
          <w:rFonts w:ascii="Arial" w:hAnsi="Arial" w:cs="Arial"/>
          <w:szCs w:val="22"/>
        </w:rPr>
        <w:t xml:space="preserve">Sprzęt będący własnością Wykonawcy lub wynajęty do wykonania robót ma być utrzymywany </w:t>
      </w:r>
      <w:r w:rsidR="000E02D2">
        <w:rPr>
          <w:rStyle w:val="znormal1"/>
          <w:rFonts w:ascii="Arial" w:hAnsi="Arial" w:cs="Arial"/>
          <w:szCs w:val="22"/>
        </w:rPr>
        <w:t xml:space="preserve">                  </w:t>
      </w:r>
      <w:r w:rsidRPr="00A07EDE">
        <w:rPr>
          <w:rStyle w:val="znormal1"/>
          <w:rFonts w:ascii="Arial" w:hAnsi="Arial" w:cs="Arial"/>
          <w:szCs w:val="22"/>
        </w:rPr>
        <w:t xml:space="preserve">w dobrym stanie i gotowości do pracy. Powinien być zgodny z normami ochrony środowiska </w:t>
      </w:r>
      <w:r w:rsidR="000E02D2">
        <w:rPr>
          <w:rStyle w:val="znormal1"/>
          <w:rFonts w:ascii="Arial" w:hAnsi="Arial" w:cs="Arial"/>
          <w:szCs w:val="22"/>
        </w:rPr>
        <w:t xml:space="preserve">                           </w:t>
      </w:r>
      <w:r w:rsidRPr="00A07EDE">
        <w:rPr>
          <w:rStyle w:val="znormal1"/>
          <w:rFonts w:ascii="Arial" w:hAnsi="Arial" w:cs="Arial"/>
          <w:szCs w:val="22"/>
        </w:rPr>
        <w:t>i przepisami dotyczącymi jego użytkowania.</w:t>
      </w:r>
    </w:p>
    <w:p w14:paraId="3BE8E165" w14:textId="77777777" w:rsidR="00A07EDE" w:rsidRPr="00A07EDE" w:rsidRDefault="00A07EDE" w:rsidP="00123770">
      <w:pPr>
        <w:pStyle w:val="Normalny1"/>
        <w:tabs>
          <w:tab w:val="center" w:pos="4896"/>
          <w:tab w:val="right" w:pos="9432"/>
        </w:tabs>
        <w:jc w:val="both"/>
        <w:rPr>
          <w:rFonts w:ascii="Arial" w:hAnsi="Arial" w:cs="Arial"/>
          <w:sz w:val="22"/>
          <w:szCs w:val="22"/>
        </w:rPr>
      </w:pPr>
      <w:r w:rsidRPr="00A07EDE">
        <w:rPr>
          <w:rStyle w:val="znormal1"/>
          <w:rFonts w:ascii="Arial" w:hAnsi="Arial" w:cs="Arial"/>
          <w:szCs w:val="22"/>
        </w:rPr>
        <w:t>Jakikolwiek sprzęt, maszyny, urządzenia i narzędzia nie gwarantujące zachowania warunków umowy, zostaną przez Inspektora Nadzoru zdyskwalifikowane i nie dopuszczone do robót.</w:t>
      </w:r>
    </w:p>
    <w:p w14:paraId="20F8C13E" w14:textId="77777777" w:rsidR="000E02D2" w:rsidRDefault="000E02D2" w:rsidP="00123770">
      <w:pPr>
        <w:pStyle w:val="Nagwek2"/>
        <w:ind w:left="0"/>
        <w:jc w:val="left"/>
        <w:rPr>
          <w:rFonts w:ascii="Arial" w:hAnsi="Arial" w:cs="Arial"/>
          <w:sz w:val="22"/>
          <w:szCs w:val="22"/>
        </w:rPr>
      </w:pPr>
      <w:bookmarkStart w:id="4" w:name="_Toc129789919"/>
    </w:p>
    <w:p w14:paraId="701BAAD8" w14:textId="480FCB58" w:rsidR="00A07EDE" w:rsidRPr="00A07EDE" w:rsidRDefault="00A07EDE" w:rsidP="00123770">
      <w:pPr>
        <w:pStyle w:val="Nagwek2"/>
        <w:ind w:left="0"/>
        <w:jc w:val="left"/>
        <w:rPr>
          <w:rFonts w:ascii="Arial" w:hAnsi="Arial" w:cs="Arial"/>
          <w:sz w:val="22"/>
          <w:szCs w:val="22"/>
        </w:rPr>
      </w:pPr>
      <w:r w:rsidRPr="00A07EDE">
        <w:rPr>
          <w:rFonts w:ascii="Arial" w:hAnsi="Arial" w:cs="Arial"/>
          <w:sz w:val="22"/>
          <w:szCs w:val="22"/>
        </w:rPr>
        <w:t>4. TRANSPORT</w:t>
      </w:r>
      <w:bookmarkEnd w:id="4"/>
    </w:p>
    <w:p w14:paraId="7076016C" w14:textId="77777777" w:rsidR="00A07EDE" w:rsidRPr="00A07EDE" w:rsidRDefault="00A07EDE" w:rsidP="00123770">
      <w:pPr>
        <w:tabs>
          <w:tab w:val="center" w:pos="4896"/>
          <w:tab w:val="right" w:pos="9432"/>
        </w:tabs>
        <w:rPr>
          <w:rFonts w:ascii="Arial" w:hAnsi="Arial" w:cs="Arial"/>
          <w:sz w:val="22"/>
          <w:szCs w:val="22"/>
        </w:rPr>
      </w:pPr>
      <w:r w:rsidRPr="00A07EDE">
        <w:rPr>
          <w:rFonts w:ascii="Arial" w:hAnsi="Arial" w:cs="Arial"/>
          <w:sz w:val="22"/>
          <w:szCs w:val="22"/>
        </w:rPr>
        <w:t>Wykonawca jest zobowiązany do stosowania jedynie takich środków transportu, które nie wpłyną niekorzystnie na jakość wykonywanych robót i właściwości przewożonych materiałów. Wykonawca będzie usuwać na bieżąco na własny koszt, wszelkie zanieczyszczenia spowodowane jego pojazdami na drogach publicznych oraz dojazdach do terenu budowy.</w:t>
      </w:r>
    </w:p>
    <w:p w14:paraId="7A218E3B" w14:textId="26B2A2BD" w:rsidR="00A07EDE" w:rsidRPr="00A07EDE" w:rsidRDefault="00A07EDE" w:rsidP="00123770">
      <w:pPr>
        <w:jc w:val="both"/>
        <w:rPr>
          <w:rFonts w:ascii="Arial" w:hAnsi="Arial" w:cs="Arial"/>
          <w:sz w:val="22"/>
          <w:szCs w:val="22"/>
        </w:rPr>
      </w:pPr>
      <w:r w:rsidRPr="00A07EDE">
        <w:rPr>
          <w:rFonts w:ascii="Arial" w:hAnsi="Arial" w:cs="Arial"/>
          <w:sz w:val="22"/>
          <w:szCs w:val="22"/>
        </w:rPr>
        <w:t xml:space="preserve">Liczba i rodzaje środków transportu będą określone w projekcie organizacji robót. Muszą one zapewniać prowadzenie robót zgodnie z zasadami określonymi w projekcie wykonawczym </w:t>
      </w:r>
      <w:r w:rsidR="000E02D2">
        <w:rPr>
          <w:rFonts w:ascii="Arial" w:hAnsi="Arial" w:cs="Arial"/>
          <w:sz w:val="22"/>
          <w:szCs w:val="22"/>
        </w:rPr>
        <w:t xml:space="preserve">                         </w:t>
      </w:r>
      <w:r w:rsidRPr="00A07EDE">
        <w:rPr>
          <w:rFonts w:ascii="Arial" w:hAnsi="Arial" w:cs="Arial"/>
          <w:sz w:val="22"/>
          <w:szCs w:val="22"/>
        </w:rPr>
        <w:t>i szczegółowych specyfikacjach technicznych oraz wskazaniami zarządzającego realizacją umowy, w terminach wynikających z harmonogramu robót.</w:t>
      </w:r>
    </w:p>
    <w:p w14:paraId="745A7354" w14:textId="77777777" w:rsidR="00A07EDE" w:rsidRPr="00A07EDE" w:rsidRDefault="00A07EDE" w:rsidP="00123770">
      <w:pPr>
        <w:jc w:val="both"/>
        <w:rPr>
          <w:rFonts w:ascii="Arial" w:hAnsi="Arial" w:cs="Arial"/>
          <w:sz w:val="22"/>
          <w:szCs w:val="22"/>
        </w:rPr>
      </w:pPr>
      <w:r w:rsidRPr="00A07EDE">
        <w:rPr>
          <w:rFonts w:ascii="Arial" w:hAnsi="Arial" w:cs="Arial"/>
          <w:sz w:val="22"/>
          <w:szCs w:val="22"/>
        </w:rPr>
        <w:t>Przy ruchu po drogach publicznych pojazdy muszą spełniać wymagania dotyczące przepisów ruchu drogowego, szczególnie w odniesieniu do dopuszczalnych obciążeń na osie i innych parametrów technicznych. Środki transportu nie odpowiadające warunkom umowy, będą usunięte z terenu budowy.</w:t>
      </w:r>
    </w:p>
    <w:p w14:paraId="4D074E22" w14:textId="46255A6B" w:rsidR="00A07EDE" w:rsidRPr="00A07EDE" w:rsidRDefault="00A07EDE" w:rsidP="00123770">
      <w:pPr>
        <w:tabs>
          <w:tab w:val="center" w:pos="4896"/>
          <w:tab w:val="right" w:pos="9432"/>
        </w:tabs>
        <w:jc w:val="both"/>
        <w:rPr>
          <w:rFonts w:ascii="Arial" w:hAnsi="Arial" w:cs="Arial"/>
          <w:sz w:val="22"/>
          <w:szCs w:val="22"/>
        </w:rPr>
      </w:pPr>
      <w:r w:rsidRPr="00A07EDE">
        <w:rPr>
          <w:rFonts w:ascii="Arial" w:hAnsi="Arial" w:cs="Arial"/>
          <w:sz w:val="22"/>
          <w:szCs w:val="22"/>
        </w:rPr>
        <w:t xml:space="preserve">Wykonawca jest zobowiązany usuwać na bieżąco, na własny koszt, wszelkie uszkodzenia </w:t>
      </w:r>
      <w:r w:rsidR="000E02D2">
        <w:rPr>
          <w:rFonts w:ascii="Arial" w:hAnsi="Arial" w:cs="Arial"/>
          <w:sz w:val="22"/>
          <w:szCs w:val="22"/>
        </w:rPr>
        <w:t xml:space="preserve">                          </w:t>
      </w:r>
      <w:r w:rsidRPr="00A07EDE">
        <w:rPr>
          <w:rFonts w:ascii="Arial" w:hAnsi="Arial" w:cs="Arial"/>
          <w:sz w:val="22"/>
          <w:szCs w:val="22"/>
        </w:rPr>
        <w:t>i zanieczyszczenia spowodowane przez jego pojazdy na drogach publicznych oraz dojazdach do terenu budowy.</w:t>
      </w:r>
    </w:p>
    <w:p w14:paraId="6900862C" w14:textId="77777777" w:rsidR="000E02D2" w:rsidRDefault="000E02D2" w:rsidP="00123770">
      <w:pPr>
        <w:pStyle w:val="Nagwek2"/>
        <w:ind w:left="0"/>
        <w:jc w:val="left"/>
        <w:rPr>
          <w:rFonts w:ascii="Arial" w:hAnsi="Arial" w:cs="Arial"/>
          <w:sz w:val="22"/>
          <w:szCs w:val="22"/>
        </w:rPr>
      </w:pPr>
      <w:bookmarkStart w:id="5" w:name="_Toc129789920"/>
    </w:p>
    <w:p w14:paraId="2C4D487E" w14:textId="0DC21085" w:rsidR="00A07EDE" w:rsidRPr="00A07EDE" w:rsidRDefault="00A07EDE" w:rsidP="00123770">
      <w:pPr>
        <w:pStyle w:val="Nagwek2"/>
        <w:ind w:left="0"/>
        <w:jc w:val="left"/>
        <w:rPr>
          <w:rFonts w:ascii="Arial" w:hAnsi="Arial" w:cs="Arial"/>
          <w:sz w:val="22"/>
          <w:szCs w:val="22"/>
        </w:rPr>
      </w:pPr>
      <w:r w:rsidRPr="00A07EDE">
        <w:rPr>
          <w:rFonts w:ascii="Arial" w:hAnsi="Arial" w:cs="Arial"/>
          <w:sz w:val="22"/>
          <w:szCs w:val="22"/>
        </w:rPr>
        <w:t>5. WYKONANIE ROBÓT</w:t>
      </w:r>
      <w:bookmarkEnd w:id="5"/>
    </w:p>
    <w:p w14:paraId="2BE2D0F5" w14:textId="77777777" w:rsidR="00A07EDE" w:rsidRPr="00A07EDE" w:rsidRDefault="00A07EDE" w:rsidP="00123770">
      <w:pPr>
        <w:pStyle w:val="Normalny1"/>
        <w:tabs>
          <w:tab w:val="center" w:pos="4910"/>
          <w:tab w:val="right" w:pos="9639"/>
        </w:tabs>
        <w:ind w:left="14" w:hanging="14"/>
        <w:jc w:val="both"/>
        <w:rPr>
          <w:rFonts w:ascii="Arial" w:hAnsi="Arial" w:cs="Arial"/>
          <w:sz w:val="22"/>
          <w:szCs w:val="22"/>
        </w:rPr>
      </w:pPr>
      <w:r w:rsidRPr="00A07EDE">
        <w:rPr>
          <w:rFonts w:ascii="Arial" w:hAnsi="Arial" w:cs="Arial"/>
          <w:sz w:val="22"/>
          <w:szCs w:val="22"/>
        </w:rPr>
        <w:t xml:space="preserve">Wykonawca jest odpowiedzialny za prowadzenie robót zgodnie z umową oraz za jakość </w:t>
      </w:r>
      <w:r w:rsidRPr="00A07EDE">
        <w:rPr>
          <w:rFonts w:ascii="Arial" w:hAnsi="Arial" w:cs="Arial"/>
          <w:spacing w:val="-2"/>
          <w:sz w:val="22"/>
          <w:szCs w:val="22"/>
        </w:rPr>
        <w:t xml:space="preserve">zastosowanych materiałów i wykonywanych robót, za ich zgodność z dokumentacją projektową, </w:t>
      </w:r>
      <w:r w:rsidRPr="00A07EDE">
        <w:rPr>
          <w:rFonts w:ascii="Arial" w:hAnsi="Arial" w:cs="Arial"/>
          <w:sz w:val="22"/>
          <w:szCs w:val="22"/>
        </w:rPr>
        <w:t>wymaganiami Specyfikacji Technicznych, projektem organizacji robót opracowanym przez Wykonawcę oraz poleceniami Inspektora Nadzoru.</w:t>
      </w:r>
    </w:p>
    <w:p w14:paraId="37770FE9" w14:textId="77777777" w:rsidR="00A07EDE" w:rsidRPr="00A07EDE" w:rsidRDefault="00A07EDE" w:rsidP="00123770">
      <w:pPr>
        <w:tabs>
          <w:tab w:val="right" w:pos="9639"/>
        </w:tabs>
        <w:ind w:left="14" w:hanging="14"/>
        <w:jc w:val="both"/>
        <w:rPr>
          <w:rFonts w:ascii="Arial" w:hAnsi="Arial" w:cs="Arial"/>
          <w:bCs/>
          <w:sz w:val="22"/>
          <w:szCs w:val="22"/>
        </w:rPr>
      </w:pPr>
      <w:r w:rsidRPr="00A07EDE">
        <w:rPr>
          <w:rFonts w:ascii="Arial" w:hAnsi="Arial" w:cs="Arial"/>
          <w:bCs/>
          <w:sz w:val="22"/>
          <w:szCs w:val="22"/>
        </w:rPr>
        <w:t>Wykonawca jest odpowiedzialny za stosowane metody wykonywania robót.</w:t>
      </w:r>
    </w:p>
    <w:p w14:paraId="6DAA2D5E" w14:textId="77777777" w:rsidR="00A07EDE" w:rsidRPr="00A07EDE" w:rsidRDefault="00A07EDE" w:rsidP="00123770">
      <w:pPr>
        <w:tabs>
          <w:tab w:val="right" w:pos="9639"/>
        </w:tabs>
        <w:ind w:left="14" w:hanging="14"/>
        <w:jc w:val="both"/>
        <w:rPr>
          <w:rFonts w:ascii="Arial" w:hAnsi="Arial" w:cs="Arial"/>
          <w:bCs/>
          <w:sz w:val="22"/>
          <w:szCs w:val="22"/>
        </w:rPr>
      </w:pPr>
      <w:r w:rsidRPr="00A07EDE">
        <w:rPr>
          <w:rFonts w:ascii="Arial" w:hAnsi="Arial" w:cs="Arial"/>
          <w:bCs/>
          <w:sz w:val="22"/>
          <w:szCs w:val="22"/>
        </w:rPr>
        <w:t>Wykonawca jest odpowiedzialny za dokładne wytyczenie wszystkich elementów robót określonych w dokumentacji projektowej lub przekazanymi na piśmie przez Inspektora Nadzoru.</w:t>
      </w:r>
    </w:p>
    <w:p w14:paraId="349B532E" w14:textId="77777777" w:rsidR="00A07EDE" w:rsidRPr="00A07EDE" w:rsidRDefault="00A07EDE" w:rsidP="00123770">
      <w:pPr>
        <w:tabs>
          <w:tab w:val="right" w:pos="9639"/>
        </w:tabs>
        <w:ind w:left="14" w:hanging="14"/>
        <w:jc w:val="both"/>
        <w:rPr>
          <w:rFonts w:ascii="Arial" w:hAnsi="Arial" w:cs="Arial"/>
          <w:bCs/>
          <w:sz w:val="22"/>
          <w:szCs w:val="22"/>
        </w:rPr>
      </w:pPr>
      <w:r w:rsidRPr="00A07EDE">
        <w:rPr>
          <w:rFonts w:ascii="Arial" w:hAnsi="Arial" w:cs="Arial"/>
          <w:bCs/>
          <w:sz w:val="22"/>
          <w:szCs w:val="22"/>
        </w:rPr>
        <w:lastRenderedPageBreak/>
        <w:t>Błędy popełnione przez Wykonawcę w wyznaczaniu robót zostaną usunięte przez Wykonawcę na własny koszt z wyjątkiem sytuacji, kiedy dany błąd okaże się skutkiem błędu zawartego w danych dostarczonych Wykonawcy na piśmie przez Inspektora Nadzoru.</w:t>
      </w:r>
    </w:p>
    <w:p w14:paraId="45D2D212" w14:textId="77777777" w:rsidR="00A07EDE" w:rsidRPr="00A07EDE" w:rsidRDefault="00A07EDE" w:rsidP="00123770">
      <w:pPr>
        <w:pStyle w:val="Normalny1"/>
        <w:tabs>
          <w:tab w:val="center" w:pos="4913"/>
          <w:tab w:val="right" w:pos="9639"/>
        </w:tabs>
        <w:ind w:left="14" w:hanging="14"/>
        <w:jc w:val="both"/>
        <w:rPr>
          <w:rFonts w:ascii="Arial" w:hAnsi="Arial" w:cs="Arial"/>
          <w:spacing w:val="-2"/>
          <w:sz w:val="22"/>
          <w:szCs w:val="22"/>
        </w:rPr>
      </w:pPr>
      <w:r w:rsidRPr="00A07EDE">
        <w:rPr>
          <w:rFonts w:ascii="Arial" w:hAnsi="Arial" w:cs="Arial"/>
          <w:bCs/>
          <w:sz w:val="22"/>
          <w:szCs w:val="22"/>
        </w:rPr>
        <w:t>Decyzje Inspektora Nadzoru dotyczące akceptacji lub odrzucenia materiałów i elementów robót będą oparte na wymaganiach określonych w dokumentach umowy, dokumentacji projektowej i w Specyfikacjach Technicznych, a także w normach i wytycznych. Polecenia Inspektora Nadzoru powinny być wykonywane przez Wykonawcę w czasie określonym przez Inspektora Nadzoru pod groźbą zatrzymania robót. Skutki finansowe z tego tytułu poniesie Wykonawca.</w:t>
      </w:r>
    </w:p>
    <w:p w14:paraId="23764686" w14:textId="77777777" w:rsidR="000E02D2" w:rsidRDefault="000E02D2" w:rsidP="00123770">
      <w:pPr>
        <w:pStyle w:val="Nagwek2"/>
        <w:ind w:left="0"/>
        <w:jc w:val="left"/>
        <w:rPr>
          <w:rFonts w:ascii="Arial" w:hAnsi="Arial" w:cs="Arial"/>
          <w:sz w:val="22"/>
          <w:szCs w:val="22"/>
        </w:rPr>
      </w:pPr>
      <w:bookmarkStart w:id="6" w:name="_Toc129789921"/>
    </w:p>
    <w:p w14:paraId="43D1C585" w14:textId="5428273E" w:rsidR="00A07EDE" w:rsidRPr="00A07EDE" w:rsidRDefault="00A07EDE" w:rsidP="00123770">
      <w:pPr>
        <w:pStyle w:val="Nagwek2"/>
        <w:ind w:left="0"/>
        <w:jc w:val="left"/>
        <w:rPr>
          <w:rFonts w:ascii="Arial" w:hAnsi="Arial" w:cs="Arial"/>
          <w:sz w:val="22"/>
          <w:szCs w:val="22"/>
        </w:rPr>
      </w:pPr>
      <w:r w:rsidRPr="00A07EDE">
        <w:rPr>
          <w:rFonts w:ascii="Arial" w:hAnsi="Arial" w:cs="Arial"/>
          <w:sz w:val="22"/>
          <w:szCs w:val="22"/>
        </w:rPr>
        <w:t>6. KONTROLA JAKOŚCI ROBÓT</w:t>
      </w:r>
      <w:bookmarkEnd w:id="6"/>
    </w:p>
    <w:p w14:paraId="61935602" w14:textId="77777777" w:rsidR="00A07EDE" w:rsidRPr="00A07EDE" w:rsidRDefault="00A07EDE" w:rsidP="00123770">
      <w:pPr>
        <w:pStyle w:val="Normalny1"/>
        <w:tabs>
          <w:tab w:val="center" w:pos="4915"/>
          <w:tab w:val="right" w:pos="9451"/>
        </w:tabs>
        <w:ind w:left="19" w:hanging="19"/>
        <w:jc w:val="both"/>
        <w:rPr>
          <w:rFonts w:ascii="Arial" w:hAnsi="Arial" w:cs="Arial"/>
          <w:spacing w:val="-2"/>
          <w:sz w:val="22"/>
          <w:szCs w:val="22"/>
        </w:rPr>
      </w:pPr>
      <w:r w:rsidRPr="00A07EDE">
        <w:rPr>
          <w:rFonts w:ascii="Arial" w:hAnsi="Arial" w:cs="Arial"/>
          <w:spacing w:val="-2"/>
          <w:sz w:val="22"/>
          <w:szCs w:val="22"/>
        </w:rPr>
        <w:t>Celem kontroli jakości robót jest takie sterowanie ich przygotowaniem i wykonaniem, aby osiągnąć założoną  jakość robót</w:t>
      </w:r>
    </w:p>
    <w:p w14:paraId="393EB6CC" w14:textId="77777777" w:rsidR="000E02D2" w:rsidRPr="000E02D2" w:rsidRDefault="000E02D2" w:rsidP="00123770">
      <w:pPr>
        <w:pStyle w:val="Normalny1"/>
        <w:tabs>
          <w:tab w:val="center" w:pos="0"/>
          <w:tab w:val="right" w:pos="10168"/>
        </w:tabs>
        <w:jc w:val="both"/>
        <w:rPr>
          <w:rFonts w:ascii="Arial" w:hAnsi="Arial" w:cs="Arial"/>
          <w:b/>
          <w:bCs/>
          <w:spacing w:val="3"/>
          <w:sz w:val="12"/>
          <w:szCs w:val="12"/>
        </w:rPr>
      </w:pPr>
    </w:p>
    <w:p w14:paraId="6C576AA2" w14:textId="0B7C43B9" w:rsidR="00A07EDE" w:rsidRPr="00A07EDE" w:rsidRDefault="00123770" w:rsidP="00123770">
      <w:pPr>
        <w:pStyle w:val="Normalny1"/>
        <w:tabs>
          <w:tab w:val="center" w:pos="0"/>
          <w:tab w:val="right" w:pos="10168"/>
        </w:tabs>
        <w:jc w:val="both"/>
        <w:rPr>
          <w:rFonts w:ascii="Arial" w:hAnsi="Arial" w:cs="Arial"/>
          <w:b/>
          <w:bCs/>
          <w:spacing w:val="3"/>
          <w:sz w:val="22"/>
          <w:szCs w:val="22"/>
        </w:rPr>
      </w:pPr>
      <w:r>
        <w:rPr>
          <w:rFonts w:ascii="Arial" w:hAnsi="Arial" w:cs="Arial"/>
          <w:b/>
          <w:bCs/>
          <w:spacing w:val="3"/>
          <w:sz w:val="22"/>
          <w:szCs w:val="22"/>
        </w:rPr>
        <w:t>6.1</w:t>
      </w:r>
      <w:r w:rsidR="00A07EDE" w:rsidRPr="00A07EDE">
        <w:rPr>
          <w:rFonts w:ascii="Arial" w:hAnsi="Arial" w:cs="Arial"/>
          <w:b/>
          <w:bCs/>
          <w:spacing w:val="3"/>
          <w:sz w:val="22"/>
          <w:szCs w:val="22"/>
        </w:rPr>
        <w:t>. Zasady kontroli jakości robót</w:t>
      </w:r>
    </w:p>
    <w:p w14:paraId="70A2B5DF" w14:textId="77777777" w:rsidR="00A07EDE" w:rsidRPr="00A07EDE" w:rsidRDefault="00A07EDE" w:rsidP="00123770">
      <w:pPr>
        <w:tabs>
          <w:tab w:val="left" w:pos="851"/>
        </w:tabs>
        <w:jc w:val="both"/>
        <w:rPr>
          <w:rStyle w:val="znormal1"/>
          <w:rFonts w:ascii="Arial" w:hAnsi="Arial" w:cs="Arial"/>
          <w:szCs w:val="22"/>
        </w:rPr>
      </w:pPr>
      <w:r w:rsidRPr="00A07EDE">
        <w:rPr>
          <w:rStyle w:val="znormal1"/>
          <w:rFonts w:ascii="Arial" w:hAnsi="Arial" w:cs="Arial"/>
          <w:szCs w:val="22"/>
        </w:rPr>
        <w:t xml:space="preserve">Wykonawca jest odpowiedzialny za pełna kontrolę robót i jakości materiałów. Zapewni on </w:t>
      </w:r>
      <w:r w:rsidRPr="00A07EDE">
        <w:rPr>
          <w:rFonts w:ascii="Arial" w:hAnsi="Arial" w:cs="Arial"/>
          <w:sz w:val="22"/>
          <w:szCs w:val="22"/>
        </w:rPr>
        <w:t>odpowiedni system kontroli, włączając personel, laboratorium, sprzęt, zaopatrzenie i wszelkie urządzenia niezbędne do pobierania próbek i badania materiałów oraz jakości wykonania robót</w:t>
      </w:r>
    </w:p>
    <w:p w14:paraId="2D2810F1" w14:textId="77777777" w:rsidR="00A07EDE" w:rsidRPr="00A07EDE" w:rsidRDefault="00A07EDE" w:rsidP="00123770">
      <w:pPr>
        <w:tabs>
          <w:tab w:val="left" w:pos="851"/>
        </w:tabs>
        <w:jc w:val="both"/>
        <w:rPr>
          <w:rStyle w:val="znormal1"/>
          <w:rFonts w:ascii="Arial" w:hAnsi="Arial" w:cs="Arial"/>
          <w:szCs w:val="22"/>
        </w:rPr>
      </w:pPr>
      <w:r w:rsidRPr="00A07EDE">
        <w:rPr>
          <w:rStyle w:val="znormal1"/>
          <w:rFonts w:ascii="Arial" w:hAnsi="Arial" w:cs="Arial"/>
          <w:szCs w:val="22"/>
        </w:rPr>
        <w:t>Wykonawca będzie przeprowadzać pomiary i badania materiałów raz robót z częstotliwością zapewniającą stwierdzenie, że roboty wykonano zgodnie z wymaganiami zawartymi w dokumentacji projektowej i Specyfikacjach Technicznych.</w:t>
      </w:r>
    </w:p>
    <w:p w14:paraId="751EBACD" w14:textId="77777777" w:rsidR="00A07EDE" w:rsidRPr="00A07EDE" w:rsidRDefault="00A07EDE" w:rsidP="00123770">
      <w:pPr>
        <w:tabs>
          <w:tab w:val="left" w:pos="851"/>
        </w:tabs>
        <w:jc w:val="both"/>
        <w:rPr>
          <w:rStyle w:val="z11"/>
          <w:rFonts w:ascii="Arial" w:hAnsi="Arial" w:cs="Arial"/>
          <w:b w:val="0"/>
          <w:bCs/>
          <w:szCs w:val="22"/>
        </w:rPr>
      </w:pPr>
      <w:r w:rsidRPr="00A07EDE">
        <w:rPr>
          <w:rStyle w:val="znormal1"/>
          <w:rFonts w:ascii="Arial" w:hAnsi="Arial" w:cs="Arial"/>
          <w:szCs w:val="22"/>
        </w:rPr>
        <w:t>Minimalne wymagania co do zakresu badań i ich częstotliwość są określone w Specyfikacjach Technicznych, normach i wytycznych. W przypadku , gdy nie zostały one tam określone, Inspektor Nadzoru ustali jaki zakres kontroli jest konieczny, aby zapewnić wykonanie robót zgodnie z umową. Wszystkie koszty związane z organizowaniem i prowadzeniem badań materiałów ponosi Wykonawca.</w:t>
      </w:r>
    </w:p>
    <w:p w14:paraId="36F12EBA" w14:textId="77777777" w:rsidR="00A07EDE" w:rsidRPr="00A07EDE" w:rsidRDefault="00A07EDE" w:rsidP="00123770">
      <w:pPr>
        <w:pStyle w:val="WW-Tekstpodstawowy2"/>
        <w:widowControl w:val="0"/>
        <w:tabs>
          <w:tab w:val="center" w:pos="4896"/>
          <w:tab w:val="right" w:pos="9432"/>
        </w:tabs>
        <w:autoSpaceDE w:val="0"/>
        <w:spacing w:before="100" w:line="240" w:lineRule="auto"/>
        <w:rPr>
          <w:rFonts w:ascii="Arial" w:hAnsi="Arial" w:cs="Arial"/>
          <w:bCs/>
          <w:sz w:val="22"/>
          <w:szCs w:val="22"/>
        </w:rPr>
      </w:pPr>
      <w:r w:rsidRPr="00A07EDE">
        <w:rPr>
          <w:rFonts w:ascii="Arial" w:hAnsi="Arial" w:cs="Arial"/>
          <w:bCs/>
          <w:sz w:val="22"/>
          <w:szCs w:val="22"/>
        </w:rPr>
        <w:t>6.2. Pobieranie próbek</w:t>
      </w:r>
    </w:p>
    <w:p w14:paraId="5D9A70E8" w14:textId="77777777" w:rsidR="00A07EDE" w:rsidRPr="00A07EDE" w:rsidRDefault="00A07EDE" w:rsidP="00123770">
      <w:pPr>
        <w:pStyle w:val="Tekstpodstawowywcity2"/>
        <w:spacing w:line="240" w:lineRule="auto"/>
        <w:ind w:firstLine="0"/>
        <w:rPr>
          <w:rFonts w:ascii="Arial" w:hAnsi="Arial" w:cs="Arial"/>
          <w:sz w:val="22"/>
          <w:szCs w:val="22"/>
        </w:rPr>
      </w:pPr>
      <w:r w:rsidRPr="00A07EDE">
        <w:rPr>
          <w:rFonts w:ascii="Arial" w:hAnsi="Arial" w:cs="Arial"/>
          <w:sz w:val="22"/>
          <w:szCs w:val="22"/>
        </w:rPr>
        <w:t xml:space="preserve">Próbki będą pobierane losowo. Zaleca się stosowanie statystycznych metod pobierania próbek, opartych na zasadzie, że wszystkie jednostkowe elementy produkcji mogą być z jednakowym prawdopodobieństwem wytypowane do badań. Inspektor Nadzoru będzie mieć zapewnioną możliwość udziału w pobieraniu próbek. </w:t>
      </w:r>
    </w:p>
    <w:p w14:paraId="08EA5E3C" w14:textId="77777777" w:rsidR="00A07EDE" w:rsidRPr="00A07EDE" w:rsidRDefault="00A07EDE" w:rsidP="00123770">
      <w:pPr>
        <w:tabs>
          <w:tab w:val="center" w:pos="4936"/>
          <w:tab w:val="right" w:pos="9472"/>
        </w:tabs>
        <w:spacing w:before="100"/>
        <w:rPr>
          <w:rFonts w:ascii="Arial" w:hAnsi="Arial" w:cs="Arial"/>
          <w:b/>
          <w:bCs/>
          <w:sz w:val="22"/>
          <w:szCs w:val="22"/>
        </w:rPr>
      </w:pPr>
      <w:r w:rsidRPr="00A07EDE">
        <w:rPr>
          <w:rFonts w:ascii="Arial" w:hAnsi="Arial" w:cs="Arial"/>
          <w:b/>
          <w:bCs/>
          <w:sz w:val="22"/>
          <w:szCs w:val="22"/>
        </w:rPr>
        <w:t>6.3. Badania i pomiary</w:t>
      </w:r>
    </w:p>
    <w:p w14:paraId="222DD121" w14:textId="77777777" w:rsidR="00A07EDE" w:rsidRPr="00A07EDE" w:rsidRDefault="00A07EDE" w:rsidP="00123770">
      <w:pPr>
        <w:jc w:val="both"/>
        <w:rPr>
          <w:rStyle w:val="z11"/>
          <w:rFonts w:ascii="Arial" w:hAnsi="Arial" w:cs="Arial"/>
          <w:b w:val="0"/>
          <w:bCs/>
          <w:szCs w:val="22"/>
        </w:rPr>
      </w:pPr>
      <w:r w:rsidRPr="00A07EDE">
        <w:rPr>
          <w:rStyle w:val="z11"/>
          <w:rFonts w:ascii="Arial" w:hAnsi="Arial" w:cs="Arial"/>
          <w:b w:val="0"/>
          <w:bCs/>
          <w:szCs w:val="22"/>
        </w:rPr>
        <w:t>Wszelkie badania i pomiary będą przeprowadzone zgodnie z wymaganiami norm. W przypadku, gdy normy nie obejmują jakiegokolwiek badania wymaganego w Specyfikacjach Technicznych, stosować można wytyczne krajowe, albo inne procedury, zaakceptowane przez Inspektora Nadzoru.</w:t>
      </w:r>
    </w:p>
    <w:p w14:paraId="52BCB4B5" w14:textId="77777777" w:rsidR="00A07EDE" w:rsidRPr="00A07EDE" w:rsidRDefault="00A07EDE" w:rsidP="00123770">
      <w:pPr>
        <w:tabs>
          <w:tab w:val="center" w:pos="4896"/>
          <w:tab w:val="right" w:pos="9432"/>
        </w:tabs>
        <w:rPr>
          <w:rStyle w:val="z11"/>
          <w:rFonts w:ascii="Arial" w:hAnsi="Arial" w:cs="Arial"/>
          <w:b w:val="0"/>
          <w:bCs/>
          <w:szCs w:val="22"/>
        </w:rPr>
      </w:pPr>
      <w:r w:rsidRPr="00A07EDE">
        <w:rPr>
          <w:rStyle w:val="z11"/>
          <w:rFonts w:ascii="Arial" w:hAnsi="Arial" w:cs="Arial"/>
          <w:b w:val="0"/>
          <w:bCs/>
          <w:szCs w:val="22"/>
        </w:rPr>
        <w:t>Przed przystąpieniem do pomiarów lub badań, wykonawca powiadomi Inspektora Nadzoru o rodzaju, miejscu i terminie pomiaru lub badania. Po wykonaniu pomiaru lub badania, Wykonawca przedstawi na piśmie ich wyniki do akceptacji Inspektora Nadzoru.</w:t>
      </w:r>
    </w:p>
    <w:p w14:paraId="71D63F14" w14:textId="77777777" w:rsidR="000E02D2" w:rsidRDefault="000E02D2" w:rsidP="00123770">
      <w:pPr>
        <w:pStyle w:val="BOMBA"/>
        <w:numPr>
          <w:ilvl w:val="0"/>
          <w:numId w:val="0"/>
        </w:numPr>
        <w:spacing w:line="240" w:lineRule="auto"/>
        <w:rPr>
          <w:rStyle w:val="z11"/>
          <w:rFonts w:ascii="Arial" w:hAnsi="Arial" w:cs="Arial"/>
          <w:szCs w:val="22"/>
        </w:rPr>
      </w:pPr>
    </w:p>
    <w:p w14:paraId="2C6D55CD" w14:textId="35F7787E" w:rsidR="00A07EDE" w:rsidRPr="00A07EDE" w:rsidRDefault="00A07EDE" w:rsidP="00123770">
      <w:pPr>
        <w:pStyle w:val="BOMBA"/>
        <w:numPr>
          <w:ilvl w:val="0"/>
          <w:numId w:val="0"/>
        </w:numPr>
        <w:spacing w:line="240" w:lineRule="auto"/>
        <w:rPr>
          <w:rStyle w:val="z11"/>
          <w:rFonts w:ascii="Arial" w:hAnsi="Arial" w:cs="Arial"/>
          <w:szCs w:val="22"/>
        </w:rPr>
      </w:pPr>
      <w:r w:rsidRPr="00A07EDE">
        <w:rPr>
          <w:rStyle w:val="z11"/>
          <w:rFonts w:ascii="Arial" w:hAnsi="Arial" w:cs="Arial"/>
          <w:szCs w:val="22"/>
        </w:rPr>
        <w:t>6.4. Raporty z badań</w:t>
      </w:r>
    </w:p>
    <w:p w14:paraId="79816F56" w14:textId="77777777" w:rsidR="00A07EDE" w:rsidRPr="00A07EDE" w:rsidRDefault="00A07EDE" w:rsidP="00123770">
      <w:pPr>
        <w:pStyle w:val="BOMBA"/>
        <w:numPr>
          <w:ilvl w:val="0"/>
          <w:numId w:val="0"/>
        </w:numPr>
        <w:spacing w:line="240" w:lineRule="auto"/>
        <w:rPr>
          <w:rStyle w:val="z11"/>
          <w:rFonts w:ascii="Arial" w:hAnsi="Arial" w:cs="Arial"/>
          <w:b w:val="0"/>
          <w:bCs/>
          <w:szCs w:val="22"/>
        </w:rPr>
      </w:pPr>
      <w:r w:rsidRPr="00A07EDE">
        <w:rPr>
          <w:rStyle w:val="z11"/>
          <w:rFonts w:ascii="Arial" w:hAnsi="Arial" w:cs="Arial"/>
          <w:b w:val="0"/>
          <w:bCs/>
          <w:szCs w:val="22"/>
        </w:rPr>
        <w:t>Wykonawca będzie przekazywać Inspektorowi Nadzoru kopie raportów z wynikami badań.</w:t>
      </w:r>
    </w:p>
    <w:p w14:paraId="75993C96" w14:textId="77777777" w:rsidR="00A07EDE" w:rsidRPr="00A07EDE" w:rsidRDefault="00A07EDE" w:rsidP="00123770">
      <w:pPr>
        <w:pStyle w:val="BOMBA"/>
        <w:numPr>
          <w:ilvl w:val="0"/>
          <w:numId w:val="0"/>
        </w:numPr>
        <w:spacing w:line="240" w:lineRule="auto"/>
        <w:rPr>
          <w:rStyle w:val="z11"/>
          <w:rFonts w:ascii="Arial" w:hAnsi="Arial" w:cs="Arial"/>
          <w:b w:val="0"/>
          <w:bCs/>
          <w:szCs w:val="22"/>
        </w:rPr>
      </w:pPr>
      <w:r w:rsidRPr="00A07EDE">
        <w:rPr>
          <w:rStyle w:val="z11"/>
          <w:rFonts w:ascii="Arial" w:hAnsi="Arial" w:cs="Arial"/>
          <w:b w:val="0"/>
          <w:bCs/>
          <w:szCs w:val="22"/>
        </w:rPr>
        <w:t>Wyniki badań (kopie) będą przekazywane Inspektorowi Nadzoru na formularzach według dostarczonego przez niego wzoru lub innych przez niego zaaprobowanych.</w:t>
      </w:r>
    </w:p>
    <w:p w14:paraId="5E9CC61A" w14:textId="77777777" w:rsidR="000E02D2" w:rsidRDefault="000E02D2" w:rsidP="00123770">
      <w:pPr>
        <w:pStyle w:val="BOMBA"/>
        <w:numPr>
          <w:ilvl w:val="0"/>
          <w:numId w:val="0"/>
        </w:numPr>
        <w:spacing w:line="240" w:lineRule="auto"/>
        <w:rPr>
          <w:rStyle w:val="z11"/>
          <w:rFonts w:ascii="Arial" w:hAnsi="Arial" w:cs="Arial"/>
          <w:szCs w:val="22"/>
        </w:rPr>
      </w:pPr>
    </w:p>
    <w:p w14:paraId="12B63A8F" w14:textId="433EE324" w:rsidR="00A07EDE" w:rsidRPr="00A07EDE" w:rsidRDefault="00A07EDE" w:rsidP="00123770">
      <w:pPr>
        <w:pStyle w:val="BOMBA"/>
        <w:numPr>
          <w:ilvl w:val="0"/>
          <w:numId w:val="0"/>
        </w:numPr>
        <w:spacing w:line="240" w:lineRule="auto"/>
        <w:rPr>
          <w:rFonts w:ascii="Arial" w:hAnsi="Arial" w:cs="Arial"/>
          <w:bCs/>
          <w:szCs w:val="22"/>
        </w:rPr>
      </w:pPr>
      <w:r w:rsidRPr="00A07EDE">
        <w:rPr>
          <w:rStyle w:val="z11"/>
          <w:rFonts w:ascii="Arial" w:hAnsi="Arial" w:cs="Arial"/>
          <w:szCs w:val="22"/>
        </w:rPr>
        <w:t>6.5. badania prowadzone przez Inspektora Nadzoru</w:t>
      </w:r>
    </w:p>
    <w:p w14:paraId="73F1415C" w14:textId="77777777" w:rsidR="00A07EDE" w:rsidRPr="00A07EDE" w:rsidRDefault="00A07EDE" w:rsidP="00123770">
      <w:pPr>
        <w:tabs>
          <w:tab w:val="center" w:pos="4896"/>
          <w:tab w:val="right" w:pos="9432"/>
        </w:tabs>
        <w:rPr>
          <w:rStyle w:val="z11"/>
          <w:rFonts w:ascii="Arial" w:hAnsi="Arial" w:cs="Arial"/>
          <w:b w:val="0"/>
          <w:bCs/>
          <w:szCs w:val="22"/>
        </w:rPr>
      </w:pPr>
      <w:r w:rsidRPr="00A07EDE">
        <w:rPr>
          <w:rFonts w:ascii="Arial" w:hAnsi="Arial" w:cs="Arial"/>
          <w:bCs/>
          <w:sz w:val="22"/>
          <w:szCs w:val="22"/>
        </w:rPr>
        <w:t>Inspektor Nadzoru dokonując weryfikacji systemu kontroli prowadzonego przez Wykonawcę, poprzez między innymi swoje badania, będzie oceniać zgodność materiałów i robót z wymaganiami Specyfikacji Technicznych na podstawie wyników własnych badań kontrolnych jak i wyników badań dostarczonych przez Wykonawcę.</w:t>
      </w:r>
    </w:p>
    <w:p w14:paraId="2DEC39C5" w14:textId="77777777" w:rsidR="000E02D2" w:rsidRDefault="000E02D2" w:rsidP="00123770">
      <w:pPr>
        <w:pStyle w:val="BOMBA"/>
        <w:numPr>
          <w:ilvl w:val="0"/>
          <w:numId w:val="0"/>
        </w:numPr>
        <w:spacing w:line="240" w:lineRule="auto"/>
        <w:rPr>
          <w:rStyle w:val="z11"/>
          <w:rFonts w:ascii="Arial" w:hAnsi="Arial" w:cs="Arial"/>
          <w:szCs w:val="22"/>
        </w:rPr>
      </w:pPr>
    </w:p>
    <w:p w14:paraId="09655638" w14:textId="3E0C1842" w:rsidR="00A07EDE" w:rsidRPr="00A07EDE" w:rsidRDefault="00A07EDE" w:rsidP="00123770">
      <w:pPr>
        <w:pStyle w:val="BOMBA"/>
        <w:numPr>
          <w:ilvl w:val="0"/>
          <w:numId w:val="0"/>
        </w:numPr>
        <w:spacing w:line="240" w:lineRule="auto"/>
        <w:rPr>
          <w:rFonts w:ascii="Arial" w:hAnsi="Arial" w:cs="Arial"/>
          <w:bCs/>
          <w:szCs w:val="22"/>
        </w:rPr>
      </w:pPr>
      <w:r w:rsidRPr="00A07EDE">
        <w:rPr>
          <w:rStyle w:val="z11"/>
          <w:rFonts w:ascii="Arial" w:hAnsi="Arial" w:cs="Arial"/>
          <w:szCs w:val="22"/>
        </w:rPr>
        <w:t>6.</w:t>
      </w:r>
      <w:r w:rsidR="000E02D2">
        <w:rPr>
          <w:rStyle w:val="z11"/>
          <w:rFonts w:ascii="Arial" w:hAnsi="Arial" w:cs="Arial"/>
          <w:szCs w:val="22"/>
        </w:rPr>
        <w:t>6</w:t>
      </w:r>
      <w:r w:rsidRPr="00A07EDE">
        <w:rPr>
          <w:rStyle w:val="z11"/>
          <w:rFonts w:ascii="Arial" w:hAnsi="Arial" w:cs="Arial"/>
          <w:szCs w:val="22"/>
        </w:rPr>
        <w:t>. Certyfikaty i deklaracje</w:t>
      </w:r>
    </w:p>
    <w:p w14:paraId="0FA9561F" w14:textId="77777777" w:rsidR="00A07EDE" w:rsidRPr="00A07EDE" w:rsidRDefault="00A07EDE" w:rsidP="00123770">
      <w:pPr>
        <w:pStyle w:val="BOMBA"/>
        <w:numPr>
          <w:ilvl w:val="0"/>
          <w:numId w:val="0"/>
        </w:numPr>
        <w:spacing w:line="240" w:lineRule="auto"/>
        <w:rPr>
          <w:rFonts w:ascii="Arial" w:hAnsi="Arial" w:cs="Arial"/>
          <w:bCs/>
          <w:szCs w:val="22"/>
        </w:rPr>
      </w:pPr>
      <w:r w:rsidRPr="00A07EDE">
        <w:rPr>
          <w:rFonts w:ascii="Arial" w:hAnsi="Arial" w:cs="Arial"/>
          <w:bCs/>
          <w:szCs w:val="22"/>
        </w:rPr>
        <w:t>Inspektor Nadzoru może dopuścić do użycia tylko te materiały, które posiadają:</w:t>
      </w:r>
    </w:p>
    <w:p w14:paraId="6E59AA71" w14:textId="77777777" w:rsidR="00A07EDE" w:rsidRPr="00A07EDE" w:rsidRDefault="00123770" w:rsidP="00123770">
      <w:pPr>
        <w:pStyle w:val="BOMBA"/>
        <w:numPr>
          <w:ilvl w:val="0"/>
          <w:numId w:val="0"/>
        </w:numPr>
        <w:spacing w:line="240" w:lineRule="auto"/>
        <w:rPr>
          <w:rFonts w:ascii="Arial" w:hAnsi="Arial" w:cs="Arial"/>
          <w:bCs/>
          <w:szCs w:val="22"/>
        </w:rPr>
      </w:pPr>
      <w:r>
        <w:rPr>
          <w:rFonts w:ascii="Arial" w:hAnsi="Arial" w:cs="Arial"/>
          <w:bCs/>
          <w:szCs w:val="22"/>
        </w:rPr>
        <w:t>-</w:t>
      </w:r>
      <w:r w:rsidR="00A07EDE" w:rsidRPr="00A07EDE">
        <w:rPr>
          <w:rFonts w:ascii="Arial" w:hAnsi="Arial" w:cs="Arial"/>
          <w:bCs/>
          <w:szCs w:val="22"/>
        </w:rPr>
        <w:t xml:space="preserve"> certyfikat na znak bezpieczeństwa wykazujący, że zapewniono zgodność z kryteriami technicznymi określonymi na podstawie Polskich Norm, aprobat technicznych oraz właściwych przepisów i dokumentów technicznych,</w:t>
      </w:r>
    </w:p>
    <w:p w14:paraId="00ECA053" w14:textId="77777777" w:rsidR="00A07EDE" w:rsidRPr="00A07EDE" w:rsidRDefault="00123770" w:rsidP="00123770">
      <w:pPr>
        <w:pStyle w:val="BOMBA"/>
        <w:numPr>
          <w:ilvl w:val="0"/>
          <w:numId w:val="0"/>
        </w:numPr>
        <w:spacing w:line="240" w:lineRule="auto"/>
        <w:rPr>
          <w:rFonts w:ascii="Arial" w:hAnsi="Arial" w:cs="Arial"/>
          <w:bCs/>
          <w:szCs w:val="22"/>
        </w:rPr>
      </w:pPr>
      <w:r>
        <w:rPr>
          <w:rFonts w:ascii="Arial" w:hAnsi="Arial" w:cs="Arial"/>
          <w:bCs/>
          <w:szCs w:val="22"/>
        </w:rPr>
        <w:t>-</w:t>
      </w:r>
      <w:r w:rsidR="00A07EDE" w:rsidRPr="00A07EDE">
        <w:rPr>
          <w:rFonts w:ascii="Arial" w:hAnsi="Arial" w:cs="Arial"/>
          <w:bCs/>
          <w:szCs w:val="22"/>
        </w:rPr>
        <w:t xml:space="preserve"> deklaracji zgodności lub certyfikat zgodności z</w:t>
      </w:r>
      <w:r>
        <w:rPr>
          <w:rFonts w:ascii="Arial" w:hAnsi="Arial" w:cs="Arial"/>
          <w:bCs/>
          <w:szCs w:val="22"/>
        </w:rPr>
        <w:t xml:space="preserve"> </w:t>
      </w:r>
      <w:r w:rsidR="00A07EDE" w:rsidRPr="00A07EDE">
        <w:rPr>
          <w:rFonts w:ascii="Arial" w:hAnsi="Arial" w:cs="Arial"/>
          <w:bCs/>
          <w:szCs w:val="22"/>
        </w:rPr>
        <w:t>:</w:t>
      </w:r>
    </w:p>
    <w:p w14:paraId="10CF3997" w14:textId="77777777" w:rsidR="00A07EDE" w:rsidRPr="00A07EDE" w:rsidRDefault="00123770" w:rsidP="00123770">
      <w:pPr>
        <w:pStyle w:val="BOMBA"/>
        <w:numPr>
          <w:ilvl w:val="0"/>
          <w:numId w:val="0"/>
        </w:numPr>
        <w:spacing w:line="240" w:lineRule="auto"/>
        <w:rPr>
          <w:rFonts w:ascii="Arial" w:hAnsi="Arial" w:cs="Arial"/>
          <w:bCs/>
          <w:szCs w:val="22"/>
        </w:rPr>
      </w:pPr>
      <w:r>
        <w:rPr>
          <w:rFonts w:ascii="Arial" w:hAnsi="Arial" w:cs="Arial"/>
          <w:bCs/>
          <w:szCs w:val="22"/>
        </w:rPr>
        <w:t xml:space="preserve">- </w:t>
      </w:r>
      <w:r w:rsidR="00A07EDE" w:rsidRPr="00A07EDE">
        <w:rPr>
          <w:rFonts w:ascii="Arial" w:hAnsi="Arial" w:cs="Arial"/>
          <w:bCs/>
          <w:szCs w:val="22"/>
        </w:rPr>
        <w:t>Polską Normą lub</w:t>
      </w:r>
    </w:p>
    <w:p w14:paraId="78E11A7D" w14:textId="77777777" w:rsidR="00A07EDE" w:rsidRPr="00A07EDE" w:rsidRDefault="00123770" w:rsidP="00123770">
      <w:pPr>
        <w:pStyle w:val="BOMBA"/>
        <w:numPr>
          <w:ilvl w:val="0"/>
          <w:numId w:val="0"/>
        </w:numPr>
        <w:tabs>
          <w:tab w:val="num" w:pos="0"/>
        </w:tabs>
        <w:spacing w:line="240" w:lineRule="auto"/>
        <w:rPr>
          <w:rFonts w:ascii="Arial" w:hAnsi="Arial" w:cs="Arial"/>
          <w:bCs/>
          <w:szCs w:val="22"/>
        </w:rPr>
      </w:pPr>
      <w:r>
        <w:rPr>
          <w:rFonts w:ascii="Arial" w:hAnsi="Arial" w:cs="Arial"/>
          <w:bCs/>
          <w:szCs w:val="22"/>
        </w:rPr>
        <w:t xml:space="preserve">- </w:t>
      </w:r>
      <w:r w:rsidR="00A07EDE" w:rsidRPr="00A07EDE">
        <w:rPr>
          <w:rFonts w:ascii="Arial" w:hAnsi="Arial" w:cs="Arial"/>
          <w:bCs/>
          <w:szCs w:val="22"/>
        </w:rPr>
        <w:t>Aprobatą techniczną, w przypadku wyrobów, dla których nie ustanowiono Polskiej Normy, jeżeli nie są objęte certyfikacją określoną w pkt 1 które spełniają wymogi Specyfikacji Technicznych.</w:t>
      </w:r>
    </w:p>
    <w:p w14:paraId="6EC2216F" w14:textId="77777777" w:rsidR="00A07EDE" w:rsidRPr="00A07EDE" w:rsidRDefault="00A07EDE" w:rsidP="00123770">
      <w:pPr>
        <w:tabs>
          <w:tab w:val="center" w:pos="4896"/>
          <w:tab w:val="right" w:pos="9432"/>
        </w:tabs>
        <w:jc w:val="both"/>
        <w:rPr>
          <w:rFonts w:ascii="Arial" w:hAnsi="Arial" w:cs="Arial"/>
          <w:sz w:val="22"/>
          <w:szCs w:val="22"/>
        </w:rPr>
      </w:pPr>
      <w:r w:rsidRPr="00A07EDE">
        <w:rPr>
          <w:rFonts w:ascii="Arial" w:hAnsi="Arial" w:cs="Arial"/>
          <w:bCs/>
          <w:sz w:val="22"/>
          <w:szCs w:val="22"/>
        </w:rPr>
        <w:lastRenderedPageBreak/>
        <w:t>W przypadku materiałów, dla których ww. dokumenty są wymagane przez Specyfikacje Techniczne, każda partia dostarczona do robót będzie posiadać te dokumenty, określające w sposób jednoznaczny jej cechy.</w:t>
      </w:r>
    </w:p>
    <w:p w14:paraId="5D88DD8E" w14:textId="77777777" w:rsidR="000E02D2" w:rsidRDefault="000E02D2" w:rsidP="00123770">
      <w:pPr>
        <w:pStyle w:val="Nagwek2"/>
        <w:ind w:left="0"/>
        <w:jc w:val="left"/>
        <w:rPr>
          <w:rFonts w:ascii="Arial" w:hAnsi="Arial" w:cs="Arial"/>
          <w:sz w:val="22"/>
          <w:szCs w:val="22"/>
        </w:rPr>
      </w:pPr>
      <w:bookmarkStart w:id="7" w:name="_Toc129789922"/>
    </w:p>
    <w:p w14:paraId="288996D6" w14:textId="710B675A" w:rsidR="00A07EDE" w:rsidRPr="00A07EDE" w:rsidRDefault="00A07EDE" w:rsidP="00123770">
      <w:pPr>
        <w:pStyle w:val="Nagwek2"/>
        <w:ind w:left="0"/>
        <w:jc w:val="left"/>
        <w:rPr>
          <w:rFonts w:ascii="Arial" w:hAnsi="Arial" w:cs="Arial"/>
          <w:sz w:val="22"/>
          <w:szCs w:val="22"/>
        </w:rPr>
      </w:pPr>
      <w:r w:rsidRPr="00A07EDE">
        <w:rPr>
          <w:rFonts w:ascii="Arial" w:hAnsi="Arial" w:cs="Arial"/>
          <w:sz w:val="22"/>
          <w:szCs w:val="22"/>
        </w:rPr>
        <w:t>7. OBMIAR ROBÓT</w:t>
      </w:r>
      <w:bookmarkEnd w:id="7"/>
    </w:p>
    <w:p w14:paraId="6A2F396B" w14:textId="77777777" w:rsidR="000E02D2" w:rsidRDefault="000E02D2" w:rsidP="00123770">
      <w:pPr>
        <w:rPr>
          <w:rFonts w:ascii="Arial" w:hAnsi="Arial" w:cs="Arial"/>
          <w:b/>
          <w:bCs/>
          <w:spacing w:val="-2"/>
          <w:sz w:val="22"/>
          <w:szCs w:val="22"/>
        </w:rPr>
      </w:pPr>
    </w:p>
    <w:p w14:paraId="416C5ECB" w14:textId="66A88625" w:rsidR="00A07EDE" w:rsidRPr="00A07EDE" w:rsidRDefault="00A07EDE" w:rsidP="00123770">
      <w:pPr>
        <w:rPr>
          <w:rFonts w:ascii="Arial" w:hAnsi="Arial" w:cs="Arial"/>
          <w:b/>
          <w:bCs/>
          <w:sz w:val="22"/>
          <w:szCs w:val="22"/>
        </w:rPr>
      </w:pPr>
      <w:r w:rsidRPr="00A07EDE">
        <w:rPr>
          <w:rFonts w:ascii="Arial" w:hAnsi="Arial" w:cs="Arial"/>
          <w:b/>
          <w:bCs/>
          <w:spacing w:val="-2"/>
          <w:sz w:val="22"/>
          <w:szCs w:val="22"/>
        </w:rPr>
        <w:t xml:space="preserve">7.1. </w:t>
      </w:r>
      <w:r w:rsidRPr="00A07EDE">
        <w:rPr>
          <w:rFonts w:ascii="Arial" w:hAnsi="Arial" w:cs="Arial"/>
          <w:b/>
          <w:bCs/>
          <w:sz w:val="22"/>
          <w:szCs w:val="22"/>
        </w:rPr>
        <w:t>Ogólne zasady obmiaru robót</w:t>
      </w:r>
    </w:p>
    <w:p w14:paraId="757D5D6C" w14:textId="77777777" w:rsidR="00A07EDE" w:rsidRPr="00A07EDE" w:rsidRDefault="00A07EDE" w:rsidP="00123770">
      <w:pPr>
        <w:pStyle w:val="KRESKA"/>
        <w:numPr>
          <w:ilvl w:val="0"/>
          <w:numId w:val="0"/>
        </w:numPr>
        <w:spacing w:line="240" w:lineRule="auto"/>
        <w:rPr>
          <w:rStyle w:val="z11"/>
          <w:rFonts w:ascii="Arial" w:hAnsi="Arial" w:cs="Arial"/>
          <w:b w:val="0"/>
          <w:bCs/>
          <w:szCs w:val="22"/>
        </w:rPr>
      </w:pPr>
      <w:r w:rsidRPr="00A07EDE">
        <w:rPr>
          <w:rStyle w:val="z11"/>
          <w:rFonts w:ascii="Arial" w:hAnsi="Arial" w:cs="Arial"/>
          <w:b w:val="0"/>
          <w:bCs/>
          <w:szCs w:val="22"/>
        </w:rPr>
        <w:t>Obmiar będzie określać faktyczny zakres wykonywanych robót zgodnie z dokumentacją projektową i Specyfikacjami Technicznymi, w jednostkach ustalonych w kosztorysie.</w:t>
      </w:r>
    </w:p>
    <w:p w14:paraId="6575E39B" w14:textId="77777777" w:rsidR="00A07EDE" w:rsidRPr="00A07EDE" w:rsidRDefault="00A07EDE" w:rsidP="00123770">
      <w:pPr>
        <w:pStyle w:val="KRESKA"/>
        <w:numPr>
          <w:ilvl w:val="0"/>
          <w:numId w:val="0"/>
        </w:numPr>
        <w:spacing w:line="240" w:lineRule="auto"/>
        <w:rPr>
          <w:rStyle w:val="z11"/>
          <w:rFonts w:ascii="Arial" w:hAnsi="Arial" w:cs="Arial"/>
          <w:b w:val="0"/>
          <w:bCs/>
          <w:szCs w:val="22"/>
        </w:rPr>
      </w:pPr>
      <w:r w:rsidRPr="00A07EDE">
        <w:rPr>
          <w:rStyle w:val="z11"/>
          <w:rFonts w:ascii="Arial" w:hAnsi="Arial" w:cs="Arial"/>
          <w:b w:val="0"/>
          <w:bCs/>
          <w:szCs w:val="22"/>
        </w:rPr>
        <w:t>Obmiaru robót dokonuje Wykonawca po pisemnym powiadomieniu Inspektor Nadzoru o zakresie obmierzanych robót i terminie obmiaru, co najmniej na 3 dni przed tym terminem.</w:t>
      </w:r>
    </w:p>
    <w:p w14:paraId="76A99662" w14:textId="77777777" w:rsidR="00A07EDE" w:rsidRPr="00A07EDE" w:rsidRDefault="00A07EDE" w:rsidP="00123770">
      <w:pPr>
        <w:pStyle w:val="KRESKA"/>
        <w:numPr>
          <w:ilvl w:val="0"/>
          <w:numId w:val="0"/>
        </w:numPr>
        <w:spacing w:line="240" w:lineRule="auto"/>
        <w:rPr>
          <w:rStyle w:val="z11"/>
          <w:rFonts w:ascii="Arial" w:hAnsi="Arial" w:cs="Arial"/>
          <w:b w:val="0"/>
          <w:bCs/>
          <w:szCs w:val="22"/>
        </w:rPr>
      </w:pPr>
      <w:r w:rsidRPr="00A07EDE">
        <w:rPr>
          <w:rStyle w:val="z11"/>
          <w:rFonts w:ascii="Arial" w:hAnsi="Arial" w:cs="Arial"/>
          <w:b w:val="0"/>
          <w:bCs/>
          <w:szCs w:val="22"/>
        </w:rPr>
        <w:t>Wyniki obmiaru będą wpisane do książki obmiarów.</w:t>
      </w:r>
    </w:p>
    <w:p w14:paraId="62FB2F13" w14:textId="77777777" w:rsidR="00A07EDE" w:rsidRPr="00A07EDE" w:rsidRDefault="00A07EDE" w:rsidP="00123770">
      <w:pPr>
        <w:pStyle w:val="KRESKA"/>
        <w:numPr>
          <w:ilvl w:val="0"/>
          <w:numId w:val="0"/>
        </w:numPr>
        <w:spacing w:line="240" w:lineRule="auto"/>
        <w:rPr>
          <w:rStyle w:val="z11"/>
          <w:rFonts w:ascii="Arial" w:hAnsi="Arial" w:cs="Arial"/>
          <w:b w:val="0"/>
          <w:bCs/>
          <w:szCs w:val="22"/>
        </w:rPr>
      </w:pPr>
      <w:r w:rsidRPr="00A07EDE">
        <w:rPr>
          <w:rStyle w:val="z11"/>
          <w:rFonts w:ascii="Arial" w:hAnsi="Arial" w:cs="Arial"/>
          <w:b w:val="0"/>
          <w:bCs/>
          <w:szCs w:val="22"/>
        </w:rPr>
        <w:t>Jakikolwiek błąd lub przeoczenie (opuszczenie) w ilościach podanych w ślepym kosztorysie lub gdzie indziej w Specyfikacjach Technicznych nie zwalnia Wykonawcy od obowiązku ukończenia wszystkich robót. Błędne dane zostaną poprawione wg instrukcji Inspektora Nadzoru na piśmie.</w:t>
      </w:r>
    </w:p>
    <w:p w14:paraId="5949E74F" w14:textId="77777777" w:rsidR="00A07EDE" w:rsidRPr="00A07EDE" w:rsidRDefault="00A07EDE" w:rsidP="00123770">
      <w:pPr>
        <w:pStyle w:val="Normalny1"/>
        <w:tabs>
          <w:tab w:val="center" w:pos="0"/>
          <w:tab w:val="right" w:pos="9442"/>
        </w:tabs>
        <w:jc w:val="both"/>
        <w:rPr>
          <w:rFonts w:ascii="Arial" w:hAnsi="Arial" w:cs="Arial"/>
          <w:spacing w:val="-4"/>
          <w:sz w:val="22"/>
          <w:szCs w:val="22"/>
        </w:rPr>
      </w:pPr>
      <w:r w:rsidRPr="00A07EDE">
        <w:rPr>
          <w:rStyle w:val="z11"/>
          <w:rFonts w:ascii="Arial" w:hAnsi="Arial" w:cs="Arial"/>
          <w:b w:val="0"/>
          <w:bCs/>
          <w:szCs w:val="22"/>
        </w:rPr>
        <w:t>Obmiar gotowych robót będzie przeprowadzony z częstością wymaganą do celu miesięcznej płatności na rzecz Wykonawcy lub w innym czasie określonym w umowie lub oczekiwanym przez Wykonawcę i Inspektora Nadzoru.</w:t>
      </w:r>
    </w:p>
    <w:p w14:paraId="02BF62C2" w14:textId="77777777" w:rsidR="000E02D2" w:rsidRDefault="000E02D2" w:rsidP="00123770">
      <w:pPr>
        <w:pStyle w:val="KRESKA"/>
        <w:numPr>
          <w:ilvl w:val="0"/>
          <w:numId w:val="0"/>
        </w:numPr>
        <w:spacing w:line="240" w:lineRule="auto"/>
        <w:rPr>
          <w:rFonts w:ascii="Arial" w:hAnsi="Arial" w:cs="Arial"/>
          <w:b/>
          <w:bCs/>
          <w:szCs w:val="22"/>
        </w:rPr>
      </w:pPr>
    </w:p>
    <w:p w14:paraId="033BA1C3" w14:textId="30BAA101" w:rsidR="00A07EDE" w:rsidRPr="00A07EDE" w:rsidRDefault="00A07EDE" w:rsidP="00123770">
      <w:pPr>
        <w:pStyle w:val="KRESKA"/>
        <w:numPr>
          <w:ilvl w:val="0"/>
          <w:numId w:val="0"/>
        </w:numPr>
        <w:spacing w:line="240" w:lineRule="auto"/>
        <w:rPr>
          <w:rStyle w:val="z11"/>
          <w:rFonts w:ascii="Arial" w:hAnsi="Arial" w:cs="Arial"/>
          <w:b w:val="0"/>
          <w:bCs/>
          <w:szCs w:val="22"/>
        </w:rPr>
      </w:pPr>
      <w:r w:rsidRPr="00A07EDE">
        <w:rPr>
          <w:rFonts w:ascii="Arial" w:hAnsi="Arial" w:cs="Arial"/>
          <w:b/>
          <w:bCs/>
          <w:szCs w:val="22"/>
        </w:rPr>
        <w:t>7.2.</w:t>
      </w:r>
      <w:r w:rsidRPr="00A07EDE">
        <w:rPr>
          <w:rStyle w:val="z11"/>
          <w:rFonts w:ascii="Arial" w:hAnsi="Arial" w:cs="Arial"/>
          <w:szCs w:val="22"/>
        </w:rPr>
        <w:t xml:space="preserve"> Zasady określania ilości robót i materiałów</w:t>
      </w:r>
    </w:p>
    <w:p w14:paraId="21B96413" w14:textId="77777777" w:rsidR="00A07EDE" w:rsidRPr="00A07EDE" w:rsidRDefault="00A07EDE" w:rsidP="00123770">
      <w:pPr>
        <w:pStyle w:val="KRESKA"/>
        <w:numPr>
          <w:ilvl w:val="0"/>
          <w:numId w:val="0"/>
        </w:numPr>
        <w:spacing w:line="240" w:lineRule="auto"/>
        <w:rPr>
          <w:rFonts w:ascii="Arial" w:hAnsi="Arial" w:cs="Arial"/>
          <w:bCs/>
          <w:szCs w:val="22"/>
        </w:rPr>
      </w:pPr>
      <w:r w:rsidRPr="00A07EDE">
        <w:rPr>
          <w:rFonts w:ascii="Arial" w:hAnsi="Arial" w:cs="Arial"/>
          <w:bCs/>
          <w:szCs w:val="22"/>
        </w:rPr>
        <w:t>Długości i odległości pomiędzy wyszczególnionymi punktami skrajnymi będą obmierzone poziomo wzdłuż linii osiowej.</w:t>
      </w:r>
    </w:p>
    <w:p w14:paraId="6040E327" w14:textId="77777777" w:rsidR="00A07EDE" w:rsidRPr="00A07EDE" w:rsidRDefault="00A07EDE" w:rsidP="00123770">
      <w:pPr>
        <w:pStyle w:val="KRESKA"/>
        <w:numPr>
          <w:ilvl w:val="0"/>
          <w:numId w:val="0"/>
        </w:numPr>
        <w:spacing w:line="240" w:lineRule="auto"/>
        <w:rPr>
          <w:rFonts w:ascii="Arial" w:hAnsi="Arial" w:cs="Arial"/>
          <w:bCs/>
          <w:szCs w:val="22"/>
        </w:rPr>
      </w:pPr>
      <w:r w:rsidRPr="00A07EDE">
        <w:rPr>
          <w:rFonts w:ascii="Arial" w:hAnsi="Arial" w:cs="Arial"/>
          <w:bCs/>
          <w:szCs w:val="22"/>
        </w:rPr>
        <w:t>Jeśli w Specyfikacjach Technicznych nie wymagają tego inaczej, objętości będą liczone w m</w:t>
      </w:r>
      <w:r w:rsidRPr="00A07EDE">
        <w:rPr>
          <w:rFonts w:ascii="Arial" w:hAnsi="Arial" w:cs="Arial"/>
          <w:bCs/>
          <w:szCs w:val="22"/>
          <w:vertAlign w:val="superscript"/>
        </w:rPr>
        <w:t>3</w:t>
      </w:r>
      <w:r w:rsidRPr="00A07EDE">
        <w:rPr>
          <w:rFonts w:ascii="Arial" w:hAnsi="Arial" w:cs="Arial"/>
          <w:bCs/>
          <w:szCs w:val="22"/>
        </w:rPr>
        <w:t xml:space="preserve"> jako długość pomnożona przez średni przekrój.</w:t>
      </w:r>
    </w:p>
    <w:p w14:paraId="34572D21" w14:textId="77777777" w:rsidR="00A07EDE" w:rsidRPr="00A07EDE" w:rsidRDefault="00A07EDE" w:rsidP="00A07EDE">
      <w:pPr>
        <w:rPr>
          <w:rFonts w:ascii="Arial" w:hAnsi="Arial" w:cs="Arial"/>
          <w:b/>
          <w:bCs/>
          <w:sz w:val="22"/>
          <w:szCs w:val="22"/>
        </w:rPr>
      </w:pPr>
      <w:r w:rsidRPr="00A07EDE">
        <w:rPr>
          <w:rFonts w:ascii="Arial" w:hAnsi="Arial" w:cs="Arial"/>
          <w:bCs/>
          <w:sz w:val="22"/>
          <w:szCs w:val="22"/>
        </w:rPr>
        <w:t>Ilości, które mają być obmierzone długościowo, będą mierzone w metrach zgodnie z wymaganiami Specyfikacji Technicznych.</w:t>
      </w:r>
    </w:p>
    <w:p w14:paraId="3C513B4D" w14:textId="77777777" w:rsidR="000E02D2" w:rsidRDefault="000E02D2" w:rsidP="00123770">
      <w:pPr>
        <w:rPr>
          <w:rFonts w:ascii="Arial" w:hAnsi="Arial" w:cs="Arial"/>
          <w:b/>
          <w:bCs/>
          <w:sz w:val="22"/>
          <w:szCs w:val="22"/>
        </w:rPr>
      </w:pPr>
    </w:p>
    <w:p w14:paraId="0F6B1C4A" w14:textId="033C5338" w:rsidR="00A07EDE" w:rsidRPr="00A07EDE" w:rsidRDefault="00A07EDE" w:rsidP="00123770">
      <w:pPr>
        <w:rPr>
          <w:rFonts w:ascii="Arial" w:hAnsi="Arial" w:cs="Arial"/>
          <w:b/>
          <w:bCs/>
          <w:sz w:val="22"/>
          <w:szCs w:val="22"/>
        </w:rPr>
      </w:pPr>
      <w:r w:rsidRPr="00A07EDE">
        <w:rPr>
          <w:rFonts w:ascii="Arial" w:hAnsi="Arial" w:cs="Arial"/>
          <w:b/>
          <w:bCs/>
          <w:sz w:val="22"/>
          <w:szCs w:val="22"/>
        </w:rPr>
        <w:t>7.3. Czas przeprowadzania obmiaru</w:t>
      </w:r>
    </w:p>
    <w:p w14:paraId="1B28F96F" w14:textId="1BFA7E97" w:rsidR="00A07EDE" w:rsidRPr="00A07EDE" w:rsidRDefault="00A07EDE" w:rsidP="00123770">
      <w:pPr>
        <w:jc w:val="both"/>
        <w:rPr>
          <w:rFonts w:ascii="Arial" w:hAnsi="Arial" w:cs="Arial"/>
          <w:sz w:val="22"/>
          <w:szCs w:val="22"/>
        </w:rPr>
      </w:pPr>
      <w:r w:rsidRPr="00A07EDE">
        <w:rPr>
          <w:rFonts w:ascii="Arial" w:hAnsi="Arial" w:cs="Arial"/>
          <w:sz w:val="22"/>
          <w:szCs w:val="22"/>
        </w:rPr>
        <w:t xml:space="preserve">Obmiary będą przeprowadzone przed częściowym lub ostatecznym odbiorem odcinków robót, </w:t>
      </w:r>
      <w:r w:rsidR="000E02D2">
        <w:rPr>
          <w:rFonts w:ascii="Arial" w:hAnsi="Arial" w:cs="Arial"/>
          <w:sz w:val="22"/>
          <w:szCs w:val="22"/>
        </w:rPr>
        <w:t xml:space="preserve">                   </w:t>
      </w:r>
      <w:r w:rsidRPr="00A07EDE">
        <w:rPr>
          <w:rFonts w:ascii="Arial" w:hAnsi="Arial" w:cs="Arial"/>
          <w:sz w:val="22"/>
          <w:szCs w:val="22"/>
        </w:rPr>
        <w:t>a także w przypadku występowania dłuższej przerwy w robotach.</w:t>
      </w:r>
    </w:p>
    <w:p w14:paraId="0DF5D3CB" w14:textId="77777777" w:rsidR="00A07EDE" w:rsidRPr="00A07EDE" w:rsidRDefault="00A07EDE" w:rsidP="00123770">
      <w:pPr>
        <w:jc w:val="both"/>
        <w:rPr>
          <w:rFonts w:ascii="Arial" w:hAnsi="Arial" w:cs="Arial"/>
          <w:sz w:val="22"/>
          <w:szCs w:val="22"/>
        </w:rPr>
      </w:pPr>
      <w:r w:rsidRPr="00A07EDE">
        <w:rPr>
          <w:rFonts w:ascii="Arial" w:hAnsi="Arial" w:cs="Arial"/>
          <w:sz w:val="22"/>
          <w:szCs w:val="22"/>
        </w:rPr>
        <w:t>Obmiar robót zanikających przeprowadza się w czasie ich wykonywania.</w:t>
      </w:r>
    </w:p>
    <w:p w14:paraId="2ACADCA1" w14:textId="77777777" w:rsidR="00A07EDE" w:rsidRPr="00A07EDE" w:rsidRDefault="00A07EDE" w:rsidP="00123770">
      <w:pPr>
        <w:jc w:val="both"/>
        <w:rPr>
          <w:rFonts w:ascii="Arial" w:hAnsi="Arial" w:cs="Arial"/>
          <w:sz w:val="22"/>
          <w:szCs w:val="22"/>
        </w:rPr>
      </w:pPr>
      <w:r w:rsidRPr="00A07EDE">
        <w:rPr>
          <w:rFonts w:ascii="Arial" w:hAnsi="Arial" w:cs="Arial"/>
          <w:sz w:val="22"/>
          <w:szCs w:val="22"/>
        </w:rPr>
        <w:t>Obmiar robót podlegających zakryciu przeprowadza się przed ich zakryciem.</w:t>
      </w:r>
    </w:p>
    <w:p w14:paraId="437EC3B6" w14:textId="77777777" w:rsidR="00A07EDE" w:rsidRPr="00A07EDE" w:rsidRDefault="00A07EDE" w:rsidP="00123770">
      <w:pPr>
        <w:jc w:val="both"/>
        <w:rPr>
          <w:rFonts w:ascii="Arial" w:hAnsi="Arial" w:cs="Arial"/>
          <w:sz w:val="22"/>
          <w:szCs w:val="22"/>
        </w:rPr>
      </w:pPr>
      <w:r w:rsidRPr="00A07EDE">
        <w:rPr>
          <w:rFonts w:ascii="Arial" w:hAnsi="Arial" w:cs="Arial"/>
          <w:sz w:val="22"/>
          <w:szCs w:val="22"/>
        </w:rPr>
        <w:t>Roboty pomiarowe do obmiaru oraz nieodzowne obliczenia będą wykonywane w sposób zrozumiały i jednoznaczny.</w:t>
      </w:r>
    </w:p>
    <w:p w14:paraId="7126F1EF" w14:textId="77777777" w:rsidR="00A07EDE" w:rsidRPr="00A07EDE" w:rsidRDefault="00A07EDE" w:rsidP="00123770">
      <w:pPr>
        <w:pStyle w:val="Tekstpodstawowywcity3"/>
        <w:spacing w:line="240" w:lineRule="auto"/>
        <w:ind w:firstLine="0"/>
        <w:rPr>
          <w:rFonts w:ascii="Arial" w:hAnsi="Arial" w:cs="Arial"/>
          <w:spacing w:val="-2"/>
          <w:sz w:val="22"/>
          <w:szCs w:val="22"/>
        </w:rPr>
      </w:pPr>
      <w:r w:rsidRPr="00A07EDE">
        <w:rPr>
          <w:rFonts w:ascii="Arial" w:hAnsi="Arial" w:cs="Arial"/>
          <w:sz w:val="22"/>
          <w:szCs w:val="22"/>
        </w:rPr>
        <w:t>Wymiary skomplikowanych długości lub objętości będą uzupełnione odpowiednimi szkicami umieszczonymi na karcie obmiarów. W razie braku miejsca szkice mogą być dołączone w formie oddzielnego załącznika do książki obmiarów, którego wzór zostanie uzgodniony z Inspektorem Nadzoru.</w:t>
      </w:r>
    </w:p>
    <w:p w14:paraId="6A32C32F" w14:textId="77777777" w:rsidR="000E02D2" w:rsidRDefault="000E02D2" w:rsidP="00123770">
      <w:pPr>
        <w:pStyle w:val="Nagwek2"/>
        <w:ind w:left="0"/>
        <w:jc w:val="left"/>
        <w:rPr>
          <w:rFonts w:ascii="Arial" w:hAnsi="Arial" w:cs="Arial"/>
          <w:sz w:val="22"/>
          <w:szCs w:val="22"/>
        </w:rPr>
      </w:pPr>
      <w:bookmarkStart w:id="8" w:name="_Toc129789923"/>
    </w:p>
    <w:p w14:paraId="7E1C4F56" w14:textId="135CCD0A" w:rsidR="00A07EDE" w:rsidRPr="00A07EDE" w:rsidRDefault="00A07EDE" w:rsidP="00123770">
      <w:pPr>
        <w:pStyle w:val="Nagwek2"/>
        <w:ind w:left="0"/>
        <w:jc w:val="left"/>
        <w:rPr>
          <w:rFonts w:ascii="Arial" w:hAnsi="Arial" w:cs="Arial"/>
          <w:sz w:val="22"/>
          <w:szCs w:val="22"/>
        </w:rPr>
      </w:pPr>
      <w:r w:rsidRPr="00A07EDE">
        <w:rPr>
          <w:rFonts w:ascii="Arial" w:hAnsi="Arial" w:cs="Arial"/>
          <w:sz w:val="22"/>
          <w:szCs w:val="22"/>
        </w:rPr>
        <w:t>8.  ODBIÓR ROBÓT</w:t>
      </w:r>
      <w:bookmarkEnd w:id="8"/>
    </w:p>
    <w:p w14:paraId="4249C12F" w14:textId="77777777" w:rsidR="000E02D2" w:rsidRDefault="000E02D2" w:rsidP="00123770">
      <w:pPr>
        <w:pStyle w:val="BOMBA"/>
        <w:numPr>
          <w:ilvl w:val="0"/>
          <w:numId w:val="0"/>
        </w:numPr>
        <w:spacing w:line="240" w:lineRule="auto"/>
        <w:jc w:val="left"/>
        <w:rPr>
          <w:rStyle w:val="z11"/>
          <w:rFonts w:ascii="Arial" w:hAnsi="Arial" w:cs="Arial"/>
          <w:szCs w:val="22"/>
        </w:rPr>
      </w:pPr>
    </w:p>
    <w:p w14:paraId="1F1C9DA4" w14:textId="3876D803" w:rsidR="00A07EDE" w:rsidRPr="00A07EDE" w:rsidRDefault="00A07EDE" w:rsidP="00123770">
      <w:pPr>
        <w:pStyle w:val="BOMBA"/>
        <w:numPr>
          <w:ilvl w:val="0"/>
          <w:numId w:val="0"/>
        </w:numPr>
        <w:spacing w:line="240" w:lineRule="auto"/>
        <w:jc w:val="left"/>
        <w:rPr>
          <w:rStyle w:val="znormal1"/>
          <w:rFonts w:ascii="Arial" w:hAnsi="Arial" w:cs="Arial"/>
          <w:szCs w:val="22"/>
        </w:rPr>
      </w:pPr>
      <w:r w:rsidRPr="00A07EDE">
        <w:rPr>
          <w:rStyle w:val="z11"/>
          <w:rFonts w:ascii="Arial" w:hAnsi="Arial" w:cs="Arial"/>
          <w:szCs w:val="22"/>
        </w:rPr>
        <w:t xml:space="preserve">8.1. Rodzaje odbiorów robót </w:t>
      </w:r>
    </w:p>
    <w:p w14:paraId="27D858BF" w14:textId="77777777" w:rsidR="00A07EDE" w:rsidRPr="00A07EDE" w:rsidRDefault="00A07EDE" w:rsidP="00123770">
      <w:pPr>
        <w:pStyle w:val="BOMBA"/>
        <w:numPr>
          <w:ilvl w:val="0"/>
          <w:numId w:val="0"/>
        </w:numPr>
        <w:spacing w:line="240" w:lineRule="auto"/>
        <w:rPr>
          <w:rStyle w:val="znormal1"/>
          <w:rFonts w:ascii="Arial" w:hAnsi="Arial" w:cs="Arial"/>
          <w:szCs w:val="22"/>
        </w:rPr>
      </w:pPr>
      <w:r w:rsidRPr="00A07EDE">
        <w:rPr>
          <w:rStyle w:val="znormal1"/>
          <w:rFonts w:ascii="Arial" w:hAnsi="Arial" w:cs="Arial"/>
          <w:szCs w:val="22"/>
        </w:rPr>
        <w:t>W zależności od ustaleń, roboty podlegające następującym etapom odbioru:</w:t>
      </w:r>
    </w:p>
    <w:p w14:paraId="31D16BC2" w14:textId="77777777" w:rsidR="00A07EDE" w:rsidRPr="00A07EDE" w:rsidRDefault="00A07EDE" w:rsidP="00D47A33">
      <w:pPr>
        <w:pStyle w:val="BOMBA"/>
        <w:numPr>
          <w:ilvl w:val="0"/>
          <w:numId w:val="15"/>
        </w:numPr>
        <w:spacing w:line="240" w:lineRule="auto"/>
        <w:rPr>
          <w:rStyle w:val="znormal1"/>
          <w:rFonts w:ascii="Arial" w:hAnsi="Arial" w:cs="Arial"/>
          <w:szCs w:val="22"/>
        </w:rPr>
      </w:pPr>
      <w:r w:rsidRPr="00A07EDE">
        <w:rPr>
          <w:rStyle w:val="znormal1"/>
          <w:rFonts w:ascii="Arial" w:hAnsi="Arial" w:cs="Arial"/>
          <w:szCs w:val="22"/>
        </w:rPr>
        <w:t>odbiorowi robót zanikających i ulegających zakryciu,</w:t>
      </w:r>
    </w:p>
    <w:p w14:paraId="4A1FB92F" w14:textId="77777777" w:rsidR="00A07EDE" w:rsidRPr="00A07EDE" w:rsidRDefault="00A07EDE" w:rsidP="00D47A33">
      <w:pPr>
        <w:pStyle w:val="BOMBA"/>
        <w:numPr>
          <w:ilvl w:val="0"/>
          <w:numId w:val="15"/>
        </w:numPr>
        <w:spacing w:line="240" w:lineRule="auto"/>
        <w:rPr>
          <w:rStyle w:val="znormal1"/>
          <w:rFonts w:ascii="Arial" w:hAnsi="Arial" w:cs="Arial"/>
          <w:szCs w:val="22"/>
        </w:rPr>
      </w:pPr>
      <w:r w:rsidRPr="00A07EDE">
        <w:rPr>
          <w:rStyle w:val="znormal1"/>
          <w:rFonts w:ascii="Arial" w:hAnsi="Arial" w:cs="Arial"/>
          <w:szCs w:val="22"/>
        </w:rPr>
        <w:t>odbiorowi częściowemu,</w:t>
      </w:r>
    </w:p>
    <w:p w14:paraId="3E101365" w14:textId="77777777" w:rsidR="00A07EDE" w:rsidRPr="00A07EDE" w:rsidRDefault="00A07EDE" w:rsidP="00D47A33">
      <w:pPr>
        <w:pStyle w:val="BOMBA"/>
        <w:numPr>
          <w:ilvl w:val="0"/>
          <w:numId w:val="15"/>
        </w:numPr>
        <w:spacing w:line="240" w:lineRule="auto"/>
        <w:rPr>
          <w:rStyle w:val="znormal1"/>
          <w:rFonts w:ascii="Arial" w:hAnsi="Arial" w:cs="Arial"/>
          <w:szCs w:val="22"/>
        </w:rPr>
      </w:pPr>
      <w:r w:rsidRPr="00A07EDE">
        <w:rPr>
          <w:rStyle w:val="znormal1"/>
          <w:rFonts w:ascii="Arial" w:hAnsi="Arial" w:cs="Arial"/>
          <w:szCs w:val="22"/>
        </w:rPr>
        <w:t>odbiorowi ostatecznemu,</w:t>
      </w:r>
    </w:p>
    <w:p w14:paraId="09C4E2EF" w14:textId="77777777" w:rsidR="00A07EDE" w:rsidRPr="00A07EDE" w:rsidRDefault="00A07EDE" w:rsidP="00D47A33">
      <w:pPr>
        <w:pStyle w:val="BOMBA"/>
        <w:numPr>
          <w:ilvl w:val="0"/>
          <w:numId w:val="15"/>
        </w:numPr>
        <w:spacing w:line="240" w:lineRule="auto"/>
        <w:rPr>
          <w:rStyle w:val="znormal1"/>
          <w:rFonts w:ascii="Arial" w:hAnsi="Arial" w:cs="Arial"/>
          <w:szCs w:val="22"/>
        </w:rPr>
      </w:pPr>
      <w:r w:rsidRPr="00A07EDE">
        <w:rPr>
          <w:rStyle w:val="znormal1"/>
          <w:rFonts w:ascii="Arial" w:hAnsi="Arial" w:cs="Arial"/>
          <w:szCs w:val="22"/>
        </w:rPr>
        <w:t>odbiorowi pogwarancyjnemu.</w:t>
      </w:r>
    </w:p>
    <w:p w14:paraId="2089C47D" w14:textId="77777777" w:rsidR="000E02D2" w:rsidRDefault="000E02D2" w:rsidP="00123770">
      <w:pPr>
        <w:pStyle w:val="BOMBA"/>
        <w:numPr>
          <w:ilvl w:val="0"/>
          <w:numId w:val="0"/>
        </w:numPr>
        <w:spacing w:line="240" w:lineRule="auto"/>
        <w:jc w:val="left"/>
        <w:rPr>
          <w:rStyle w:val="z11"/>
          <w:rFonts w:ascii="Arial" w:hAnsi="Arial" w:cs="Arial"/>
          <w:szCs w:val="22"/>
        </w:rPr>
      </w:pPr>
    </w:p>
    <w:p w14:paraId="6142AB1C" w14:textId="73D72A96" w:rsidR="00A07EDE" w:rsidRPr="00A07EDE" w:rsidRDefault="00A07EDE" w:rsidP="00123770">
      <w:pPr>
        <w:pStyle w:val="BOMBA"/>
        <w:numPr>
          <w:ilvl w:val="0"/>
          <w:numId w:val="0"/>
        </w:numPr>
        <w:spacing w:line="240" w:lineRule="auto"/>
        <w:jc w:val="left"/>
        <w:rPr>
          <w:rStyle w:val="znormal1"/>
          <w:rFonts w:ascii="Arial" w:hAnsi="Arial" w:cs="Arial"/>
          <w:szCs w:val="22"/>
        </w:rPr>
      </w:pPr>
      <w:r w:rsidRPr="00A07EDE">
        <w:rPr>
          <w:rStyle w:val="z11"/>
          <w:rFonts w:ascii="Arial" w:hAnsi="Arial" w:cs="Arial"/>
          <w:szCs w:val="22"/>
        </w:rPr>
        <w:t>8.2. Odbiór robót zanikających i ulegających zakryciu</w:t>
      </w:r>
    </w:p>
    <w:p w14:paraId="55AB4B87" w14:textId="77777777" w:rsidR="00A07EDE" w:rsidRPr="00A07EDE" w:rsidRDefault="00A07EDE" w:rsidP="00123770">
      <w:pPr>
        <w:tabs>
          <w:tab w:val="left" w:pos="851"/>
        </w:tabs>
        <w:jc w:val="both"/>
        <w:rPr>
          <w:rStyle w:val="znormal1"/>
          <w:rFonts w:ascii="Arial" w:hAnsi="Arial" w:cs="Arial"/>
          <w:szCs w:val="22"/>
        </w:rPr>
      </w:pPr>
      <w:r w:rsidRPr="00A07EDE">
        <w:rPr>
          <w:rStyle w:val="znormal1"/>
          <w:rFonts w:ascii="Arial" w:hAnsi="Arial" w:cs="Arial"/>
          <w:szCs w:val="22"/>
        </w:rPr>
        <w:t>Odbiór robót zanikających i ulegających zakryciu polega na finalnej ocenie ilości i jakości wykonywanych robót, które w dalszym procesie realizacji ulegną zakryciu.</w:t>
      </w:r>
    </w:p>
    <w:p w14:paraId="277D6BA3" w14:textId="77777777" w:rsidR="00A07EDE" w:rsidRPr="00A07EDE" w:rsidRDefault="00A07EDE" w:rsidP="00123770">
      <w:pPr>
        <w:tabs>
          <w:tab w:val="left" w:pos="851"/>
        </w:tabs>
        <w:jc w:val="both"/>
        <w:rPr>
          <w:rStyle w:val="znormal1"/>
          <w:rFonts w:ascii="Arial" w:hAnsi="Arial" w:cs="Arial"/>
          <w:szCs w:val="22"/>
        </w:rPr>
      </w:pPr>
      <w:r w:rsidRPr="00A07EDE">
        <w:rPr>
          <w:rStyle w:val="znormal1"/>
          <w:rFonts w:ascii="Arial" w:hAnsi="Arial" w:cs="Arial"/>
          <w:szCs w:val="22"/>
        </w:rPr>
        <w:t>Odbiór robót zanikających i ulegających zakryciu będzie dokonany w czasie umożliwiającym wykonanie ewentualnych korekt i poprawek bez hamowania ogólnego postępu robót.</w:t>
      </w:r>
    </w:p>
    <w:p w14:paraId="11970DC8" w14:textId="77777777" w:rsidR="00A07EDE" w:rsidRPr="00A07EDE" w:rsidRDefault="00A07EDE" w:rsidP="00123770">
      <w:pPr>
        <w:tabs>
          <w:tab w:val="left" w:pos="851"/>
        </w:tabs>
        <w:jc w:val="both"/>
        <w:rPr>
          <w:rStyle w:val="znormal1"/>
          <w:rFonts w:ascii="Arial" w:hAnsi="Arial" w:cs="Arial"/>
          <w:szCs w:val="22"/>
        </w:rPr>
      </w:pPr>
      <w:r w:rsidRPr="00A07EDE">
        <w:rPr>
          <w:rStyle w:val="znormal1"/>
          <w:rFonts w:ascii="Arial" w:hAnsi="Arial" w:cs="Arial"/>
          <w:szCs w:val="22"/>
        </w:rPr>
        <w:t>Odbioru robót dokonuje Inspektor Nadzoru.</w:t>
      </w:r>
    </w:p>
    <w:p w14:paraId="6AF862A8" w14:textId="77777777" w:rsidR="00A07EDE" w:rsidRPr="00A07EDE" w:rsidRDefault="00A07EDE" w:rsidP="00123770">
      <w:pPr>
        <w:tabs>
          <w:tab w:val="left" w:pos="851"/>
        </w:tabs>
        <w:jc w:val="both"/>
        <w:rPr>
          <w:rStyle w:val="znormal1"/>
          <w:rFonts w:ascii="Arial" w:hAnsi="Arial" w:cs="Arial"/>
          <w:szCs w:val="22"/>
        </w:rPr>
      </w:pPr>
      <w:r w:rsidRPr="00A07EDE">
        <w:rPr>
          <w:rStyle w:val="znormal1"/>
          <w:rFonts w:ascii="Arial" w:hAnsi="Arial" w:cs="Arial"/>
          <w:szCs w:val="22"/>
        </w:rPr>
        <w:t>Gotowość danej części robót do odbioru zgłasza Wykonawca wpisem do dziennika budowy i jednoczesnym powiadomieniem Inspektora Nadzoru. Odbiór będzie przeprowadzony niezwłocznie, nie później jednak niż w ciągu 3 dni od daty zgłoszenia wpisem do dziennika budowy i powiadomienia o tym fakcie Inspektora Nadzoru.</w:t>
      </w:r>
    </w:p>
    <w:p w14:paraId="55EDBF4A" w14:textId="77777777" w:rsidR="00A07EDE" w:rsidRPr="00A07EDE" w:rsidRDefault="00A07EDE" w:rsidP="00123770">
      <w:pPr>
        <w:tabs>
          <w:tab w:val="left" w:pos="851"/>
        </w:tabs>
        <w:jc w:val="both"/>
        <w:rPr>
          <w:rStyle w:val="znormal1"/>
          <w:rFonts w:ascii="Arial" w:hAnsi="Arial" w:cs="Arial"/>
          <w:szCs w:val="22"/>
        </w:rPr>
      </w:pPr>
      <w:r w:rsidRPr="00A07EDE">
        <w:rPr>
          <w:rStyle w:val="znormal1"/>
          <w:rFonts w:ascii="Arial" w:hAnsi="Arial" w:cs="Arial"/>
          <w:szCs w:val="22"/>
        </w:rPr>
        <w:lastRenderedPageBreak/>
        <w:t>Jakość i ilość robót ulegających zakryciu ocenia Inspektor Nadzoru na podstawie dokumentów zawierających komplet wyników badań laboratoryjnych i w oparciu o przeprowadzone pomiary, w konfrontacji z dokumentacją projektową, Specyfikacjami Technicznymi i uprzednimi ustaleniami.</w:t>
      </w:r>
    </w:p>
    <w:p w14:paraId="21B50322" w14:textId="77777777" w:rsidR="000E02D2" w:rsidRDefault="000E02D2" w:rsidP="00123770">
      <w:pPr>
        <w:pStyle w:val="BOMBA"/>
        <w:numPr>
          <w:ilvl w:val="0"/>
          <w:numId w:val="0"/>
        </w:numPr>
        <w:spacing w:line="240" w:lineRule="auto"/>
        <w:jc w:val="left"/>
        <w:rPr>
          <w:rStyle w:val="z11"/>
          <w:rFonts w:ascii="Arial" w:hAnsi="Arial" w:cs="Arial"/>
          <w:szCs w:val="22"/>
        </w:rPr>
      </w:pPr>
    </w:p>
    <w:p w14:paraId="1CD06841" w14:textId="6043BCF6" w:rsidR="00A07EDE" w:rsidRPr="00A07EDE" w:rsidRDefault="00A07EDE" w:rsidP="00123770">
      <w:pPr>
        <w:pStyle w:val="BOMBA"/>
        <w:numPr>
          <w:ilvl w:val="0"/>
          <w:numId w:val="0"/>
        </w:numPr>
        <w:spacing w:line="240" w:lineRule="auto"/>
        <w:jc w:val="left"/>
        <w:rPr>
          <w:rStyle w:val="znormal1"/>
          <w:rFonts w:ascii="Arial" w:hAnsi="Arial" w:cs="Arial"/>
          <w:szCs w:val="22"/>
        </w:rPr>
      </w:pPr>
      <w:r w:rsidRPr="00A07EDE">
        <w:rPr>
          <w:rStyle w:val="z11"/>
          <w:rFonts w:ascii="Arial" w:hAnsi="Arial" w:cs="Arial"/>
          <w:szCs w:val="22"/>
        </w:rPr>
        <w:t>8.3. Odbiór częściowy</w:t>
      </w:r>
    </w:p>
    <w:p w14:paraId="023C4E73" w14:textId="77777777" w:rsidR="00A07EDE" w:rsidRPr="00A07EDE" w:rsidRDefault="00A07EDE" w:rsidP="00123770">
      <w:pPr>
        <w:rPr>
          <w:rStyle w:val="znormal1"/>
          <w:rFonts w:ascii="Arial" w:hAnsi="Arial" w:cs="Arial"/>
          <w:szCs w:val="22"/>
        </w:rPr>
      </w:pPr>
      <w:r w:rsidRPr="00A07EDE">
        <w:rPr>
          <w:rStyle w:val="znormal1"/>
          <w:rFonts w:ascii="Arial" w:hAnsi="Arial" w:cs="Arial"/>
          <w:szCs w:val="22"/>
        </w:rPr>
        <w:t>Odbiór częściowy polega na ocenie ilości i jakości wykonanych części robót. Odbioru częściowego robót dokonuje się wg zasad jak przy odbiorze ostatecznym robót. Odbioru robót dokonuje Inspektor Nadzoru.</w:t>
      </w:r>
    </w:p>
    <w:p w14:paraId="6F96C898" w14:textId="77777777" w:rsidR="000E02D2" w:rsidRDefault="000E02D2" w:rsidP="00123770">
      <w:pPr>
        <w:pStyle w:val="BOMBA"/>
        <w:numPr>
          <w:ilvl w:val="0"/>
          <w:numId w:val="0"/>
        </w:numPr>
        <w:spacing w:line="240" w:lineRule="auto"/>
        <w:jc w:val="left"/>
        <w:rPr>
          <w:rStyle w:val="z11"/>
          <w:rFonts w:ascii="Arial" w:hAnsi="Arial" w:cs="Arial"/>
          <w:szCs w:val="22"/>
        </w:rPr>
      </w:pPr>
    </w:p>
    <w:p w14:paraId="5E9A342B" w14:textId="3845FA0E" w:rsidR="00A07EDE" w:rsidRPr="00A07EDE" w:rsidRDefault="00A07EDE" w:rsidP="00123770">
      <w:pPr>
        <w:pStyle w:val="BOMBA"/>
        <w:numPr>
          <w:ilvl w:val="0"/>
          <w:numId w:val="0"/>
        </w:numPr>
        <w:spacing w:line="240" w:lineRule="auto"/>
        <w:jc w:val="left"/>
        <w:rPr>
          <w:rStyle w:val="z11"/>
          <w:rFonts w:ascii="Arial" w:hAnsi="Arial" w:cs="Arial"/>
          <w:szCs w:val="22"/>
        </w:rPr>
      </w:pPr>
      <w:r w:rsidRPr="00A07EDE">
        <w:rPr>
          <w:rStyle w:val="z11"/>
          <w:rFonts w:ascii="Arial" w:hAnsi="Arial" w:cs="Arial"/>
          <w:szCs w:val="22"/>
        </w:rPr>
        <w:t>8.4. Odbiór ostateczny robót</w:t>
      </w:r>
    </w:p>
    <w:p w14:paraId="5CD03DC6" w14:textId="77777777" w:rsidR="00A07EDE" w:rsidRPr="00A07EDE" w:rsidRDefault="00A07EDE" w:rsidP="00A07EDE">
      <w:pPr>
        <w:pStyle w:val="BOMBA"/>
        <w:numPr>
          <w:ilvl w:val="0"/>
          <w:numId w:val="0"/>
        </w:numPr>
        <w:spacing w:line="240" w:lineRule="auto"/>
        <w:jc w:val="left"/>
        <w:rPr>
          <w:rStyle w:val="znormal1"/>
          <w:rFonts w:ascii="Arial" w:hAnsi="Arial" w:cs="Arial"/>
          <w:szCs w:val="22"/>
        </w:rPr>
      </w:pPr>
      <w:r w:rsidRPr="00A07EDE">
        <w:rPr>
          <w:rStyle w:val="z11"/>
          <w:rFonts w:ascii="Arial" w:hAnsi="Arial" w:cs="Arial"/>
          <w:szCs w:val="22"/>
        </w:rPr>
        <w:t>8.4.1. Zasady odbioru ostatecznego robót</w:t>
      </w:r>
    </w:p>
    <w:p w14:paraId="3BDEB1D7" w14:textId="77777777" w:rsidR="00A07EDE" w:rsidRPr="00A07EDE" w:rsidRDefault="00A07EDE" w:rsidP="00123770">
      <w:pPr>
        <w:jc w:val="both"/>
        <w:rPr>
          <w:rStyle w:val="znormal1"/>
          <w:rFonts w:ascii="Arial" w:hAnsi="Arial" w:cs="Arial"/>
          <w:szCs w:val="22"/>
        </w:rPr>
      </w:pPr>
      <w:r w:rsidRPr="00A07EDE">
        <w:rPr>
          <w:rStyle w:val="znormal1"/>
          <w:rFonts w:ascii="Arial" w:hAnsi="Arial" w:cs="Arial"/>
          <w:szCs w:val="22"/>
        </w:rPr>
        <w:t>Odbiór ostateczny polega na finalnej ocenie rzeczywistego wykonania robót w odniesieniu do ich ilości, jakości i wartości.</w:t>
      </w:r>
    </w:p>
    <w:p w14:paraId="695967EF" w14:textId="77777777" w:rsidR="00A07EDE" w:rsidRPr="00A07EDE" w:rsidRDefault="00A07EDE" w:rsidP="00123770">
      <w:pPr>
        <w:jc w:val="both"/>
        <w:rPr>
          <w:rStyle w:val="znormal1"/>
          <w:rFonts w:ascii="Arial" w:hAnsi="Arial" w:cs="Arial"/>
          <w:szCs w:val="22"/>
        </w:rPr>
      </w:pPr>
      <w:r w:rsidRPr="00A07EDE">
        <w:rPr>
          <w:rStyle w:val="znormal1"/>
          <w:rFonts w:ascii="Arial" w:hAnsi="Arial" w:cs="Arial"/>
          <w:szCs w:val="22"/>
        </w:rPr>
        <w:t>Odbiór ostateczny robót nastąpi w terminie ustalonym w dokumentach umowy, licząc od dnia potwierdzenia przez Inspektora Nadzoru zakończenia robót i przyjęcia dokumentów, o których mowa w punkcie 8.4.2.</w:t>
      </w:r>
    </w:p>
    <w:p w14:paraId="25F52C12" w14:textId="77777777" w:rsidR="00A07EDE" w:rsidRPr="00A07EDE" w:rsidRDefault="00A07EDE" w:rsidP="00123770">
      <w:pPr>
        <w:jc w:val="both"/>
        <w:rPr>
          <w:rStyle w:val="znormal1"/>
          <w:rFonts w:ascii="Arial" w:hAnsi="Arial" w:cs="Arial"/>
          <w:szCs w:val="22"/>
        </w:rPr>
      </w:pPr>
      <w:r w:rsidRPr="00A07EDE">
        <w:rPr>
          <w:rStyle w:val="znormal1"/>
          <w:rFonts w:ascii="Arial" w:hAnsi="Arial" w:cs="Arial"/>
          <w:szCs w:val="22"/>
        </w:rPr>
        <w:t>Odbioru ostatecznego robót dokona komisja wyznaczona przez Zamawiającego w obecności Inspektora Nadzoru i Wykonawcy. Komisja odbierająca roboty dokona ich oceny jakościowej na podstawie przedłożonych dokumentów, wyników badań i pomiarów, ocenie wizualnej oraz zgodności wykonania robót z dokumentacją projektową i Specyfikacjami Technicznymi.</w:t>
      </w:r>
    </w:p>
    <w:p w14:paraId="49A865C3" w14:textId="77777777" w:rsidR="00A07EDE" w:rsidRPr="00A07EDE" w:rsidRDefault="00A07EDE" w:rsidP="00123770">
      <w:pPr>
        <w:jc w:val="both"/>
        <w:rPr>
          <w:rStyle w:val="znormal1"/>
          <w:rFonts w:ascii="Arial" w:hAnsi="Arial" w:cs="Arial"/>
          <w:szCs w:val="22"/>
        </w:rPr>
      </w:pPr>
      <w:r w:rsidRPr="00A07EDE">
        <w:rPr>
          <w:rStyle w:val="znormal1"/>
          <w:rFonts w:ascii="Arial" w:hAnsi="Arial" w:cs="Arial"/>
          <w:szCs w:val="22"/>
        </w:rPr>
        <w:t>W toku odbioru ostatecznego robót komisja zapozna się z realizacją ustaleń przyjętych w trakcie odbiorów robót zanikających i ulegających zakryciu, zwłaszcza w zakresie wykonania robót uzupełniających i robót poprawkowych.</w:t>
      </w:r>
    </w:p>
    <w:p w14:paraId="5C54BEA8" w14:textId="77777777" w:rsidR="00A07EDE" w:rsidRPr="00A07EDE" w:rsidRDefault="00A07EDE" w:rsidP="00123770">
      <w:pPr>
        <w:jc w:val="both"/>
        <w:rPr>
          <w:rStyle w:val="znormal1"/>
          <w:rFonts w:ascii="Arial" w:hAnsi="Arial" w:cs="Arial"/>
          <w:szCs w:val="22"/>
        </w:rPr>
      </w:pPr>
      <w:r w:rsidRPr="00A07EDE">
        <w:rPr>
          <w:rStyle w:val="znormal1"/>
          <w:rFonts w:ascii="Arial" w:hAnsi="Arial" w:cs="Arial"/>
          <w:szCs w:val="22"/>
        </w:rPr>
        <w:t>W przypadku niewykonania wyznaczonych robót poprawkowych lub robót uzupełniających, komisja przerwie swoje czynności i ustali nowy termin odbioru ostatecznego.</w:t>
      </w:r>
    </w:p>
    <w:p w14:paraId="3A23248C" w14:textId="77777777" w:rsidR="00A07EDE" w:rsidRPr="00A07EDE" w:rsidRDefault="00A07EDE" w:rsidP="00123770">
      <w:pPr>
        <w:jc w:val="both"/>
        <w:rPr>
          <w:rStyle w:val="znormal1"/>
          <w:rFonts w:ascii="Arial" w:hAnsi="Arial" w:cs="Arial"/>
          <w:szCs w:val="22"/>
        </w:rPr>
      </w:pPr>
      <w:r w:rsidRPr="00A07EDE">
        <w:rPr>
          <w:rStyle w:val="znormal1"/>
          <w:rFonts w:ascii="Arial" w:hAnsi="Arial" w:cs="Arial"/>
          <w:szCs w:val="22"/>
        </w:rPr>
        <w:t>W przypadku stwierdzenia przez komisję, że jakość wykonywanych robót w poszczególnych asortymentach nieznacznie odbiega od wymaganej dokumentacją projektową i Specyfikacjami Technicznymi z uwzględnieniem tolerancji i nie ma większego wpływu na cechy eksploatacyjne obiektu i bezpieczeństwo ruchu, komisja dokona potrąceń, oceniając pomniejszoną wartość wykonywanych robót w stosunku do wymagań przyjętych w dokumentach umowy.</w:t>
      </w:r>
    </w:p>
    <w:p w14:paraId="713DEFD0" w14:textId="77777777" w:rsidR="00A07EDE" w:rsidRPr="00A07EDE" w:rsidRDefault="00A07EDE" w:rsidP="00A07EDE">
      <w:pPr>
        <w:pStyle w:val="BOMBA"/>
        <w:numPr>
          <w:ilvl w:val="0"/>
          <w:numId w:val="0"/>
        </w:numPr>
        <w:spacing w:line="240" w:lineRule="auto"/>
        <w:jc w:val="left"/>
        <w:rPr>
          <w:rStyle w:val="znormal1"/>
          <w:rFonts w:ascii="Arial" w:hAnsi="Arial" w:cs="Arial"/>
          <w:szCs w:val="22"/>
        </w:rPr>
      </w:pPr>
      <w:r w:rsidRPr="00A07EDE">
        <w:rPr>
          <w:rStyle w:val="z11"/>
          <w:rFonts w:ascii="Arial" w:hAnsi="Arial" w:cs="Arial"/>
          <w:szCs w:val="22"/>
        </w:rPr>
        <w:t>8.4.2. Dokumenty do odbioru ostatecznego</w:t>
      </w:r>
    </w:p>
    <w:p w14:paraId="70260069" w14:textId="77777777" w:rsidR="00A07EDE" w:rsidRPr="00A07EDE" w:rsidRDefault="00A07EDE" w:rsidP="00123770">
      <w:pPr>
        <w:jc w:val="both"/>
        <w:rPr>
          <w:rStyle w:val="znormal1"/>
          <w:rFonts w:ascii="Arial" w:hAnsi="Arial" w:cs="Arial"/>
          <w:szCs w:val="22"/>
        </w:rPr>
      </w:pPr>
      <w:r w:rsidRPr="00A07EDE">
        <w:rPr>
          <w:rStyle w:val="znormal1"/>
          <w:rFonts w:ascii="Arial" w:hAnsi="Arial" w:cs="Arial"/>
          <w:szCs w:val="22"/>
        </w:rPr>
        <w:t>Podstawowym dokumentem do dokonania odbioru ostatecznego robót jest protokół odbioru ostatecznego robót sporządzony wg wzoru ustalonego przez Zamawiającego.</w:t>
      </w:r>
    </w:p>
    <w:p w14:paraId="7CEAB41A" w14:textId="77777777" w:rsidR="00A07EDE" w:rsidRPr="00A07EDE" w:rsidRDefault="00A07EDE" w:rsidP="00123770">
      <w:pPr>
        <w:jc w:val="both"/>
        <w:rPr>
          <w:rStyle w:val="znormal1"/>
          <w:rFonts w:ascii="Arial" w:hAnsi="Arial" w:cs="Arial"/>
          <w:szCs w:val="22"/>
        </w:rPr>
      </w:pPr>
      <w:r w:rsidRPr="00A07EDE">
        <w:rPr>
          <w:rStyle w:val="znormal1"/>
          <w:rFonts w:ascii="Arial" w:hAnsi="Arial" w:cs="Arial"/>
          <w:szCs w:val="22"/>
        </w:rPr>
        <w:t>Do odbioru ostatecznego Wykonawca jest zobowiązany przygotować następujące dokumenty:</w:t>
      </w:r>
    </w:p>
    <w:p w14:paraId="530C424E" w14:textId="77777777" w:rsidR="00A07EDE" w:rsidRPr="00A07EDE" w:rsidRDefault="00DB4785" w:rsidP="00DB4785">
      <w:pPr>
        <w:jc w:val="both"/>
        <w:rPr>
          <w:rStyle w:val="znormal1"/>
          <w:rFonts w:ascii="Arial" w:hAnsi="Arial" w:cs="Arial"/>
          <w:szCs w:val="22"/>
        </w:rPr>
      </w:pPr>
      <w:r>
        <w:rPr>
          <w:rStyle w:val="znormal1"/>
          <w:rFonts w:ascii="Arial" w:hAnsi="Arial" w:cs="Arial"/>
          <w:szCs w:val="22"/>
        </w:rPr>
        <w:t xml:space="preserve">- </w:t>
      </w:r>
      <w:r w:rsidR="00A07EDE" w:rsidRPr="00A07EDE">
        <w:rPr>
          <w:rStyle w:val="znormal1"/>
          <w:rFonts w:ascii="Arial" w:hAnsi="Arial" w:cs="Arial"/>
          <w:szCs w:val="22"/>
        </w:rPr>
        <w:t>dokumentację projektową z naniesionymi zmianami oraz dodatkową, jeśli została sporządzona w trakcie realizacji umowy,</w:t>
      </w:r>
    </w:p>
    <w:p w14:paraId="185883BA" w14:textId="77777777" w:rsidR="00A07EDE" w:rsidRPr="00A07EDE" w:rsidRDefault="00DB4785" w:rsidP="00DB4785">
      <w:pPr>
        <w:jc w:val="both"/>
        <w:rPr>
          <w:rStyle w:val="znormal1"/>
          <w:rFonts w:ascii="Arial" w:hAnsi="Arial" w:cs="Arial"/>
          <w:szCs w:val="22"/>
        </w:rPr>
      </w:pPr>
      <w:r>
        <w:rPr>
          <w:rStyle w:val="znormal1"/>
          <w:rFonts w:ascii="Arial" w:hAnsi="Arial" w:cs="Arial"/>
          <w:szCs w:val="22"/>
        </w:rPr>
        <w:t xml:space="preserve">- </w:t>
      </w:r>
      <w:r w:rsidR="00A07EDE" w:rsidRPr="00A07EDE">
        <w:rPr>
          <w:rStyle w:val="znormal1"/>
          <w:rFonts w:ascii="Arial" w:hAnsi="Arial" w:cs="Arial"/>
          <w:szCs w:val="22"/>
        </w:rPr>
        <w:t>szczegółowe specyfikacje techniczne (podstawowe z dokumentów umowy i ew. uzupełniające lub zamienne),</w:t>
      </w:r>
    </w:p>
    <w:p w14:paraId="16C244CC" w14:textId="77777777" w:rsidR="00A07EDE" w:rsidRPr="00A07EDE" w:rsidRDefault="00DB4785" w:rsidP="00DB4785">
      <w:pPr>
        <w:jc w:val="both"/>
        <w:rPr>
          <w:rStyle w:val="znormal1"/>
          <w:rFonts w:ascii="Arial" w:hAnsi="Arial" w:cs="Arial"/>
          <w:szCs w:val="22"/>
        </w:rPr>
      </w:pPr>
      <w:r>
        <w:rPr>
          <w:rStyle w:val="znormal1"/>
          <w:rFonts w:ascii="Arial" w:hAnsi="Arial" w:cs="Arial"/>
          <w:szCs w:val="22"/>
        </w:rPr>
        <w:t xml:space="preserve">- </w:t>
      </w:r>
      <w:r w:rsidR="00A07EDE" w:rsidRPr="00A07EDE">
        <w:rPr>
          <w:rStyle w:val="znormal1"/>
          <w:rFonts w:ascii="Arial" w:hAnsi="Arial" w:cs="Arial"/>
          <w:szCs w:val="22"/>
        </w:rPr>
        <w:t>książkę obmiarów (oryginały),</w:t>
      </w:r>
    </w:p>
    <w:p w14:paraId="35D611DD" w14:textId="77777777" w:rsidR="00A07EDE" w:rsidRPr="00A07EDE" w:rsidRDefault="00DB4785" w:rsidP="00DB4785">
      <w:pPr>
        <w:jc w:val="both"/>
        <w:rPr>
          <w:rStyle w:val="znormal1"/>
          <w:rFonts w:ascii="Arial" w:hAnsi="Arial" w:cs="Arial"/>
          <w:szCs w:val="22"/>
        </w:rPr>
      </w:pPr>
      <w:r>
        <w:rPr>
          <w:rStyle w:val="znormal1"/>
          <w:rFonts w:ascii="Arial" w:hAnsi="Arial" w:cs="Arial"/>
          <w:szCs w:val="22"/>
        </w:rPr>
        <w:t xml:space="preserve">- </w:t>
      </w:r>
      <w:r w:rsidR="00A07EDE" w:rsidRPr="00A07EDE">
        <w:rPr>
          <w:rStyle w:val="znormal1"/>
          <w:rFonts w:ascii="Arial" w:hAnsi="Arial" w:cs="Arial"/>
          <w:szCs w:val="22"/>
        </w:rPr>
        <w:t>deklaracje zgodności lub certyfikaty zgodności wbudowanych materiałów zgodnie z Specyfikacjami Technicznymi,</w:t>
      </w:r>
    </w:p>
    <w:p w14:paraId="70781743" w14:textId="77777777" w:rsidR="00A07EDE" w:rsidRPr="00A07EDE" w:rsidRDefault="00DB4785" w:rsidP="00DB4785">
      <w:pPr>
        <w:jc w:val="both"/>
        <w:rPr>
          <w:rStyle w:val="znormal1"/>
          <w:rFonts w:ascii="Arial" w:hAnsi="Arial" w:cs="Arial"/>
          <w:szCs w:val="22"/>
        </w:rPr>
      </w:pPr>
      <w:r>
        <w:rPr>
          <w:rStyle w:val="znormal1"/>
          <w:rFonts w:ascii="Arial" w:hAnsi="Arial" w:cs="Arial"/>
          <w:szCs w:val="22"/>
        </w:rPr>
        <w:t xml:space="preserve">- </w:t>
      </w:r>
      <w:r w:rsidR="00A07EDE" w:rsidRPr="00A07EDE">
        <w:rPr>
          <w:rStyle w:val="znormal1"/>
          <w:rFonts w:ascii="Arial" w:hAnsi="Arial" w:cs="Arial"/>
          <w:szCs w:val="22"/>
        </w:rPr>
        <w:t>rysunki (dokumentacje) na wykonanie robót towarzyszących oraz protokoły odbioru i przekazania tych robót właścicielom urządzeń.,</w:t>
      </w:r>
    </w:p>
    <w:p w14:paraId="4A214639" w14:textId="77777777" w:rsidR="00A07EDE" w:rsidRPr="00A07EDE" w:rsidRDefault="00DB4785" w:rsidP="00DB4785">
      <w:pPr>
        <w:jc w:val="both"/>
        <w:rPr>
          <w:rFonts w:ascii="Arial" w:hAnsi="Arial" w:cs="Arial"/>
          <w:sz w:val="22"/>
          <w:szCs w:val="22"/>
        </w:rPr>
      </w:pPr>
      <w:r>
        <w:rPr>
          <w:rStyle w:val="znormal1"/>
          <w:rFonts w:ascii="Arial" w:hAnsi="Arial" w:cs="Arial"/>
          <w:szCs w:val="22"/>
        </w:rPr>
        <w:t xml:space="preserve">- </w:t>
      </w:r>
      <w:r w:rsidR="00A07EDE" w:rsidRPr="00A07EDE">
        <w:rPr>
          <w:rStyle w:val="znormal1"/>
          <w:rFonts w:ascii="Arial" w:hAnsi="Arial" w:cs="Arial"/>
          <w:szCs w:val="22"/>
        </w:rPr>
        <w:t>protokoły wszystkich odbiorów technicznych częściowych,</w:t>
      </w:r>
    </w:p>
    <w:p w14:paraId="798FCD4C" w14:textId="77777777" w:rsidR="00A07EDE" w:rsidRPr="00A07EDE" w:rsidRDefault="00A07EDE" w:rsidP="00DB4785">
      <w:pPr>
        <w:jc w:val="both"/>
        <w:rPr>
          <w:rStyle w:val="znormal1"/>
          <w:rFonts w:ascii="Arial" w:hAnsi="Arial" w:cs="Arial"/>
          <w:szCs w:val="22"/>
        </w:rPr>
      </w:pPr>
      <w:r w:rsidRPr="00A07EDE">
        <w:rPr>
          <w:rStyle w:val="znormal1"/>
          <w:rFonts w:ascii="Arial" w:hAnsi="Arial" w:cs="Arial"/>
          <w:szCs w:val="22"/>
        </w:rPr>
        <w:t>W przypadku, gdy wg komisji, roboty pod względem przygotowania dokumentacyjnego nie będą gotowe do odbioru ostatecznego, komisja w porozumieniu z Wykonawcą wyznaczy ponowny termin odbioru ostatecznego robót.</w:t>
      </w:r>
    </w:p>
    <w:p w14:paraId="1CC3DF96" w14:textId="77777777" w:rsidR="00A07EDE" w:rsidRPr="00A07EDE" w:rsidRDefault="00A07EDE" w:rsidP="00DB4785">
      <w:pPr>
        <w:jc w:val="both"/>
        <w:rPr>
          <w:rStyle w:val="znormal1"/>
          <w:rFonts w:ascii="Arial" w:hAnsi="Arial" w:cs="Arial"/>
          <w:szCs w:val="22"/>
        </w:rPr>
      </w:pPr>
      <w:r w:rsidRPr="00A07EDE">
        <w:rPr>
          <w:rStyle w:val="znormal1"/>
          <w:rFonts w:ascii="Arial" w:hAnsi="Arial" w:cs="Arial"/>
          <w:szCs w:val="22"/>
        </w:rPr>
        <w:t>Wszystkie zarządzone przez komisje roboty poprawkowe lub uzupełniające będą zestawione wg wzoru ustalonego przez Zamawiającego.</w:t>
      </w:r>
    </w:p>
    <w:p w14:paraId="21654474" w14:textId="77777777" w:rsidR="00A07EDE" w:rsidRPr="00A07EDE" w:rsidRDefault="00A07EDE" w:rsidP="00DB4785">
      <w:pPr>
        <w:jc w:val="both"/>
        <w:rPr>
          <w:rStyle w:val="znormal1"/>
          <w:rFonts w:ascii="Arial" w:hAnsi="Arial" w:cs="Arial"/>
          <w:szCs w:val="22"/>
        </w:rPr>
      </w:pPr>
      <w:r w:rsidRPr="00A07EDE">
        <w:rPr>
          <w:rStyle w:val="znormal1"/>
          <w:rFonts w:ascii="Arial" w:hAnsi="Arial" w:cs="Arial"/>
          <w:szCs w:val="22"/>
        </w:rPr>
        <w:t>Termin wykonania robót poprawkowych i robót uzupełniających wyznaczy komisja.</w:t>
      </w:r>
    </w:p>
    <w:p w14:paraId="6BE568AC" w14:textId="77777777" w:rsidR="000E02D2" w:rsidRDefault="000E02D2" w:rsidP="00DB4785">
      <w:pPr>
        <w:pStyle w:val="BOMBA"/>
        <w:numPr>
          <w:ilvl w:val="0"/>
          <w:numId w:val="0"/>
        </w:numPr>
        <w:spacing w:line="240" w:lineRule="auto"/>
        <w:jc w:val="left"/>
        <w:rPr>
          <w:rStyle w:val="z11"/>
          <w:rFonts w:ascii="Arial" w:hAnsi="Arial" w:cs="Arial"/>
          <w:szCs w:val="22"/>
        </w:rPr>
      </w:pPr>
    </w:p>
    <w:p w14:paraId="44FFCA24" w14:textId="069A6370" w:rsidR="00A07EDE" w:rsidRPr="00A07EDE" w:rsidRDefault="00A07EDE" w:rsidP="00DB4785">
      <w:pPr>
        <w:pStyle w:val="BOMBA"/>
        <w:numPr>
          <w:ilvl w:val="0"/>
          <w:numId w:val="0"/>
        </w:numPr>
        <w:spacing w:line="240" w:lineRule="auto"/>
        <w:jc w:val="left"/>
        <w:rPr>
          <w:rStyle w:val="znormal1"/>
          <w:rFonts w:ascii="Arial" w:hAnsi="Arial" w:cs="Arial"/>
          <w:szCs w:val="22"/>
        </w:rPr>
      </w:pPr>
      <w:r w:rsidRPr="00A07EDE">
        <w:rPr>
          <w:rStyle w:val="z11"/>
          <w:rFonts w:ascii="Arial" w:hAnsi="Arial" w:cs="Arial"/>
          <w:szCs w:val="22"/>
        </w:rPr>
        <w:t>8.5. Odbiór pogwarancyjny</w:t>
      </w:r>
    </w:p>
    <w:p w14:paraId="23FAA32B" w14:textId="77777777" w:rsidR="00A07EDE" w:rsidRPr="00A07EDE" w:rsidRDefault="00A07EDE" w:rsidP="00DB4785">
      <w:pPr>
        <w:jc w:val="both"/>
        <w:rPr>
          <w:rStyle w:val="znormal1"/>
          <w:rFonts w:ascii="Arial" w:hAnsi="Arial" w:cs="Arial"/>
          <w:szCs w:val="22"/>
        </w:rPr>
      </w:pPr>
      <w:r w:rsidRPr="00A07EDE">
        <w:rPr>
          <w:rStyle w:val="znormal1"/>
          <w:rFonts w:ascii="Arial" w:hAnsi="Arial" w:cs="Arial"/>
          <w:szCs w:val="22"/>
        </w:rPr>
        <w:t>Odbiór pogwarancyjny polega na ocenie wykonanych robót związanych z usunięciem wad stwierdzonych przy odbiorze ostatecznym i zaistniałych w okresie gwarancyjnym.</w:t>
      </w:r>
    </w:p>
    <w:p w14:paraId="20927465" w14:textId="77777777" w:rsidR="000E02D2" w:rsidRDefault="00A07EDE" w:rsidP="00DB4785">
      <w:pPr>
        <w:jc w:val="both"/>
        <w:rPr>
          <w:rFonts w:ascii="Arial" w:hAnsi="Arial" w:cs="Arial"/>
          <w:sz w:val="22"/>
          <w:szCs w:val="22"/>
        </w:rPr>
      </w:pPr>
      <w:r w:rsidRPr="00A07EDE">
        <w:rPr>
          <w:rStyle w:val="znormal1"/>
          <w:rFonts w:ascii="Arial" w:hAnsi="Arial" w:cs="Arial"/>
          <w:szCs w:val="22"/>
        </w:rPr>
        <w:t>Odbiór pogwarancyjny będzie dokonany na podstawie oceny wizualnej obiektu z uwzględnieniem zasad opisanych w punkcie 8.4. Odbiór ostateczny robót.</w:t>
      </w:r>
      <w:r w:rsidRPr="00A07EDE">
        <w:rPr>
          <w:rFonts w:ascii="Arial" w:hAnsi="Arial" w:cs="Arial"/>
          <w:sz w:val="22"/>
          <w:szCs w:val="22"/>
        </w:rPr>
        <w:t xml:space="preserve">       </w:t>
      </w:r>
    </w:p>
    <w:p w14:paraId="61526529" w14:textId="2ED4461C" w:rsidR="00A07EDE" w:rsidRPr="00A07EDE" w:rsidRDefault="00A07EDE" w:rsidP="00DB4785">
      <w:pPr>
        <w:jc w:val="both"/>
        <w:rPr>
          <w:rFonts w:ascii="Arial" w:hAnsi="Arial" w:cs="Arial"/>
          <w:sz w:val="22"/>
          <w:szCs w:val="22"/>
        </w:rPr>
      </w:pPr>
      <w:r w:rsidRPr="00A07EDE">
        <w:rPr>
          <w:rFonts w:ascii="Arial" w:hAnsi="Arial" w:cs="Arial"/>
          <w:sz w:val="22"/>
          <w:szCs w:val="22"/>
        </w:rPr>
        <w:t xml:space="preserve">                                                     </w:t>
      </w:r>
    </w:p>
    <w:p w14:paraId="30FFCD1B" w14:textId="77777777" w:rsidR="00A07EDE" w:rsidRPr="00A07EDE" w:rsidRDefault="00A07EDE" w:rsidP="00DB4785">
      <w:pPr>
        <w:pStyle w:val="Nagwek2"/>
        <w:ind w:left="0"/>
        <w:jc w:val="left"/>
        <w:rPr>
          <w:rFonts w:ascii="Arial" w:hAnsi="Arial" w:cs="Arial"/>
          <w:sz w:val="22"/>
          <w:szCs w:val="22"/>
        </w:rPr>
      </w:pPr>
      <w:bookmarkStart w:id="9" w:name="_Toc129789924"/>
      <w:r w:rsidRPr="00A07EDE">
        <w:rPr>
          <w:rFonts w:ascii="Arial" w:hAnsi="Arial" w:cs="Arial"/>
          <w:sz w:val="22"/>
          <w:szCs w:val="22"/>
        </w:rPr>
        <w:lastRenderedPageBreak/>
        <w:t>9. PODSTAWA PŁATNOŚCI</w:t>
      </w:r>
      <w:bookmarkEnd w:id="9"/>
    </w:p>
    <w:p w14:paraId="55868A6E" w14:textId="77777777" w:rsidR="000E02D2" w:rsidRDefault="000E02D2" w:rsidP="00DB4785">
      <w:pPr>
        <w:jc w:val="both"/>
        <w:rPr>
          <w:rStyle w:val="z11"/>
          <w:rFonts w:ascii="Arial" w:hAnsi="Arial" w:cs="Arial"/>
          <w:szCs w:val="22"/>
        </w:rPr>
      </w:pPr>
    </w:p>
    <w:p w14:paraId="606C5E45" w14:textId="2D880076" w:rsidR="00A07EDE" w:rsidRPr="00A07EDE" w:rsidRDefault="00A07EDE" w:rsidP="00DB4785">
      <w:pPr>
        <w:jc w:val="both"/>
        <w:rPr>
          <w:rStyle w:val="znormal1"/>
          <w:rFonts w:ascii="Arial" w:hAnsi="Arial" w:cs="Arial"/>
          <w:szCs w:val="22"/>
        </w:rPr>
      </w:pPr>
      <w:r w:rsidRPr="00A07EDE">
        <w:rPr>
          <w:rStyle w:val="z11"/>
          <w:rFonts w:ascii="Arial" w:hAnsi="Arial" w:cs="Arial"/>
          <w:szCs w:val="22"/>
        </w:rPr>
        <w:t>9.1. Ustalenia ogólne</w:t>
      </w:r>
    </w:p>
    <w:p w14:paraId="386978A0" w14:textId="77777777" w:rsidR="00A07EDE" w:rsidRPr="00A07EDE" w:rsidRDefault="00A07EDE" w:rsidP="00DB4785">
      <w:pPr>
        <w:jc w:val="both"/>
        <w:rPr>
          <w:rStyle w:val="znormal1"/>
          <w:rFonts w:ascii="Arial" w:hAnsi="Arial" w:cs="Arial"/>
          <w:szCs w:val="22"/>
        </w:rPr>
      </w:pPr>
      <w:r w:rsidRPr="00A07EDE">
        <w:rPr>
          <w:rStyle w:val="znormal1"/>
          <w:rFonts w:ascii="Arial" w:hAnsi="Arial" w:cs="Arial"/>
          <w:szCs w:val="22"/>
        </w:rPr>
        <w:t>Dla pozycji kosztorysowych wycenionych ryczałtowo podstawą płatności jest wartość (kwota) podana przez Wykonawcę w danej pozycji kosztorysu.</w:t>
      </w:r>
    </w:p>
    <w:p w14:paraId="414559C2" w14:textId="699D0F46" w:rsidR="00A07EDE" w:rsidRPr="00A07EDE" w:rsidRDefault="00A07EDE" w:rsidP="00DB4785">
      <w:pPr>
        <w:jc w:val="both"/>
        <w:rPr>
          <w:rStyle w:val="znormal1"/>
          <w:rFonts w:ascii="Arial" w:hAnsi="Arial" w:cs="Arial"/>
          <w:szCs w:val="22"/>
        </w:rPr>
      </w:pPr>
      <w:r w:rsidRPr="00A07EDE">
        <w:rPr>
          <w:rStyle w:val="znormal1"/>
          <w:rFonts w:ascii="Arial" w:hAnsi="Arial" w:cs="Arial"/>
          <w:szCs w:val="22"/>
        </w:rPr>
        <w:t>Cena jednostkowa lub kwota ryczałtowa pozycji kosztorysowej będzie uwzględniać wszystkie czynności, wymagania i badania składające się na jej wykonanie, określone dl</w:t>
      </w:r>
      <w:r w:rsidR="000E02D2">
        <w:rPr>
          <w:rStyle w:val="znormal1"/>
          <w:rFonts w:ascii="Arial" w:hAnsi="Arial" w:cs="Arial"/>
          <w:szCs w:val="22"/>
        </w:rPr>
        <w:t>a</w:t>
      </w:r>
      <w:r w:rsidRPr="00A07EDE">
        <w:rPr>
          <w:rStyle w:val="znormal1"/>
          <w:rFonts w:ascii="Arial" w:hAnsi="Arial" w:cs="Arial"/>
          <w:szCs w:val="22"/>
        </w:rPr>
        <w:t xml:space="preserve"> tej roboty </w:t>
      </w:r>
      <w:r w:rsidR="000E02D2">
        <w:rPr>
          <w:rStyle w:val="znormal1"/>
          <w:rFonts w:ascii="Arial" w:hAnsi="Arial" w:cs="Arial"/>
          <w:szCs w:val="22"/>
        </w:rPr>
        <w:t xml:space="preserve">                             </w:t>
      </w:r>
      <w:r w:rsidRPr="00A07EDE">
        <w:rPr>
          <w:rStyle w:val="znormal1"/>
          <w:rFonts w:ascii="Arial" w:hAnsi="Arial" w:cs="Arial"/>
          <w:szCs w:val="22"/>
        </w:rPr>
        <w:t>w Specyfikacjach Technicznych i w dokumentacji projektowej.</w:t>
      </w:r>
    </w:p>
    <w:p w14:paraId="1C9133D5" w14:textId="77777777" w:rsidR="00A07EDE" w:rsidRPr="00A07EDE" w:rsidRDefault="00A07EDE" w:rsidP="00DB4785">
      <w:pPr>
        <w:jc w:val="both"/>
        <w:rPr>
          <w:rStyle w:val="znormal1"/>
          <w:rFonts w:ascii="Arial" w:hAnsi="Arial" w:cs="Arial"/>
          <w:szCs w:val="22"/>
        </w:rPr>
      </w:pPr>
      <w:r w:rsidRPr="00A07EDE">
        <w:rPr>
          <w:rStyle w:val="znormal1"/>
          <w:rFonts w:ascii="Arial" w:hAnsi="Arial" w:cs="Arial"/>
          <w:szCs w:val="22"/>
        </w:rPr>
        <w:t>Ceny jednostkowe lub kwoty ryczałtowe robót będą obejmować:</w:t>
      </w:r>
    </w:p>
    <w:p w14:paraId="097E2961" w14:textId="77777777" w:rsidR="00A07EDE" w:rsidRPr="00A07EDE" w:rsidRDefault="00DB4785" w:rsidP="00DB4785">
      <w:pPr>
        <w:jc w:val="both"/>
        <w:rPr>
          <w:rStyle w:val="znormal1"/>
          <w:rFonts w:ascii="Arial" w:hAnsi="Arial" w:cs="Arial"/>
          <w:szCs w:val="22"/>
        </w:rPr>
      </w:pPr>
      <w:r>
        <w:rPr>
          <w:rStyle w:val="znormal1"/>
          <w:rFonts w:ascii="Arial" w:hAnsi="Arial" w:cs="Arial"/>
          <w:szCs w:val="22"/>
        </w:rPr>
        <w:t xml:space="preserve">- </w:t>
      </w:r>
      <w:r w:rsidR="00A07EDE" w:rsidRPr="00A07EDE">
        <w:rPr>
          <w:rStyle w:val="znormal1"/>
          <w:rFonts w:ascii="Arial" w:hAnsi="Arial" w:cs="Arial"/>
          <w:szCs w:val="22"/>
        </w:rPr>
        <w:t>robociznę bezpośrednią wraz z towarzyszącymi kosztami,</w:t>
      </w:r>
    </w:p>
    <w:p w14:paraId="48062E27" w14:textId="748009C3" w:rsidR="00A07EDE" w:rsidRPr="00A07EDE" w:rsidRDefault="00DB4785" w:rsidP="00DB4785">
      <w:pPr>
        <w:jc w:val="both"/>
        <w:rPr>
          <w:rStyle w:val="znormal1"/>
          <w:rFonts w:ascii="Arial" w:hAnsi="Arial" w:cs="Arial"/>
          <w:szCs w:val="22"/>
        </w:rPr>
      </w:pPr>
      <w:r>
        <w:rPr>
          <w:rStyle w:val="znormal1"/>
          <w:rFonts w:ascii="Arial" w:hAnsi="Arial" w:cs="Arial"/>
          <w:szCs w:val="22"/>
        </w:rPr>
        <w:t xml:space="preserve">- </w:t>
      </w:r>
      <w:r w:rsidR="00A07EDE" w:rsidRPr="00A07EDE">
        <w:rPr>
          <w:rStyle w:val="znormal1"/>
          <w:rFonts w:ascii="Arial" w:hAnsi="Arial" w:cs="Arial"/>
          <w:szCs w:val="22"/>
        </w:rPr>
        <w:t>wartość zużytych materiałów wraz z kosztami zakupu, magazynowania, ewentualnych ubytków</w:t>
      </w:r>
      <w:r w:rsidR="000E02D2">
        <w:rPr>
          <w:rStyle w:val="znormal1"/>
          <w:rFonts w:ascii="Arial" w:hAnsi="Arial" w:cs="Arial"/>
          <w:szCs w:val="22"/>
        </w:rPr>
        <w:t xml:space="preserve">               </w:t>
      </w:r>
      <w:r w:rsidR="00A07EDE" w:rsidRPr="00A07EDE">
        <w:rPr>
          <w:rStyle w:val="znormal1"/>
          <w:rFonts w:ascii="Arial" w:hAnsi="Arial" w:cs="Arial"/>
          <w:szCs w:val="22"/>
        </w:rPr>
        <w:t xml:space="preserve"> i transportu na teren budowy,</w:t>
      </w:r>
    </w:p>
    <w:p w14:paraId="302565AF" w14:textId="77777777" w:rsidR="00A07EDE" w:rsidRPr="00A07EDE" w:rsidRDefault="00DB4785" w:rsidP="00DB4785">
      <w:pPr>
        <w:jc w:val="both"/>
        <w:rPr>
          <w:rStyle w:val="znormal1"/>
          <w:rFonts w:ascii="Arial" w:hAnsi="Arial" w:cs="Arial"/>
          <w:szCs w:val="22"/>
        </w:rPr>
      </w:pPr>
      <w:r>
        <w:rPr>
          <w:rStyle w:val="znormal1"/>
          <w:rFonts w:ascii="Arial" w:hAnsi="Arial" w:cs="Arial"/>
          <w:szCs w:val="22"/>
        </w:rPr>
        <w:t xml:space="preserve">- </w:t>
      </w:r>
      <w:r w:rsidR="00A07EDE" w:rsidRPr="00A07EDE">
        <w:rPr>
          <w:rStyle w:val="znormal1"/>
          <w:rFonts w:ascii="Arial" w:hAnsi="Arial" w:cs="Arial"/>
          <w:szCs w:val="22"/>
        </w:rPr>
        <w:t>wartość prac sprzętu wraz z towarzyszącymi kosztami,</w:t>
      </w:r>
    </w:p>
    <w:p w14:paraId="25BACA69" w14:textId="77777777" w:rsidR="00A07EDE" w:rsidRPr="00A07EDE" w:rsidRDefault="00DB4785" w:rsidP="00DB4785">
      <w:pPr>
        <w:jc w:val="both"/>
        <w:rPr>
          <w:rStyle w:val="znormal1"/>
          <w:rFonts w:ascii="Arial" w:hAnsi="Arial" w:cs="Arial"/>
          <w:szCs w:val="22"/>
        </w:rPr>
      </w:pPr>
      <w:r>
        <w:rPr>
          <w:rStyle w:val="znormal1"/>
          <w:rFonts w:ascii="Arial" w:hAnsi="Arial" w:cs="Arial"/>
          <w:szCs w:val="22"/>
        </w:rPr>
        <w:t xml:space="preserve">- </w:t>
      </w:r>
      <w:r w:rsidR="00A07EDE" w:rsidRPr="00A07EDE">
        <w:rPr>
          <w:rStyle w:val="znormal1"/>
          <w:rFonts w:ascii="Arial" w:hAnsi="Arial" w:cs="Arial"/>
          <w:szCs w:val="22"/>
        </w:rPr>
        <w:t>koszty pośrednie, zysk kalkulacyjny i ryzyko.</w:t>
      </w:r>
    </w:p>
    <w:p w14:paraId="3FC20779" w14:textId="77777777" w:rsidR="000E02D2" w:rsidRDefault="000E02D2" w:rsidP="00DB4785">
      <w:pPr>
        <w:jc w:val="both"/>
        <w:rPr>
          <w:rStyle w:val="z11"/>
          <w:rFonts w:ascii="Arial" w:hAnsi="Arial" w:cs="Arial"/>
          <w:szCs w:val="22"/>
        </w:rPr>
      </w:pPr>
    </w:p>
    <w:p w14:paraId="09F3DDD6" w14:textId="25797674" w:rsidR="00A07EDE" w:rsidRPr="00A07EDE" w:rsidRDefault="00A07EDE" w:rsidP="00DB4785">
      <w:pPr>
        <w:jc w:val="both"/>
        <w:rPr>
          <w:rFonts w:ascii="Arial" w:hAnsi="Arial" w:cs="Arial"/>
          <w:sz w:val="22"/>
          <w:szCs w:val="22"/>
        </w:rPr>
      </w:pPr>
      <w:r w:rsidRPr="00A07EDE">
        <w:rPr>
          <w:rStyle w:val="z11"/>
          <w:rFonts w:ascii="Arial" w:hAnsi="Arial" w:cs="Arial"/>
          <w:szCs w:val="22"/>
        </w:rPr>
        <w:t>9.2. Warunki umowy</w:t>
      </w:r>
    </w:p>
    <w:p w14:paraId="7811C87B" w14:textId="6F037C04" w:rsidR="000E02D2" w:rsidRDefault="00A07EDE" w:rsidP="00DB4785">
      <w:pPr>
        <w:pStyle w:val="Normalny1"/>
        <w:tabs>
          <w:tab w:val="center" w:pos="4930"/>
          <w:tab w:val="right" w:pos="9466"/>
        </w:tabs>
        <w:ind w:left="34"/>
        <w:jc w:val="both"/>
        <w:rPr>
          <w:rFonts w:ascii="Arial" w:hAnsi="Arial" w:cs="Arial"/>
          <w:spacing w:val="-2"/>
          <w:sz w:val="22"/>
          <w:szCs w:val="22"/>
        </w:rPr>
      </w:pPr>
      <w:r w:rsidRPr="00A07EDE">
        <w:rPr>
          <w:rFonts w:ascii="Arial" w:hAnsi="Arial" w:cs="Arial"/>
          <w:bCs/>
          <w:sz w:val="22"/>
          <w:szCs w:val="22"/>
        </w:rPr>
        <w:t xml:space="preserve">Koszt dostosowania się do wymagań warunków umowy i wymagań zawartych w Specyfikacjach Technicznych obejmuje wszystkie warunki określone w ww. dokumentach, a nie wyszczególnione </w:t>
      </w:r>
      <w:r w:rsidR="000E02D2">
        <w:rPr>
          <w:rFonts w:ascii="Arial" w:hAnsi="Arial" w:cs="Arial"/>
          <w:bCs/>
          <w:sz w:val="22"/>
          <w:szCs w:val="22"/>
        </w:rPr>
        <w:t xml:space="preserve"> </w:t>
      </w:r>
      <w:r w:rsidRPr="00A07EDE">
        <w:rPr>
          <w:rFonts w:ascii="Arial" w:hAnsi="Arial" w:cs="Arial"/>
          <w:bCs/>
          <w:sz w:val="22"/>
          <w:szCs w:val="22"/>
        </w:rPr>
        <w:t>w kosztorysie.</w:t>
      </w:r>
      <w:r w:rsidRPr="00A07EDE">
        <w:rPr>
          <w:rFonts w:ascii="Arial" w:hAnsi="Arial" w:cs="Arial"/>
          <w:spacing w:val="-2"/>
          <w:sz w:val="22"/>
          <w:szCs w:val="22"/>
        </w:rPr>
        <w:t xml:space="preserve">       </w:t>
      </w:r>
    </w:p>
    <w:p w14:paraId="6B921D5A" w14:textId="25EFB57A" w:rsidR="00A07EDE" w:rsidRPr="00A07EDE" w:rsidRDefault="00A07EDE" w:rsidP="00DB4785">
      <w:pPr>
        <w:pStyle w:val="Normalny1"/>
        <w:tabs>
          <w:tab w:val="center" w:pos="4930"/>
          <w:tab w:val="right" w:pos="9466"/>
        </w:tabs>
        <w:ind w:left="34"/>
        <w:jc w:val="both"/>
        <w:rPr>
          <w:rFonts w:ascii="Arial" w:hAnsi="Arial" w:cs="Arial"/>
          <w:spacing w:val="-2"/>
          <w:sz w:val="22"/>
          <w:szCs w:val="22"/>
        </w:rPr>
      </w:pPr>
      <w:r w:rsidRPr="00A07EDE">
        <w:rPr>
          <w:rFonts w:ascii="Arial" w:hAnsi="Arial" w:cs="Arial"/>
          <w:spacing w:val="-2"/>
          <w:sz w:val="22"/>
          <w:szCs w:val="22"/>
        </w:rPr>
        <w:t xml:space="preserve">                                                                 </w:t>
      </w:r>
    </w:p>
    <w:p w14:paraId="5F7CF1E4" w14:textId="77777777" w:rsidR="00A07EDE" w:rsidRPr="00A07EDE" w:rsidRDefault="00A07EDE" w:rsidP="00DB4785">
      <w:pPr>
        <w:pStyle w:val="Nagwek2"/>
        <w:ind w:left="0"/>
        <w:jc w:val="left"/>
        <w:rPr>
          <w:rFonts w:ascii="Arial" w:hAnsi="Arial" w:cs="Arial"/>
          <w:sz w:val="22"/>
          <w:szCs w:val="22"/>
        </w:rPr>
      </w:pPr>
      <w:bookmarkStart w:id="10" w:name="_Toc129789925"/>
      <w:r w:rsidRPr="00A07EDE">
        <w:rPr>
          <w:rFonts w:ascii="Arial" w:hAnsi="Arial" w:cs="Arial"/>
          <w:sz w:val="22"/>
          <w:szCs w:val="22"/>
        </w:rPr>
        <w:t>10. PRZEPISY ZWIĄZANE</w:t>
      </w:r>
      <w:bookmarkEnd w:id="10"/>
    </w:p>
    <w:p w14:paraId="57589CC1" w14:textId="796B64CE" w:rsidR="00A07EDE" w:rsidRPr="00A07EDE" w:rsidRDefault="00A07EDE" w:rsidP="00DB4785">
      <w:pPr>
        <w:pStyle w:val="Normalny1"/>
        <w:numPr>
          <w:ilvl w:val="0"/>
          <w:numId w:val="1"/>
        </w:numPr>
        <w:tabs>
          <w:tab w:val="num" w:pos="0"/>
          <w:tab w:val="center" w:pos="5169"/>
          <w:tab w:val="right" w:pos="9705"/>
        </w:tabs>
        <w:ind w:left="284" w:right="100" w:hanging="284"/>
        <w:jc w:val="both"/>
        <w:rPr>
          <w:rFonts w:ascii="Arial" w:hAnsi="Arial" w:cs="Arial"/>
          <w:sz w:val="22"/>
          <w:szCs w:val="22"/>
        </w:rPr>
      </w:pPr>
      <w:r w:rsidRPr="00A07EDE">
        <w:rPr>
          <w:rFonts w:ascii="Arial" w:hAnsi="Arial" w:cs="Arial"/>
          <w:sz w:val="22"/>
          <w:szCs w:val="22"/>
        </w:rPr>
        <w:t>Ustawa z dnia 07.07.1994 Prawo Budowlane</w:t>
      </w:r>
      <w:r w:rsidR="000E02D2">
        <w:rPr>
          <w:rFonts w:ascii="Arial" w:hAnsi="Arial" w:cs="Arial"/>
          <w:sz w:val="22"/>
          <w:szCs w:val="22"/>
        </w:rPr>
        <w:t>,</w:t>
      </w:r>
    </w:p>
    <w:p w14:paraId="7D828BA6" w14:textId="77777777" w:rsidR="00A07EDE" w:rsidRPr="00A07EDE" w:rsidRDefault="00A07EDE" w:rsidP="00A07EDE">
      <w:pPr>
        <w:pStyle w:val="Normalny1"/>
        <w:numPr>
          <w:ilvl w:val="0"/>
          <w:numId w:val="1"/>
        </w:numPr>
        <w:tabs>
          <w:tab w:val="num" w:pos="284"/>
          <w:tab w:val="center" w:pos="5169"/>
          <w:tab w:val="right" w:pos="9705"/>
        </w:tabs>
        <w:spacing w:before="5"/>
        <w:ind w:left="284" w:right="100" w:hanging="284"/>
        <w:jc w:val="both"/>
        <w:rPr>
          <w:rFonts w:ascii="Arial" w:hAnsi="Arial" w:cs="Arial"/>
          <w:sz w:val="22"/>
          <w:szCs w:val="22"/>
        </w:rPr>
      </w:pPr>
      <w:r w:rsidRPr="00A07EDE">
        <w:rPr>
          <w:rFonts w:ascii="Arial" w:hAnsi="Arial" w:cs="Arial"/>
          <w:sz w:val="22"/>
          <w:szCs w:val="22"/>
        </w:rPr>
        <w:t>Rozporządzenie Ministra Infrastruktury z dnia 12 kwietnia 2002 roku w sprawie warunków  technicznych, jakim  powinny  odpowiadać  budynki  i  ich usytuowanie.</w:t>
      </w:r>
    </w:p>
    <w:p w14:paraId="143462F5" w14:textId="77777777" w:rsidR="00A07EDE" w:rsidRPr="00A07EDE" w:rsidRDefault="00A07EDE" w:rsidP="00A07EDE">
      <w:pPr>
        <w:pStyle w:val="Normalny1"/>
        <w:numPr>
          <w:ilvl w:val="0"/>
          <w:numId w:val="1"/>
        </w:numPr>
        <w:tabs>
          <w:tab w:val="num" w:pos="284"/>
          <w:tab w:val="center" w:pos="5169"/>
          <w:tab w:val="right" w:pos="9705"/>
        </w:tabs>
        <w:ind w:left="284" w:right="100" w:hanging="284"/>
        <w:jc w:val="both"/>
        <w:rPr>
          <w:rFonts w:ascii="Arial" w:hAnsi="Arial" w:cs="Arial"/>
          <w:sz w:val="22"/>
          <w:szCs w:val="22"/>
        </w:rPr>
      </w:pPr>
      <w:r w:rsidRPr="00A07EDE">
        <w:rPr>
          <w:rFonts w:ascii="Arial" w:hAnsi="Arial" w:cs="Arial"/>
          <w:sz w:val="22"/>
          <w:szCs w:val="22"/>
        </w:rPr>
        <w:t xml:space="preserve"> Rozporządzenie Ministra Infrastruktury z dnia 26 czerwca 2002 roku w sprawie dziennika budowy, montażu i rozbiórki, tablicy informacyjnej oraz ogłoszenia zawierającego dane dotyczące bezpieczeństwa pracy i ochrony zdrowia</w:t>
      </w:r>
    </w:p>
    <w:p w14:paraId="38C50A06" w14:textId="77777777" w:rsidR="00A07EDE" w:rsidRPr="00A07EDE" w:rsidRDefault="00A07EDE" w:rsidP="00A07EDE">
      <w:pPr>
        <w:pStyle w:val="Normalny1"/>
        <w:numPr>
          <w:ilvl w:val="0"/>
          <w:numId w:val="1"/>
        </w:numPr>
        <w:tabs>
          <w:tab w:val="num" w:pos="284"/>
          <w:tab w:val="center" w:pos="5169"/>
          <w:tab w:val="right" w:pos="9705"/>
        </w:tabs>
        <w:ind w:left="284" w:right="100" w:hanging="284"/>
        <w:jc w:val="both"/>
        <w:rPr>
          <w:rFonts w:ascii="Arial" w:hAnsi="Arial" w:cs="Arial"/>
          <w:sz w:val="22"/>
          <w:szCs w:val="22"/>
        </w:rPr>
      </w:pPr>
      <w:r w:rsidRPr="00A07EDE">
        <w:rPr>
          <w:rFonts w:ascii="Arial" w:hAnsi="Arial" w:cs="Arial"/>
          <w:sz w:val="22"/>
          <w:szCs w:val="22"/>
        </w:rPr>
        <w:t>Rozporządzenie Ministra Infrastruktury z dnia 27 sierpnia 2002 roku w sprawie szczegółowego zakresu i formy planu bezpieczeństwa i ochrony zdrowia oraz szczegółowego zakresu rodzaju robót budowlanych, stwarzających zagrożenia bezpieczeństwa  i zdrowia ludzi.</w:t>
      </w:r>
    </w:p>
    <w:p w14:paraId="7A1E6AC8" w14:textId="52C0A345" w:rsidR="00A07EDE" w:rsidRPr="00A07EDE" w:rsidRDefault="00A07EDE" w:rsidP="00A07EDE">
      <w:pPr>
        <w:pStyle w:val="Normalny1"/>
        <w:numPr>
          <w:ilvl w:val="0"/>
          <w:numId w:val="1"/>
        </w:numPr>
        <w:tabs>
          <w:tab w:val="num" w:pos="284"/>
          <w:tab w:val="center" w:pos="5169"/>
          <w:tab w:val="right" w:pos="9705"/>
        </w:tabs>
        <w:spacing w:before="10"/>
        <w:ind w:left="284" w:right="100" w:hanging="284"/>
        <w:jc w:val="both"/>
        <w:rPr>
          <w:rFonts w:ascii="Arial" w:hAnsi="Arial" w:cs="Arial"/>
          <w:sz w:val="22"/>
          <w:szCs w:val="22"/>
        </w:rPr>
      </w:pPr>
      <w:r w:rsidRPr="00A07EDE">
        <w:rPr>
          <w:rFonts w:ascii="Arial" w:hAnsi="Arial" w:cs="Arial"/>
          <w:sz w:val="22"/>
          <w:szCs w:val="22"/>
        </w:rPr>
        <w:t xml:space="preserve">Rozporządzenie Ministra Infrastruktury z dnia 6 lutego 2003 roku w  sprawie bezpieczeństwa </w:t>
      </w:r>
      <w:r w:rsidR="000E02D2">
        <w:rPr>
          <w:rFonts w:ascii="Arial" w:hAnsi="Arial" w:cs="Arial"/>
          <w:sz w:val="22"/>
          <w:szCs w:val="22"/>
        </w:rPr>
        <w:t xml:space="preserve">               </w:t>
      </w:r>
      <w:r w:rsidRPr="00A07EDE">
        <w:rPr>
          <w:rFonts w:ascii="Arial" w:hAnsi="Arial" w:cs="Arial"/>
          <w:sz w:val="22"/>
          <w:szCs w:val="22"/>
        </w:rPr>
        <w:t xml:space="preserve"> i  higieny  pracy  podczas  wykonywania  robót budowlanych.</w:t>
      </w:r>
    </w:p>
    <w:p w14:paraId="7BF37C5B" w14:textId="35FEC6A9" w:rsidR="00A07EDE" w:rsidRPr="00A07EDE" w:rsidRDefault="00A07EDE" w:rsidP="00A07EDE">
      <w:pPr>
        <w:pStyle w:val="Normalny1"/>
        <w:numPr>
          <w:ilvl w:val="0"/>
          <w:numId w:val="1"/>
        </w:numPr>
        <w:tabs>
          <w:tab w:val="num" w:pos="284"/>
          <w:tab w:val="center" w:pos="5169"/>
          <w:tab w:val="right" w:pos="9705"/>
        </w:tabs>
        <w:spacing w:before="10"/>
        <w:ind w:left="284" w:right="100" w:hanging="284"/>
        <w:jc w:val="both"/>
        <w:rPr>
          <w:rFonts w:ascii="Arial" w:hAnsi="Arial" w:cs="Arial"/>
          <w:sz w:val="22"/>
          <w:szCs w:val="22"/>
        </w:rPr>
      </w:pPr>
      <w:r w:rsidRPr="00A07EDE">
        <w:rPr>
          <w:rFonts w:ascii="Arial" w:hAnsi="Arial" w:cs="Arial"/>
          <w:sz w:val="22"/>
          <w:szCs w:val="22"/>
        </w:rPr>
        <w:t xml:space="preserve"> Ustawa z dnia 29.01. 2004 r. Prawo Zamówień Publicznych</w:t>
      </w:r>
      <w:r w:rsidR="000E02D2">
        <w:rPr>
          <w:rFonts w:ascii="Arial" w:hAnsi="Arial" w:cs="Arial"/>
          <w:sz w:val="22"/>
          <w:szCs w:val="22"/>
        </w:rPr>
        <w:t>,</w:t>
      </w:r>
    </w:p>
    <w:p w14:paraId="46F69915" w14:textId="6C15FA3E" w:rsidR="00A07EDE" w:rsidRPr="00A07EDE" w:rsidRDefault="00A07EDE" w:rsidP="00A07EDE">
      <w:pPr>
        <w:pStyle w:val="Normalny1"/>
        <w:numPr>
          <w:ilvl w:val="0"/>
          <w:numId w:val="1"/>
        </w:numPr>
        <w:tabs>
          <w:tab w:val="num" w:pos="284"/>
          <w:tab w:val="center" w:pos="5169"/>
          <w:tab w:val="right" w:pos="9705"/>
        </w:tabs>
        <w:spacing w:before="10"/>
        <w:ind w:left="284" w:right="100" w:hanging="284"/>
        <w:jc w:val="both"/>
        <w:rPr>
          <w:rFonts w:ascii="Arial" w:hAnsi="Arial" w:cs="Arial"/>
          <w:sz w:val="22"/>
          <w:szCs w:val="22"/>
        </w:rPr>
      </w:pPr>
      <w:r w:rsidRPr="00A07EDE">
        <w:rPr>
          <w:rFonts w:ascii="Arial" w:hAnsi="Arial" w:cs="Arial"/>
          <w:sz w:val="22"/>
          <w:szCs w:val="22"/>
        </w:rPr>
        <w:t>Rozporządzenie Ministra Infrastruktury z dnia 2.09. 2004 r. w sprawie szczegółowego zakresu</w:t>
      </w:r>
      <w:r w:rsidR="000E02D2">
        <w:rPr>
          <w:rFonts w:ascii="Arial" w:hAnsi="Arial" w:cs="Arial"/>
          <w:sz w:val="22"/>
          <w:szCs w:val="22"/>
        </w:rPr>
        <w:t xml:space="preserve">                    </w:t>
      </w:r>
      <w:r w:rsidRPr="00A07EDE">
        <w:rPr>
          <w:rFonts w:ascii="Arial" w:hAnsi="Arial" w:cs="Arial"/>
          <w:sz w:val="22"/>
          <w:szCs w:val="22"/>
        </w:rPr>
        <w:t xml:space="preserve"> i formy dokumentacji projektowej, specyfikacji technicznych wykonania i odbioru robót budowlanych oraz programu funkcjonalno-użytkoweg</w:t>
      </w:r>
      <w:r w:rsidR="000E02D2">
        <w:rPr>
          <w:rFonts w:ascii="Arial" w:hAnsi="Arial" w:cs="Arial"/>
          <w:sz w:val="22"/>
          <w:szCs w:val="22"/>
        </w:rPr>
        <w:t>o,</w:t>
      </w:r>
    </w:p>
    <w:p w14:paraId="7D5B955D" w14:textId="77777777" w:rsidR="00A07EDE" w:rsidRPr="00A07EDE" w:rsidRDefault="00A07EDE" w:rsidP="00A07EDE">
      <w:pPr>
        <w:pStyle w:val="Normalny1"/>
        <w:numPr>
          <w:ilvl w:val="0"/>
          <w:numId w:val="1"/>
        </w:numPr>
        <w:tabs>
          <w:tab w:val="num" w:pos="284"/>
          <w:tab w:val="center" w:pos="5169"/>
          <w:tab w:val="right" w:pos="9705"/>
        </w:tabs>
        <w:spacing w:before="10"/>
        <w:ind w:left="284" w:right="100" w:hanging="284"/>
        <w:jc w:val="both"/>
        <w:rPr>
          <w:rFonts w:ascii="Arial" w:hAnsi="Arial" w:cs="Arial"/>
          <w:sz w:val="22"/>
          <w:szCs w:val="22"/>
        </w:rPr>
      </w:pPr>
      <w:r w:rsidRPr="00A07EDE">
        <w:rPr>
          <w:rFonts w:ascii="Arial" w:hAnsi="Arial" w:cs="Arial"/>
          <w:sz w:val="22"/>
          <w:szCs w:val="22"/>
        </w:rPr>
        <w:t>Rozporządzenie Komisji Europejskiej /WE/ nr 2151/ 2003 z dnia 16.12. 2003 r. zmieniające Rozporządzenie Parlamentu Europejskiego i Rady /WE/ nr 2195/ 2002 w sprawie Wspólnego Słownika Zamówień /CPV/</w:t>
      </w:r>
    </w:p>
    <w:p w14:paraId="3B90DC98" w14:textId="77777777" w:rsidR="00D85B72" w:rsidRDefault="00D85B72" w:rsidP="007D79F5">
      <w:pPr>
        <w:jc w:val="both"/>
        <w:rPr>
          <w:rFonts w:ascii="Arial" w:hAnsi="Arial" w:cs="Arial"/>
          <w:b/>
          <w:sz w:val="22"/>
          <w:szCs w:val="22"/>
        </w:rPr>
      </w:pPr>
    </w:p>
    <w:p w14:paraId="192F6B3B" w14:textId="77777777" w:rsidR="007D79F5" w:rsidRDefault="007D79F5" w:rsidP="007D79F5">
      <w:pPr>
        <w:jc w:val="both"/>
        <w:rPr>
          <w:rFonts w:ascii="Arial" w:hAnsi="Arial" w:cs="Arial"/>
          <w:b/>
          <w:sz w:val="22"/>
          <w:szCs w:val="22"/>
        </w:rPr>
      </w:pPr>
      <w:r>
        <w:rPr>
          <w:rFonts w:ascii="Arial" w:hAnsi="Arial" w:cs="Arial"/>
          <w:b/>
          <w:sz w:val="22"/>
          <w:szCs w:val="22"/>
        </w:rPr>
        <w:t xml:space="preserve">SST 01. </w:t>
      </w:r>
      <w:r w:rsidR="00D85B72">
        <w:rPr>
          <w:rFonts w:ascii="Arial" w:hAnsi="Arial" w:cs="Arial"/>
          <w:b/>
          <w:sz w:val="22"/>
          <w:szCs w:val="22"/>
        </w:rPr>
        <w:t>Roboty okablowania i instalacji elektrycznych</w:t>
      </w:r>
    </w:p>
    <w:p w14:paraId="4B317CA4" w14:textId="77777777" w:rsidR="001040E5" w:rsidRPr="001040E5" w:rsidRDefault="009C66BA" w:rsidP="001040E5">
      <w:pPr>
        <w:widowControl/>
        <w:suppressAutoHyphens w:val="0"/>
        <w:autoSpaceDN w:val="0"/>
        <w:adjustRightInd w:val="0"/>
        <w:rPr>
          <w:rFonts w:ascii="CIDFont+F1" w:eastAsiaTheme="minorHAnsi" w:hAnsi="CIDFont+F1" w:cs="CIDFont+F1"/>
          <w:b/>
          <w:sz w:val="22"/>
          <w:szCs w:val="22"/>
          <w:lang w:eastAsia="en-US"/>
        </w:rPr>
      </w:pPr>
      <w:r w:rsidRPr="001040E5">
        <w:rPr>
          <w:rFonts w:ascii="Arial" w:hAnsi="Arial" w:cs="Arial"/>
          <w:b/>
          <w:sz w:val="22"/>
          <w:szCs w:val="22"/>
        </w:rPr>
        <w:t xml:space="preserve">CPV </w:t>
      </w:r>
      <w:r w:rsidR="001040E5" w:rsidRPr="001040E5">
        <w:rPr>
          <w:rFonts w:ascii="CIDFont+F1" w:eastAsiaTheme="minorHAnsi" w:hAnsi="CIDFont+F1" w:cs="CIDFont+F1"/>
          <w:b/>
          <w:sz w:val="22"/>
          <w:szCs w:val="22"/>
          <w:lang w:eastAsia="en-US"/>
        </w:rPr>
        <w:t>45311000-0 Roboty w zakresie okablowania oraz instalacji elektrycznych</w:t>
      </w:r>
    </w:p>
    <w:p w14:paraId="448780FC" w14:textId="77777777" w:rsidR="00D7707E" w:rsidRDefault="00D7707E" w:rsidP="00D7707E">
      <w:pPr>
        <w:shd w:val="clear" w:color="auto" w:fill="FFFFFF"/>
        <w:tabs>
          <w:tab w:val="left" w:pos="418"/>
        </w:tabs>
        <w:ind w:left="2" w:right="562"/>
        <w:jc w:val="both"/>
        <w:rPr>
          <w:rFonts w:ascii="Arial" w:hAnsi="Arial" w:cs="Arial"/>
          <w:b/>
          <w:bCs/>
          <w:color w:val="000000"/>
          <w:spacing w:val="-11"/>
          <w:sz w:val="22"/>
          <w:szCs w:val="22"/>
        </w:rPr>
      </w:pPr>
    </w:p>
    <w:p w14:paraId="1D6C227C" w14:textId="77777777" w:rsidR="00D7707E" w:rsidRPr="008B12F9" w:rsidRDefault="00D7707E" w:rsidP="00D7707E">
      <w:pPr>
        <w:shd w:val="clear" w:color="auto" w:fill="FFFFFF"/>
        <w:tabs>
          <w:tab w:val="left" w:pos="418"/>
        </w:tabs>
        <w:ind w:left="2" w:right="562"/>
        <w:jc w:val="both"/>
        <w:rPr>
          <w:rFonts w:ascii="Arial" w:hAnsi="Arial" w:cs="Arial"/>
          <w:sz w:val="22"/>
          <w:szCs w:val="22"/>
        </w:rPr>
      </w:pPr>
      <w:r w:rsidRPr="008B12F9">
        <w:rPr>
          <w:rFonts w:ascii="Arial" w:hAnsi="Arial" w:cs="Arial"/>
          <w:b/>
          <w:bCs/>
          <w:color w:val="000000"/>
          <w:spacing w:val="-11"/>
          <w:sz w:val="22"/>
          <w:szCs w:val="22"/>
        </w:rPr>
        <w:t>1.</w:t>
      </w:r>
      <w:r w:rsidRPr="008B12F9">
        <w:rPr>
          <w:rFonts w:ascii="Arial" w:hAnsi="Arial" w:cs="Arial"/>
          <w:b/>
          <w:bCs/>
          <w:color w:val="000000"/>
          <w:sz w:val="22"/>
          <w:szCs w:val="22"/>
        </w:rPr>
        <w:tab/>
      </w:r>
      <w:r w:rsidRPr="008B12F9">
        <w:rPr>
          <w:rFonts w:ascii="Arial" w:hAnsi="Arial" w:cs="Arial"/>
          <w:b/>
          <w:bCs/>
          <w:color w:val="000000"/>
          <w:spacing w:val="-6"/>
          <w:sz w:val="22"/>
          <w:szCs w:val="22"/>
        </w:rPr>
        <w:t>WSTĘP</w:t>
      </w:r>
    </w:p>
    <w:p w14:paraId="5873A7D7" w14:textId="77777777" w:rsidR="00D7707E" w:rsidRPr="008B12F9" w:rsidRDefault="00D7707E" w:rsidP="00D7707E">
      <w:pPr>
        <w:shd w:val="clear" w:color="auto" w:fill="FFFFFF"/>
        <w:tabs>
          <w:tab w:val="left" w:pos="437"/>
        </w:tabs>
        <w:ind w:left="2" w:right="562"/>
        <w:jc w:val="both"/>
        <w:rPr>
          <w:rFonts w:ascii="Arial" w:hAnsi="Arial" w:cs="Arial"/>
          <w:sz w:val="22"/>
          <w:szCs w:val="22"/>
        </w:rPr>
      </w:pPr>
      <w:r w:rsidRPr="008B12F9">
        <w:rPr>
          <w:rFonts w:ascii="Arial" w:hAnsi="Arial" w:cs="Arial"/>
          <w:b/>
          <w:bCs/>
          <w:color w:val="000000"/>
          <w:spacing w:val="-14"/>
          <w:sz w:val="22"/>
          <w:szCs w:val="22"/>
        </w:rPr>
        <w:t>1.1</w:t>
      </w:r>
      <w:r w:rsidRPr="008B12F9">
        <w:rPr>
          <w:rFonts w:ascii="Arial" w:hAnsi="Arial" w:cs="Arial"/>
          <w:b/>
          <w:bCs/>
          <w:color w:val="000000"/>
          <w:sz w:val="22"/>
          <w:szCs w:val="22"/>
        </w:rPr>
        <w:tab/>
      </w:r>
      <w:r w:rsidRPr="008B12F9">
        <w:rPr>
          <w:rFonts w:ascii="Arial" w:hAnsi="Arial" w:cs="Arial"/>
          <w:b/>
          <w:bCs/>
          <w:color w:val="000000"/>
          <w:spacing w:val="-4"/>
          <w:sz w:val="22"/>
          <w:szCs w:val="22"/>
        </w:rPr>
        <w:t>Przedmiot ST</w:t>
      </w:r>
    </w:p>
    <w:p w14:paraId="67FAD72B" w14:textId="77777777" w:rsidR="00D7707E" w:rsidRPr="008B12F9" w:rsidRDefault="00D7707E" w:rsidP="00D7707E">
      <w:pPr>
        <w:shd w:val="clear" w:color="auto" w:fill="FFFFFF"/>
        <w:spacing w:line="221" w:lineRule="exact"/>
        <w:ind w:left="2" w:right="1"/>
        <w:jc w:val="both"/>
        <w:rPr>
          <w:rFonts w:ascii="Arial" w:hAnsi="Arial" w:cs="Arial"/>
          <w:sz w:val="22"/>
          <w:szCs w:val="22"/>
        </w:rPr>
      </w:pPr>
      <w:r w:rsidRPr="008B12F9">
        <w:rPr>
          <w:rFonts w:ascii="Arial" w:hAnsi="Arial" w:cs="Arial"/>
          <w:color w:val="000000"/>
          <w:spacing w:val="-3"/>
          <w:sz w:val="22"/>
          <w:szCs w:val="22"/>
        </w:rPr>
        <w:t>Przedmiotem niniejszej Specyfikacji Technicznej są wymagania techniczne dotyczące wykonania i odbioru instalacji elektrycznej</w:t>
      </w:r>
      <w:r w:rsidR="004354D0">
        <w:rPr>
          <w:rFonts w:ascii="Arial" w:hAnsi="Arial" w:cs="Arial"/>
          <w:color w:val="000000"/>
          <w:spacing w:val="-3"/>
          <w:sz w:val="22"/>
          <w:szCs w:val="22"/>
        </w:rPr>
        <w:t>, komputerowej,</w:t>
      </w:r>
      <w:r w:rsidRPr="008B12F9">
        <w:rPr>
          <w:rFonts w:ascii="Arial" w:hAnsi="Arial" w:cs="Arial"/>
          <w:color w:val="000000"/>
          <w:spacing w:val="-3"/>
          <w:sz w:val="22"/>
          <w:szCs w:val="22"/>
        </w:rPr>
        <w:t xml:space="preserve"> zasilania i oświetlenia </w:t>
      </w:r>
      <w:r>
        <w:rPr>
          <w:rFonts w:ascii="Arial" w:hAnsi="Arial" w:cs="Arial"/>
          <w:color w:val="000000"/>
          <w:spacing w:val="-3"/>
          <w:sz w:val="22"/>
          <w:szCs w:val="22"/>
        </w:rPr>
        <w:t>pracowni technika komputerowego</w:t>
      </w:r>
      <w:r w:rsidR="004354D0">
        <w:rPr>
          <w:rFonts w:ascii="Arial" w:hAnsi="Arial" w:cs="Arial"/>
          <w:color w:val="000000"/>
          <w:spacing w:val="-3"/>
          <w:sz w:val="22"/>
          <w:szCs w:val="22"/>
        </w:rPr>
        <w:t xml:space="preserve"> w Zespole Szkół im. Mikołaja Kopernika w Koninie</w:t>
      </w:r>
    </w:p>
    <w:p w14:paraId="1D1D7453" w14:textId="77777777" w:rsidR="00D7707E" w:rsidRPr="008B12F9" w:rsidRDefault="00D7707E" w:rsidP="00D7707E">
      <w:pPr>
        <w:shd w:val="clear" w:color="auto" w:fill="FFFFFF"/>
        <w:tabs>
          <w:tab w:val="left" w:pos="437"/>
        </w:tabs>
        <w:ind w:left="2" w:right="704"/>
        <w:jc w:val="both"/>
        <w:rPr>
          <w:rFonts w:ascii="Arial" w:hAnsi="Arial" w:cs="Arial"/>
          <w:sz w:val="22"/>
          <w:szCs w:val="22"/>
        </w:rPr>
      </w:pPr>
      <w:r w:rsidRPr="008B12F9">
        <w:rPr>
          <w:rFonts w:ascii="Arial" w:hAnsi="Arial" w:cs="Arial"/>
          <w:b/>
          <w:bCs/>
          <w:color w:val="000000"/>
          <w:spacing w:val="-10"/>
          <w:sz w:val="22"/>
          <w:szCs w:val="22"/>
        </w:rPr>
        <w:t>1.2</w:t>
      </w:r>
      <w:r w:rsidRPr="008B12F9">
        <w:rPr>
          <w:rFonts w:ascii="Arial" w:hAnsi="Arial" w:cs="Arial"/>
          <w:b/>
          <w:bCs/>
          <w:color w:val="000000"/>
          <w:sz w:val="22"/>
          <w:szCs w:val="22"/>
        </w:rPr>
        <w:tab/>
      </w:r>
      <w:r w:rsidRPr="008B12F9">
        <w:rPr>
          <w:rFonts w:ascii="Arial" w:hAnsi="Arial" w:cs="Arial"/>
          <w:b/>
          <w:bCs/>
          <w:color w:val="000000"/>
          <w:spacing w:val="-3"/>
          <w:sz w:val="22"/>
          <w:szCs w:val="22"/>
        </w:rPr>
        <w:t>Zakres stosowania ST</w:t>
      </w:r>
    </w:p>
    <w:p w14:paraId="0E04569E" w14:textId="77777777" w:rsidR="00D7707E" w:rsidRPr="008B12F9" w:rsidRDefault="00D7707E" w:rsidP="00D7707E">
      <w:pPr>
        <w:shd w:val="clear" w:color="auto" w:fill="FFFFFF"/>
        <w:spacing w:line="228" w:lineRule="exact"/>
        <w:ind w:left="2" w:right="1"/>
        <w:jc w:val="both"/>
        <w:rPr>
          <w:rFonts w:ascii="Arial" w:hAnsi="Arial" w:cs="Arial"/>
          <w:sz w:val="22"/>
          <w:szCs w:val="22"/>
        </w:rPr>
      </w:pPr>
      <w:r w:rsidRPr="008B12F9">
        <w:rPr>
          <w:rFonts w:ascii="Arial" w:hAnsi="Arial" w:cs="Arial"/>
          <w:color w:val="000000"/>
          <w:spacing w:val="-1"/>
          <w:sz w:val="22"/>
          <w:szCs w:val="22"/>
        </w:rPr>
        <w:t xml:space="preserve">Specyfikacja Techniczna jest stosowana jako dokument przetargowy przy zlecaniu i realizacji robót </w:t>
      </w:r>
      <w:r w:rsidRPr="008B12F9">
        <w:rPr>
          <w:rFonts w:ascii="Arial" w:hAnsi="Arial" w:cs="Arial"/>
          <w:color w:val="000000"/>
          <w:spacing w:val="-3"/>
          <w:sz w:val="22"/>
          <w:szCs w:val="22"/>
        </w:rPr>
        <w:t>wymienionych w punkcie 1.1.</w:t>
      </w:r>
    </w:p>
    <w:p w14:paraId="577BA34B" w14:textId="77777777" w:rsidR="00D7707E" w:rsidRPr="008B12F9" w:rsidRDefault="00D7707E" w:rsidP="00D7707E">
      <w:pPr>
        <w:shd w:val="clear" w:color="auto" w:fill="FFFFFF"/>
        <w:tabs>
          <w:tab w:val="left" w:pos="437"/>
        </w:tabs>
        <w:ind w:left="2" w:right="1"/>
        <w:jc w:val="both"/>
        <w:rPr>
          <w:rFonts w:ascii="Arial" w:hAnsi="Arial" w:cs="Arial"/>
          <w:sz w:val="22"/>
          <w:szCs w:val="22"/>
        </w:rPr>
      </w:pPr>
      <w:r w:rsidRPr="008B12F9">
        <w:rPr>
          <w:rFonts w:ascii="Arial" w:hAnsi="Arial" w:cs="Arial"/>
          <w:b/>
          <w:bCs/>
          <w:color w:val="000000"/>
          <w:spacing w:val="-11"/>
          <w:sz w:val="22"/>
          <w:szCs w:val="22"/>
        </w:rPr>
        <w:t>1.3</w:t>
      </w:r>
      <w:r w:rsidRPr="008B12F9">
        <w:rPr>
          <w:rFonts w:ascii="Arial" w:hAnsi="Arial" w:cs="Arial"/>
          <w:b/>
          <w:bCs/>
          <w:color w:val="000000"/>
          <w:sz w:val="22"/>
          <w:szCs w:val="22"/>
        </w:rPr>
        <w:tab/>
      </w:r>
      <w:r w:rsidRPr="008B12F9">
        <w:rPr>
          <w:rFonts w:ascii="Arial" w:hAnsi="Arial" w:cs="Arial"/>
          <w:b/>
          <w:bCs/>
          <w:color w:val="000000"/>
          <w:spacing w:val="-3"/>
          <w:sz w:val="22"/>
          <w:szCs w:val="22"/>
        </w:rPr>
        <w:t>Zakres robót objętych ST</w:t>
      </w:r>
    </w:p>
    <w:p w14:paraId="3D34616B" w14:textId="77777777" w:rsidR="00D7707E" w:rsidRPr="008B12F9" w:rsidRDefault="00D7707E" w:rsidP="00D7707E">
      <w:pPr>
        <w:shd w:val="clear" w:color="auto" w:fill="FFFFFF"/>
        <w:spacing w:line="226" w:lineRule="exact"/>
        <w:ind w:left="2" w:right="1"/>
        <w:jc w:val="both"/>
        <w:rPr>
          <w:rFonts w:ascii="Arial" w:hAnsi="Arial" w:cs="Arial"/>
          <w:sz w:val="22"/>
          <w:szCs w:val="22"/>
        </w:rPr>
      </w:pPr>
      <w:r w:rsidRPr="008B12F9">
        <w:rPr>
          <w:rFonts w:ascii="Arial" w:hAnsi="Arial" w:cs="Arial"/>
          <w:color w:val="000000"/>
          <w:spacing w:val="-1"/>
          <w:sz w:val="22"/>
          <w:szCs w:val="22"/>
        </w:rPr>
        <w:t xml:space="preserve">Ustalenia zawarte w niniejszej Specyfikacji dotyczą zasad prowadzenia robót umożliwiających wykonanie </w:t>
      </w:r>
      <w:r w:rsidRPr="008B12F9">
        <w:rPr>
          <w:rFonts w:ascii="Arial" w:hAnsi="Arial" w:cs="Arial"/>
          <w:color w:val="000000"/>
          <w:spacing w:val="-3"/>
          <w:sz w:val="22"/>
          <w:szCs w:val="22"/>
        </w:rPr>
        <w:t>i odbiór robót określonych w punkcie 1.1, a obejmujących:</w:t>
      </w:r>
    </w:p>
    <w:p w14:paraId="1D8A124D" w14:textId="77777777" w:rsidR="00D7707E" w:rsidRPr="008B12F9" w:rsidRDefault="00D7707E" w:rsidP="00D47A33">
      <w:pPr>
        <w:numPr>
          <w:ilvl w:val="0"/>
          <w:numId w:val="20"/>
        </w:numPr>
        <w:shd w:val="clear" w:color="auto" w:fill="FFFFFF"/>
        <w:tabs>
          <w:tab w:val="left" w:pos="715"/>
        </w:tabs>
        <w:suppressAutoHyphens w:val="0"/>
        <w:autoSpaceDN w:val="0"/>
        <w:adjustRightInd w:val="0"/>
        <w:spacing w:line="226" w:lineRule="exact"/>
        <w:ind w:left="2" w:right="1"/>
        <w:jc w:val="both"/>
        <w:rPr>
          <w:rFonts w:ascii="Arial" w:hAnsi="Arial" w:cs="Arial"/>
          <w:color w:val="000000"/>
          <w:sz w:val="22"/>
          <w:szCs w:val="22"/>
        </w:rPr>
      </w:pPr>
      <w:r w:rsidRPr="008B12F9">
        <w:rPr>
          <w:rFonts w:ascii="Arial" w:hAnsi="Arial" w:cs="Arial"/>
          <w:color w:val="000000"/>
          <w:spacing w:val="-3"/>
          <w:sz w:val="22"/>
          <w:szCs w:val="22"/>
        </w:rPr>
        <w:t>wykonanie przyłącza elektrycznego</w:t>
      </w:r>
    </w:p>
    <w:p w14:paraId="54ECD1F0" w14:textId="77777777" w:rsidR="00D7707E" w:rsidRPr="008B12F9" w:rsidRDefault="00D7707E" w:rsidP="00D47A33">
      <w:pPr>
        <w:numPr>
          <w:ilvl w:val="0"/>
          <w:numId w:val="20"/>
        </w:numPr>
        <w:shd w:val="clear" w:color="auto" w:fill="FFFFFF"/>
        <w:tabs>
          <w:tab w:val="left" w:pos="715"/>
        </w:tabs>
        <w:suppressAutoHyphens w:val="0"/>
        <w:autoSpaceDN w:val="0"/>
        <w:adjustRightInd w:val="0"/>
        <w:spacing w:line="226" w:lineRule="exact"/>
        <w:ind w:left="2" w:right="1"/>
        <w:jc w:val="both"/>
        <w:rPr>
          <w:rFonts w:ascii="Arial" w:hAnsi="Arial" w:cs="Arial"/>
          <w:color w:val="000000"/>
          <w:sz w:val="22"/>
          <w:szCs w:val="22"/>
        </w:rPr>
      </w:pPr>
      <w:r w:rsidRPr="008B12F9">
        <w:rPr>
          <w:rFonts w:ascii="Arial" w:hAnsi="Arial" w:cs="Arial"/>
          <w:color w:val="000000"/>
          <w:spacing w:val="-3"/>
          <w:sz w:val="22"/>
          <w:szCs w:val="22"/>
        </w:rPr>
        <w:t xml:space="preserve">wykonanie zasilania </w:t>
      </w:r>
      <w:r w:rsidR="004354D0">
        <w:rPr>
          <w:rFonts w:ascii="Arial" w:hAnsi="Arial" w:cs="Arial"/>
          <w:color w:val="000000"/>
          <w:spacing w:val="-3"/>
          <w:sz w:val="22"/>
          <w:szCs w:val="22"/>
        </w:rPr>
        <w:t>komputerów, klimatyzacji i drzwi na kartę</w:t>
      </w:r>
      <w:r w:rsidRPr="008B12F9">
        <w:rPr>
          <w:rFonts w:ascii="Arial" w:hAnsi="Arial" w:cs="Arial"/>
          <w:color w:val="000000"/>
          <w:spacing w:val="-3"/>
          <w:sz w:val="22"/>
          <w:szCs w:val="22"/>
        </w:rPr>
        <w:t xml:space="preserve"> </w:t>
      </w:r>
    </w:p>
    <w:p w14:paraId="1C3EC659" w14:textId="77777777" w:rsidR="00D7707E" w:rsidRPr="008B12F9" w:rsidRDefault="00D7707E" w:rsidP="00D47A33">
      <w:pPr>
        <w:numPr>
          <w:ilvl w:val="0"/>
          <w:numId w:val="20"/>
        </w:numPr>
        <w:shd w:val="clear" w:color="auto" w:fill="FFFFFF"/>
        <w:tabs>
          <w:tab w:val="left" w:pos="715"/>
        </w:tabs>
        <w:suppressAutoHyphens w:val="0"/>
        <w:autoSpaceDN w:val="0"/>
        <w:adjustRightInd w:val="0"/>
        <w:spacing w:line="226" w:lineRule="exact"/>
        <w:ind w:left="2" w:right="1"/>
        <w:jc w:val="both"/>
        <w:rPr>
          <w:rFonts w:ascii="Arial" w:hAnsi="Arial" w:cs="Arial"/>
          <w:color w:val="000000"/>
          <w:sz w:val="22"/>
          <w:szCs w:val="22"/>
        </w:rPr>
      </w:pPr>
      <w:r w:rsidRPr="008B12F9">
        <w:rPr>
          <w:rFonts w:ascii="Arial" w:hAnsi="Arial" w:cs="Arial"/>
          <w:color w:val="000000"/>
          <w:spacing w:val="-3"/>
          <w:sz w:val="22"/>
          <w:szCs w:val="22"/>
        </w:rPr>
        <w:t>wykonanie oświetlenia</w:t>
      </w:r>
      <w:r w:rsidR="004354D0">
        <w:rPr>
          <w:rFonts w:ascii="Arial" w:hAnsi="Arial" w:cs="Arial"/>
          <w:color w:val="000000"/>
          <w:spacing w:val="-3"/>
          <w:sz w:val="22"/>
          <w:szCs w:val="22"/>
        </w:rPr>
        <w:t xml:space="preserve"> sufitowego LED</w:t>
      </w:r>
    </w:p>
    <w:p w14:paraId="2F4BF5DC" w14:textId="77777777" w:rsidR="00D7707E" w:rsidRPr="008B12F9" w:rsidRDefault="00D7707E" w:rsidP="00D7707E">
      <w:pPr>
        <w:shd w:val="clear" w:color="auto" w:fill="FFFFFF"/>
        <w:tabs>
          <w:tab w:val="left" w:pos="437"/>
        </w:tabs>
        <w:ind w:left="2" w:right="1"/>
        <w:jc w:val="both"/>
        <w:rPr>
          <w:rFonts w:ascii="Arial" w:hAnsi="Arial" w:cs="Arial"/>
          <w:sz w:val="22"/>
          <w:szCs w:val="22"/>
        </w:rPr>
      </w:pPr>
      <w:r w:rsidRPr="008B12F9">
        <w:rPr>
          <w:rFonts w:ascii="Arial" w:hAnsi="Arial" w:cs="Arial"/>
          <w:b/>
          <w:bCs/>
          <w:color w:val="000000"/>
          <w:spacing w:val="-10"/>
          <w:sz w:val="22"/>
          <w:szCs w:val="22"/>
        </w:rPr>
        <w:t>1.4</w:t>
      </w:r>
      <w:r w:rsidRPr="008B12F9">
        <w:rPr>
          <w:rFonts w:ascii="Arial" w:hAnsi="Arial" w:cs="Arial"/>
          <w:b/>
          <w:bCs/>
          <w:color w:val="000000"/>
          <w:sz w:val="22"/>
          <w:szCs w:val="22"/>
        </w:rPr>
        <w:tab/>
      </w:r>
      <w:r w:rsidRPr="008B12F9">
        <w:rPr>
          <w:rFonts w:ascii="Arial" w:hAnsi="Arial" w:cs="Arial"/>
          <w:b/>
          <w:bCs/>
          <w:color w:val="000000"/>
          <w:spacing w:val="-3"/>
          <w:sz w:val="22"/>
          <w:szCs w:val="22"/>
        </w:rPr>
        <w:t>Określenia podstawowe</w:t>
      </w:r>
    </w:p>
    <w:p w14:paraId="1023D53D" w14:textId="77777777" w:rsidR="00D7707E" w:rsidRPr="008B12F9" w:rsidRDefault="00D7707E" w:rsidP="00D7707E">
      <w:pPr>
        <w:shd w:val="clear" w:color="auto" w:fill="FFFFFF"/>
        <w:spacing w:line="214" w:lineRule="exact"/>
        <w:ind w:left="2" w:right="1"/>
        <w:jc w:val="both"/>
        <w:rPr>
          <w:rFonts w:ascii="Arial" w:hAnsi="Arial" w:cs="Arial"/>
          <w:sz w:val="22"/>
          <w:szCs w:val="22"/>
        </w:rPr>
      </w:pPr>
      <w:r w:rsidRPr="008B12F9">
        <w:rPr>
          <w:rFonts w:ascii="Arial" w:hAnsi="Arial" w:cs="Arial"/>
          <w:color w:val="000000"/>
          <w:spacing w:val="-3"/>
          <w:sz w:val="22"/>
          <w:szCs w:val="22"/>
        </w:rPr>
        <w:t xml:space="preserve">Określenia ujęte w niniejszej ST są zgodne z obowiązującymi przepisami prawa, normami i aprobatami </w:t>
      </w:r>
      <w:r w:rsidRPr="008B12F9">
        <w:rPr>
          <w:rFonts w:ascii="Arial" w:hAnsi="Arial" w:cs="Arial"/>
          <w:color w:val="000000"/>
          <w:spacing w:val="-4"/>
          <w:sz w:val="22"/>
          <w:szCs w:val="22"/>
        </w:rPr>
        <w:t>technicznymi.</w:t>
      </w:r>
    </w:p>
    <w:p w14:paraId="49B8303E" w14:textId="77777777" w:rsidR="004E7FD9" w:rsidRPr="004E7FD9" w:rsidRDefault="00D7707E" w:rsidP="004E7FD9">
      <w:pPr>
        <w:shd w:val="clear" w:color="auto" w:fill="FFFFFF"/>
        <w:tabs>
          <w:tab w:val="left" w:pos="437"/>
        </w:tabs>
        <w:ind w:left="2" w:right="704"/>
        <w:jc w:val="both"/>
        <w:rPr>
          <w:rFonts w:ascii="Arial" w:eastAsiaTheme="minorHAnsi" w:hAnsi="Arial" w:cs="Arial"/>
          <w:color w:val="000000"/>
          <w:lang w:eastAsia="en-US"/>
        </w:rPr>
      </w:pPr>
      <w:r w:rsidRPr="008B12F9">
        <w:rPr>
          <w:rFonts w:ascii="Arial" w:hAnsi="Arial" w:cs="Arial"/>
          <w:b/>
          <w:bCs/>
          <w:color w:val="000000"/>
          <w:spacing w:val="-11"/>
          <w:sz w:val="22"/>
          <w:szCs w:val="22"/>
        </w:rPr>
        <w:lastRenderedPageBreak/>
        <w:t>1.5</w:t>
      </w:r>
      <w:r w:rsidRPr="008B12F9">
        <w:rPr>
          <w:rFonts w:ascii="Arial" w:hAnsi="Arial" w:cs="Arial"/>
          <w:b/>
          <w:bCs/>
          <w:color w:val="000000"/>
          <w:sz w:val="22"/>
          <w:szCs w:val="22"/>
        </w:rPr>
        <w:tab/>
      </w:r>
      <w:r w:rsidRPr="008B12F9">
        <w:rPr>
          <w:rFonts w:ascii="Arial" w:hAnsi="Arial" w:cs="Arial"/>
          <w:b/>
          <w:bCs/>
          <w:color w:val="000000"/>
          <w:spacing w:val="-3"/>
          <w:sz w:val="22"/>
          <w:szCs w:val="22"/>
        </w:rPr>
        <w:t>Ogólne wymagania dotyczące robót</w:t>
      </w:r>
      <w:r w:rsidR="004E7FD9" w:rsidRPr="004E7FD9">
        <w:rPr>
          <w:rFonts w:ascii="Arial" w:eastAsiaTheme="minorHAnsi" w:hAnsi="Arial" w:cs="Arial"/>
          <w:color w:val="000000"/>
          <w:lang w:eastAsia="en-US"/>
        </w:rPr>
        <w:t xml:space="preserve"> </w:t>
      </w:r>
    </w:p>
    <w:p w14:paraId="3A1FA55F" w14:textId="77777777" w:rsidR="004E7FD9" w:rsidRDefault="004E7FD9" w:rsidP="004E7FD9">
      <w:pPr>
        <w:widowControl/>
        <w:suppressAutoHyphens w:val="0"/>
        <w:autoSpaceDN w:val="0"/>
        <w:adjustRightInd w:val="0"/>
        <w:spacing w:after="14"/>
        <w:jc w:val="both"/>
        <w:rPr>
          <w:rFonts w:ascii="Arial" w:eastAsiaTheme="minorHAnsi" w:hAnsi="Arial" w:cs="Arial"/>
          <w:color w:val="000000"/>
          <w:sz w:val="22"/>
          <w:szCs w:val="22"/>
          <w:lang w:eastAsia="en-US"/>
        </w:rPr>
      </w:pPr>
      <w:r w:rsidRPr="004E7FD9">
        <w:rPr>
          <w:rFonts w:ascii="Arial" w:eastAsiaTheme="minorHAnsi" w:hAnsi="Arial" w:cs="Arial"/>
          <w:color w:val="000000"/>
          <w:sz w:val="22"/>
          <w:szCs w:val="22"/>
          <w:lang w:eastAsia="en-US"/>
        </w:rPr>
        <w:t xml:space="preserve">Wykonawca robót jest odpowiedzialny za prowadzenie robót zgodnie z zawartą umową oraz poleceniami przedstawiciela inwestora. </w:t>
      </w:r>
    </w:p>
    <w:p w14:paraId="6B180819" w14:textId="77777777" w:rsidR="004E7FD9" w:rsidRPr="004E7FD9" w:rsidRDefault="004E7FD9" w:rsidP="004E7FD9">
      <w:pPr>
        <w:suppressAutoHyphens w:val="0"/>
        <w:autoSpaceDN w:val="0"/>
        <w:adjustRightInd w:val="0"/>
        <w:spacing w:after="14"/>
        <w:jc w:val="both"/>
        <w:rPr>
          <w:rFonts w:ascii="Arial" w:eastAsiaTheme="minorHAnsi" w:hAnsi="Arial" w:cs="Arial"/>
          <w:color w:val="000000"/>
          <w:sz w:val="22"/>
          <w:szCs w:val="22"/>
          <w:lang w:eastAsia="en-US"/>
        </w:rPr>
      </w:pPr>
      <w:r w:rsidRPr="004E7FD9">
        <w:rPr>
          <w:rFonts w:ascii="Arial" w:eastAsiaTheme="minorHAnsi" w:hAnsi="Arial" w:cs="Arial"/>
          <w:color w:val="000000"/>
          <w:sz w:val="22"/>
          <w:szCs w:val="22"/>
          <w:lang w:eastAsia="en-US"/>
        </w:rPr>
        <w:t xml:space="preserve">Zamawiający protokolarnie przekaże Wykonawcy Robót plac budowy. </w:t>
      </w:r>
    </w:p>
    <w:p w14:paraId="13FB9814" w14:textId="77777777" w:rsidR="004E7FD9" w:rsidRPr="004E7FD9" w:rsidRDefault="004E7FD9" w:rsidP="004E7FD9">
      <w:pPr>
        <w:suppressAutoHyphens w:val="0"/>
        <w:autoSpaceDN w:val="0"/>
        <w:adjustRightInd w:val="0"/>
        <w:spacing w:after="14"/>
        <w:jc w:val="both"/>
        <w:rPr>
          <w:rFonts w:ascii="Arial" w:eastAsiaTheme="minorHAnsi" w:hAnsi="Arial" w:cs="Arial"/>
          <w:color w:val="000000"/>
          <w:sz w:val="22"/>
          <w:szCs w:val="22"/>
          <w:lang w:eastAsia="en-US"/>
        </w:rPr>
      </w:pPr>
      <w:r w:rsidRPr="004E7FD9">
        <w:rPr>
          <w:rFonts w:ascii="Arial" w:eastAsiaTheme="minorHAnsi" w:hAnsi="Arial" w:cs="Arial"/>
          <w:color w:val="000000"/>
          <w:sz w:val="22"/>
          <w:szCs w:val="22"/>
          <w:lang w:eastAsia="en-US"/>
        </w:rPr>
        <w:t xml:space="preserve">W trakcie wykonywania robót Wykonawca robót zobowiązany jest do zabezpieczenia placu budowy przed dostępem osób niepowołanych. </w:t>
      </w:r>
    </w:p>
    <w:p w14:paraId="3605E772" w14:textId="77777777" w:rsidR="004E7FD9" w:rsidRPr="004E7FD9" w:rsidRDefault="004E7FD9" w:rsidP="004E7FD9">
      <w:pPr>
        <w:suppressAutoHyphens w:val="0"/>
        <w:autoSpaceDN w:val="0"/>
        <w:adjustRightInd w:val="0"/>
        <w:spacing w:after="14"/>
        <w:jc w:val="both"/>
        <w:rPr>
          <w:rFonts w:ascii="Arial" w:eastAsiaTheme="minorHAnsi" w:hAnsi="Arial" w:cs="Arial"/>
          <w:color w:val="000000"/>
          <w:sz w:val="22"/>
          <w:szCs w:val="22"/>
          <w:lang w:eastAsia="en-US"/>
        </w:rPr>
      </w:pPr>
      <w:r w:rsidRPr="004E7FD9">
        <w:rPr>
          <w:rFonts w:ascii="Arial" w:eastAsiaTheme="minorHAnsi" w:hAnsi="Arial" w:cs="Arial"/>
          <w:color w:val="000000"/>
          <w:sz w:val="22"/>
          <w:szCs w:val="22"/>
          <w:lang w:eastAsia="en-US"/>
        </w:rPr>
        <w:t xml:space="preserve">Po zakończonych pracach Wykonawca robót zobowiązany jest do uporządkowania terenu placu budowy. </w:t>
      </w:r>
    </w:p>
    <w:p w14:paraId="1B8CD263" w14:textId="77777777" w:rsidR="004E7FD9" w:rsidRPr="004E7FD9" w:rsidRDefault="004E7FD9" w:rsidP="004E7FD9">
      <w:pPr>
        <w:suppressAutoHyphens w:val="0"/>
        <w:autoSpaceDN w:val="0"/>
        <w:adjustRightInd w:val="0"/>
        <w:spacing w:after="14"/>
        <w:jc w:val="both"/>
        <w:rPr>
          <w:rFonts w:ascii="Arial" w:eastAsiaTheme="minorHAnsi" w:hAnsi="Arial" w:cs="Arial"/>
          <w:color w:val="000000"/>
          <w:sz w:val="22"/>
          <w:szCs w:val="22"/>
          <w:lang w:eastAsia="en-US"/>
        </w:rPr>
      </w:pPr>
      <w:r w:rsidRPr="004E7FD9">
        <w:rPr>
          <w:rFonts w:ascii="Arial" w:eastAsiaTheme="minorHAnsi" w:hAnsi="Arial" w:cs="Arial"/>
          <w:color w:val="000000"/>
          <w:sz w:val="22"/>
          <w:szCs w:val="22"/>
          <w:lang w:eastAsia="en-US"/>
        </w:rPr>
        <w:t xml:space="preserve">Przy wykonywaniu robót elektrycznych Wykonawca jest zobowiązany do przestrzegania obowiązujących przepisów w zakresie bezpieczeństwa i higieny pracy. </w:t>
      </w:r>
    </w:p>
    <w:p w14:paraId="046FEEDE" w14:textId="77777777" w:rsidR="004E7FD9" w:rsidRPr="004E7FD9" w:rsidRDefault="004E7FD9" w:rsidP="004E7FD9">
      <w:pPr>
        <w:suppressAutoHyphens w:val="0"/>
        <w:autoSpaceDN w:val="0"/>
        <w:adjustRightInd w:val="0"/>
        <w:spacing w:after="14"/>
        <w:jc w:val="both"/>
        <w:rPr>
          <w:rFonts w:ascii="Arial" w:eastAsiaTheme="minorHAnsi" w:hAnsi="Arial" w:cs="Arial"/>
          <w:color w:val="000000"/>
          <w:sz w:val="22"/>
          <w:szCs w:val="22"/>
          <w:lang w:eastAsia="en-US"/>
        </w:rPr>
      </w:pPr>
      <w:r w:rsidRPr="004E7FD9">
        <w:rPr>
          <w:rFonts w:ascii="Arial" w:eastAsiaTheme="minorHAnsi" w:hAnsi="Arial" w:cs="Arial"/>
          <w:color w:val="000000"/>
          <w:sz w:val="22"/>
          <w:szCs w:val="22"/>
          <w:lang w:eastAsia="en-US"/>
        </w:rPr>
        <w:t xml:space="preserve">Personel wykonawcy winien posiadać kwalifikacje do wykonywania robót elektrycznych stwierdzone przez właściwą komisję egzaminacyjną i udokumentowane aktualnie ważnymi zaświadczeniami kwalifikacyjnymi. </w:t>
      </w:r>
    </w:p>
    <w:p w14:paraId="552B7863" w14:textId="77777777" w:rsidR="004E7FD9" w:rsidRPr="004E7FD9" w:rsidRDefault="004E7FD9" w:rsidP="004E7FD9">
      <w:pPr>
        <w:suppressAutoHyphens w:val="0"/>
        <w:autoSpaceDN w:val="0"/>
        <w:adjustRightInd w:val="0"/>
        <w:spacing w:after="14"/>
        <w:jc w:val="both"/>
        <w:rPr>
          <w:rFonts w:ascii="Arial" w:eastAsiaTheme="minorHAnsi" w:hAnsi="Arial" w:cs="Arial"/>
          <w:color w:val="000000"/>
          <w:sz w:val="22"/>
          <w:szCs w:val="22"/>
          <w:lang w:eastAsia="en-US"/>
        </w:rPr>
      </w:pPr>
      <w:r w:rsidRPr="004E7FD9">
        <w:rPr>
          <w:rFonts w:ascii="Arial" w:eastAsiaTheme="minorHAnsi" w:hAnsi="Arial" w:cs="Arial"/>
          <w:color w:val="000000"/>
          <w:sz w:val="22"/>
          <w:szCs w:val="22"/>
          <w:lang w:eastAsia="en-US"/>
        </w:rPr>
        <w:t xml:space="preserve">Wykonawca robót zobowiązany jest do przestrzegania przepisów o ochronie przeciwpożarowej, a w razie wywołania przez niego pożaru odpowiedzialny będzie za związane z nim straty. </w:t>
      </w:r>
    </w:p>
    <w:p w14:paraId="7FB66193" w14:textId="77777777" w:rsidR="004E7FD9" w:rsidRPr="004E7FD9" w:rsidRDefault="004E7FD9" w:rsidP="004E7FD9">
      <w:pPr>
        <w:suppressAutoHyphens w:val="0"/>
        <w:autoSpaceDN w:val="0"/>
        <w:adjustRightInd w:val="0"/>
        <w:spacing w:after="14"/>
        <w:jc w:val="both"/>
        <w:rPr>
          <w:rFonts w:ascii="Arial" w:eastAsiaTheme="minorHAnsi" w:hAnsi="Arial" w:cs="Arial"/>
          <w:color w:val="000000"/>
          <w:sz w:val="22"/>
          <w:szCs w:val="22"/>
          <w:lang w:eastAsia="en-US"/>
        </w:rPr>
      </w:pPr>
      <w:r w:rsidRPr="004E7FD9">
        <w:rPr>
          <w:rFonts w:ascii="Arial" w:eastAsiaTheme="minorHAnsi" w:hAnsi="Arial" w:cs="Arial"/>
          <w:color w:val="000000"/>
          <w:sz w:val="22"/>
          <w:szCs w:val="22"/>
          <w:lang w:eastAsia="en-US"/>
        </w:rPr>
        <w:t xml:space="preserve">Wykonawca odpowiada za wszelkie uszkodzenia wynikłe podczas wykonywania robót i zobowiązany jest do ich bezzwłocznej naprawy. </w:t>
      </w:r>
    </w:p>
    <w:p w14:paraId="12CA4F06" w14:textId="77777777" w:rsidR="004E7FD9" w:rsidRPr="004E7FD9" w:rsidRDefault="004E7FD9" w:rsidP="004E7FD9">
      <w:pPr>
        <w:suppressAutoHyphens w:val="0"/>
        <w:autoSpaceDN w:val="0"/>
        <w:adjustRightInd w:val="0"/>
        <w:jc w:val="both"/>
        <w:rPr>
          <w:rFonts w:ascii="Arial" w:eastAsiaTheme="minorHAnsi" w:hAnsi="Arial" w:cs="Arial"/>
          <w:color w:val="000000"/>
          <w:sz w:val="22"/>
          <w:szCs w:val="22"/>
          <w:lang w:eastAsia="en-US"/>
        </w:rPr>
      </w:pPr>
      <w:r w:rsidRPr="004E7FD9">
        <w:rPr>
          <w:rFonts w:ascii="Arial" w:eastAsiaTheme="minorHAnsi" w:hAnsi="Arial" w:cs="Arial"/>
          <w:color w:val="000000"/>
          <w:sz w:val="22"/>
          <w:szCs w:val="22"/>
          <w:lang w:eastAsia="en-US"/>
        </w:rPr>
        <w:t xml:space="preserve">Podczas realizacji robót Wykonawca odpowiedzialny jest za ochronę przed kradzieżą i zniszczeniem materiałów, urządzeń, narzędzi i sprzętu niezbędnego do realizacji zamówienia. </w:t>
      </w:r>
    </w:p>
    <w:p w14:paraId="76464E27" w14:textId="77777777" w:rsidR="00D7707E" w:rsidRPr="004E7FD9" w:rsidRDefault="00D7707E" w:rsidP="004E7FD9">
      <w:pPr>
        <w:shd w:val="clear" w:color="auto" w:fill="FFFFFF"/>
        <w:spacing w:line="218" w:lineRule="exact"/>
        <w:ind w:left="2" w:right="1"/>
        <w:jc w:val="both"/>
        <w:rPr>
          <w:rFonts w:ascii="Arial" w:hAnsi="Arial" w:cs="Arial"/>
          <w:b/>
          <w:color w:val="000000"/>
          <w:spacing w:val="-2"/>
          <w:sz w:val="22"/>
          <w:szCs w:val="22"/>
        </w:rPr>
      </w:pPr>
      <w:r w:rsidRPr="004E7FD9">
        <w:rPr>
          <w:rFonts w:ascii="Arial" w:hAnsi="Arial" w:cs="Arial"/>
          <w:b/>
          <w:color w:val="000000"/>
          <w:spacing w:val="-2"/>
          <w:sz w:val="22"/>
          <w:szCs w:val="22"/>
        </w:rPr>
        <w:t xml:space="preserve">1.6. Wymagania </w:t>
      </w:r>
    </w:p>
    <w:p w14:paraId="0231181F" w14:textId="77777777" w:rsidR="00D7707E" w:rsidRPr="008B12F9" w:rsidRDefault="00D7707E" w:rsidP="00D7707E">
      <w:pPr>
        <w:shd w:val="clear" w:color="auto" w:fill="FFFFFF"/>
        <w:spacing w:line="218" w:lineRule="exact"/>
        <w:ind w:left="2" w:right="1"/>
        <w:jc w:val="both"/>
        <w:rPr>
          <w:rFonts w:ascii="Arial" w:hAnsi="Arial" w:cs="Arial"/>
          <w:sz w:val="22"/>
          <w:szCs w:val="22"/>
        </w:rPr>
      </w:pPr>
      <w:r w:rsidRPr="008B12F9">
        <w:rPr>
          <w:rFonts w:ascii="Arial" w:hAnsi="Arial" w:cs="Arial"/>
          <w:sz w:val="22"/>
          <w:szCs w:val="22"/>
        </w:rPr>
        <w:t>W ramach umowy należy wykonać zasilanie elektryczne w postaci kabla Y</w:t>
      </w:r>
      <w:r w:rsidR="004E7FD9">
        <w:rPr>
          <w:rFonts w:ascii="Arial" w:hAnsi="Arial" w:cs="Arial"/>
          <w:sz w:val="22"/>
          <w:szCs w:val="22"/>
        </w:rPr>
        <w:t>D</w:t>
      </w:r>
      <w:r w:rsidRPr="008B12F9">
        <w:rPr>
          <w:rFonts w:ascii="Arial" w:hAnsi="Arial" w:cs="Arial"/>
          <w:sz w:val="22"/>
          <w:szCs w:val="22"/>
        </w:rPr>
        <w:t xml:space="preserve">Y w </w:t>
      </w:r>
      <w:r w:rsidR="004E7FD9">
        <w:rPr>
          <w:rFonts w:ascii="Arial" w:hAnsi="Arial" w:cs="Arial"/>
          <w:sz w:val="22"/>
          <w:szCs w:val="22"/>
        </w:rPr>
        <w:t xml:space="preserve">bruzdach i rurach. </w:t>
      </w:r>
      <w:r w:rsidRPr="008B12F9">
        <w:rPr>
          <w:rFonts w:ascii="Arial" w:hAnsi="Arial" w:cs="Arial"/>
          <w:sz w:val="22"/>
          <w:szCs w:val="22"/>
        </w:rPr>
        <w:t xml:space="preserve"> Po wykonaniu i odbiorze wykonać pomiary izolacji oraz wykonać inwentaryzację </w:t>
      </w:r>
      <w:r w:rsidR="004E7FD9">
        <w:rPr>
          <w:rFonts w:ascii="Arial" w:hAnsi="Arial" w:cs="Arial"/>
          <w:sz w:val="22"/>
          <w:szCs w:val="22"/>
        </w:rPr>
        <w:t>.</w:t>
      </w:r>
    </w:p>
    <w:p w14:paraId="5C5ED0C5" w14:textId="77777777" w:rsidR="000E02D2" w:rsidRDefault="000E02D2" w:rsidP="00D7707E">
      <w:pPr>
        <w:shd w:val="clear" w:color="auto" w:fill="FFFFFF"/>
        <w:tabs>
          <w:tab w:val="left" w:pos="410"/>
        </w:tabs>
        <w:ind w:left="2" w:right="1"/>
        <w:jc w:val="both"/>
        <w:rPr>
          <w:rFonts w:ascii="Arial" w:hAnsi="Arial" w:cs="Arial"/>
          <w:b/>
          <w:bCs/>
          <w:color w:val="000000"/>
          <w:spacing w:val="-8"/>
          <w:sz w:val="22"/>
          <w:szCs w:val="22"/>
        </w:rPr>
      </w:pPr>
    </w:p>
    <w:p w14:paraId="30770ABF" w14:textId="222E116A" w:rsidR="00D7707E" w:rsidRPr="008B12F9" w:rsidRDefault="00D7707E" w:rsidP="00D7707E">
      <w:pPr>
        <w:shd w:val="clear" w:color="auto" w:fill="FFFFFF"/>
        <w:tabs>
          <w:tab w:val="left" w:pos="410"/>
        </w:tabs>
        <w:ind w:left="2" w:right="1"/>
        <w:jc w:val="both"/>
        <w:rPr>
          <w:rFonts w:ascii="Arial" w:hAnsi="Arial" w:cs="Arial"/>
          <w:b/>
          <w:bCs/>
          <w:color w:val="000000"/>
          <w:spacing w:val="-5"/>
          <w:sz w:val="22"/>
          <w:szCs w:val="22"/>
        </w:rPr>
      </w:pPr>
      <w:r w:rsidRPr="008B12F9">
        <w:rPr>
          <w:rFonts w:ascii="Arial" w:hAnsi="Arial" w:cs="Arial"/>
          <w:b/>
          <w:bCs/>
          <w:color w:val="000000"/>
          <w:spacing w:val="-8"/>
          <w:sz w:val="22"/>
          <w:szCs w:val="22"/>
        </w:rPr>
        <w:t>2.</w:t>
      </w:r>
      <w:r w:rsidRPr="008B12F9">
        <w:rPr>
          <w:rFonts w:ascii="Arial" w:hAnsi="Arial" w:cs="Arial"/>
          <w:b/>
          <w:bCs/>
          <w:color w:val="000000"/>
          <w:sz w:val="22"/>
          <w:szCs w:val="22"/>
        </w:rPr>
        <w:tab/>
      </w:r>
      <w:r w:rsidRPr="008B12F9">
        <w:rPr>
          <w:rFonts w:ascii="Arial" w:hAnsi="Arial" w:cs="Arial"/>
          <w:b/>
          <w:bCs/>
          <w:color w:val="000000"/>
          <w:spacing w:val="-5"/>
          <w:sz w:val="22"/>
          <w:szCs w:val="22"/>
        </w:rPr>
        <w:t>MATERIAŁ</w:t>
      </w:r>
    </w:p>
    <w:p w14:paraId="61E3FEAE" w14:textId="77777777" w:rsidR="00D7707E" w:rsidRPr="008B12F9" w:rsidRDefault="00D7707E" w:rsidP="004E7FD9">
      <w:pPr>
        <w:shd w:val="clear" w:color="auto" w:fill="FFFFFF"/>
        <w:tabs>
          <w:tab w:val="left" w:pos="410"/>
        </w:tabs>
        <w:spacing w:line="276" w:lineRule="auto"/>
        <w:ind w:left="2" w:right="1"/>
        <w:jc w:val="both"/>
        <w:rPr>
          <w:rFonts w:ascii="Arial" w:hAnsi="Arial" w:cs="Arial"/>
          <w:color w:val="000000"/>
          <w:spacing w:val="-8"/>
          <w:sz w:val="22"/>
          <w:szCs w:val="22"/>
        </w:rPr>
      </w:pPr>
      <w:r w:rsidRPr="008B12F9">
        <w:rPr>
          <w:rFonts w:ascii="Arial" w:hAnsi="Arial" w:cs="Arial"/>
          <w:color w:val="000000"/>
          <w:spacing w:val="1"/>
          <w:sz w:val="22"/>
          <w:szCs w:val="22"/>
        </w:rPr>
        <w:t xml:space="preserve">Materiały powinny być magazynowane  starannie na suchym podkładzie, w </w:t>
      </w:r>
      <w:r w:rsidR="004E7FD9">
        <w:rPr>
          <w:rFonts w:ascii="Arial" w:hAnsi="Arial" w:cs="Arial"/>
          <w:color w:val="000000"/>
          <w:spacing w:val="1"/>
          <w:sz w:val="22"/>
          <w:szCs w:val="22"/>
        </w:rPr>
        <w:t>p</w:t>
      </w:r>
      <w:r w:rsidRPr="008B12F9">
        <w:rPr>
          <w:rFonts w:ascii="Arial" w:hAnsi="Arial" w:cs="Arial"/>
          <w:color w:val="000000"/>
          <w:spacing w:val="1"/>
          <w:sz w:val="22"/>
          <w:szCs w:val="22"/>
        </w:rPr>
        <w:t xml:space="preserve">omieszczeniach krytych </w:t>
      </w:r>
      <w:r w:rsidRPr="008B12F9">
        <w:rPr>
          <w:rFonts w:ascii="Arial" w:hAnsi="Arial" w:cs="Arial"/>
          <w:color w:val="000000"/>
          <w:spacing w:val="-3"/>
          <w:sz w:val="22"/>
          <w:szCs w:val="22"/>
        </w:rPr>
        <w:t>i zamkniętych, suchych i przewiewnych, zabezpieczonych przed opadami atmosferycznymi.</w:t>
      </w:r>
    </w:p>
    <w:p w14:paraId="7ACFCC9D" w14:textId="77777777" w:rsidR="000E02D2" w:rsidRDefault="000E02D2" w:rsidP="00D7707E">
      <w:pPr>
        <w:shd w:val="clear" w:color="auto" w:fill="FFFFFF"/>
        <w:tabs>
          <w:tab w:val="left" w:pos="401"/>
        </w:tabs>
        <w:ind w:left="2" w:right="1"/>
        <w:jc w:val="both"/>
        <w:rPr>
          <w:rFonts w:ascii="Arial" w:hAnsi="Arial" w:cs="Arial"/>
          <w:b/>
          <w:bCs/>
          <w:color w:val="000000"/>
          <w:spacing w:val="-7"/>
          <w:sz w:val="22"/>
          <w:szCs w:val="22"/>
        </w:rPr>
      </w:pPr>
    </w:p>
    <w:p w14:paraId="02AE3A06" w14:textId="3C7BF76C" w:rsidR="00D7707E" w:rsidRPr="008B12F9" w:rsidRDefault="00D7707E" w:rsidP="00D7707E">
      <w:pPr>
        <w:shd w:val="clear" w:color="auto" w:fill="FFFFFF"/>
        <w:tabs>
          <w:tab w:val="left" w:pos="401"/>
        </w:tabs>
        <w:ind w:left="2" w:right="1"/>
        <w:jc w:val="both"/>
        <w:rPr>
          <w:rFonts w:ascii="Arial" w:hAnsi="Arial" w:cs="Arial"/>
          <w:sz w:val="22"/>
          <w:szCs w:val="22"/>
        </w:rPr>
      </w:pPr>
      <w:r w:rsidRPr="008B12F9">
        <w:rPr>
          <w:rFonts w:ascii="Arial" w:hAnsi="Arial" w:cs="Arial"/>
          <w:b/>
          <w:bCs/>
          <w:color w:val="000000"/>
          <w:spacing w:val="-7"/>
          <w:sz w:val="22"/>
          <w:szCs w:val="22"/>
        </w:rPr>
        <w:t>3.</w:t>
      </w:r>
      <w:r w:rsidRPr="008B12F9">
        <w:rPr>
          <w:rFonts w:ascii="Arial" w:hAnsi="Arial" w:cs="Arial"/>
          <w:b/>
          <w:bCs/>
          <w:color w:val="000000"/>
          <w:sz w:val="22"/>
          <w:szCs w:val="22"/>
        </w:rPr>
        <w:tab/>
      </w:r>
      <w:r w:rsidRPr="008B12F9">
        <w:rPr>
          <w:rFonts w:ascii="Arial" w:hAnsi="Arial" w:cs="Arial"/>
          <w:b/>
          <w:bCs/>
          <w:color w:val="000000"/>
          <w:spacing w:val="-6"/>
          <w:sz w:val="22"/>
          <w:szCs w:val="22"/>
        </w:rPr>
        <w:t>SPRZĘT</w:t>
      </w:r>
    </w:p>
    <w:p w14:paraId="70F49F5D" w14:textId="77777777" w:rsidR="00D7707E" w:rsidRPr="00457D45" w:rsidRDefault="00D7707E" w:rsidP="00D47A33">
      <w:pPr>
        <w:numPr>
          <w:ilvl w:val="0"/>
          <w:numId w:val="21"/>
        </w:numPr>
        <w:shd w:val="clear" w:color="auto" w:fill="FFFFFF"/>
        <w:tabs>
          <w:tab w:val="left" w:pos="401"/>
        </w:tabs>
        <w:suppressAutoHyphens w:val="0"/>
        <w:autoSpaceDN w:val="0"/>
        <w:adjustRightInd w:val="0"/>
        <w:spacing w:line="221" w:lineRule="exact"/>
        <w:ind w:left="2" w:right="1" w:hanging="2"/>
        <w:rPr>
          <w:rFonts w:ascii="Arial" w:hAnsi="Arial" w:cs="Arial"/>
          <w:sz w:val="22"/>
          <w:szCs w:val="22"/>
        </w:rPr>
      </w:pPr>
      <w:r w:rsidRPr="00457D45">
        <w:rPr>
          <w:rFonts w:ascii="Arial" w:hAnsi="Arial" w:cs="Arial"/>
          <w:color w:val="000000"/>
          <w:spacing w:val="-2"/>
          <w:sz w:val="22"/>
          <w:szCs w:val="22"/>
        </w:rPr>
        <w:t xml:space="preserve">Do   wykonania   robót   będących   przedmiotem   niniejszej   ST   należy   stosować   sprawny   technicznie </w:t>
      </w:r>
      <w:r w:rsidRPr="00457D45">
        <w:rPr>
          <w:rFonts w:ascii="Arial" w:hAnsi="Arial" w:cs="Arial"/>
          <w:color w:val="000000"/>
          <w:spacing w:val="-3"/>
          <w:sz w:val="22"/>
          <w:szCs w:val="22"/>
        </w:rPr>
        <w:t>i zaakceptowany przez Inspektora sprzęt.</w:t>
      </w:r>
    </w:p>
    <w:p w14:paraId="7392B2E9" w14:textId="77777777" w:rsidR="00D7707E" w:rsidRPr="008B12F9" w:rsidRDefault="00D7707E" w:rsidP="00D7707E">
      <w:pPr>
        <w:shd w:val="clear" w:color="auto" w:fill="FFFFFF"/>
        <w:tabs>
          <w:tab w:val="left" w:pos="401"/>
        </w:tabs>
        <w:spacing w:line="221" w:lineRule="exact"/>
        <w:ind w:left="2" w:right="1"/>
        <w:rPr>
          <w:rFonts w:ascii="Arial" w:hAnsi="Arial" w:cs="Arial"/>
          <w:sz w:val="22"/>
          <w:szCs w:val="22"/>
        </w:rPr>
      </w:pPr>
      <w:r w:rsidRPr="00DD32E5">
        <w:rPr>
          <w:rFonts w:ascii="Arial" w:hAnsi="Arial" w:cs="Arial"/>
          <w:b/>
          <w:color w:val="000000"/>
          <w:spacing w:val="-8"/>
          <w:sz w:val="22"/>
          <w:szCs w:val="22"/>
        </w:rPr>
        <w:t>3.</w:t>
      </w:r>
      <w:r>
        <w:rPr>
          <w:rFonts w:ascii="Arial" w:hAnsi="Arial" w:cs="Arial"/>
          <w:b/>
          <w:color w:val="000000"/>
          <w:spacing w:val="-8"/>
          <w:sz w:val="22"/>
          <w:szCs w:val="22"/>
        </w:rPr>
        <w:t xml:space="preserve"> </w:t>
      </w:r>
      <w:r w:rsidRPr="00DD32E5">
        <w:rPr>
          <w:rFonts w:ascii="Arial" w:hAnsi="Arial" w:cs="Arial"/>
          <w:b/>
          <w:color w:val="000000"/>
          <w:spacing w:val="-8"/>
          <w:sz w:val="22"/>
          <w:szCs w:val="22"/>
        </w:rPr>
        <w:t>2</w:t>
      </w:r>
      <w:r w:rsidRPr="008B12F9">
        <w:rPr>
          <w:rFonts w:ascii="Arial" w:hAnsi="Arial" w:cs="Arial"/>
          <w:color w:val="000000"/>
          <w:sz w:val="22"/>
          <w:szCs w:val="22"/>
        </w:rPr>
        <w:tab/>
        <w:t>Wykonawca jest zobowiązany do używania jedynie takiego sprzętu, który nie spowoduje niekorzystnego</w:t>
      </w:r>
      <w:r>
        <w:rPr>
          <w:rFonts w:ascii="Arial" w:hAnsi="Arial" w:cs="Arial"/>
          <w:color w:val="000000"/>
          <w:sz w:val="22"/>
          <w:szCs w:val="22"/>
        </w:rPr>
        <w:t xml:space="preserve"> </w:t>
      </w:r>
      <w:r w:rsidRPr="008B12F9">
        <w:rPr>
          <w:rFonts w:ascii="Arial" w:hAnsi="Arial" w:cs="Arial"/>
          <w:color w:val="000000"/>
          <w:spacing w:val="-3"/>
          <w:sz w:val="22"/>
          <w:szCs w:val="22"/>
        </w:rPr>
        <w:t>wpływu na jakość i środowisko wykonywanych robót.</w:t>
      </w:r>
    </w:p>
    <w:p w14:paraId="5DE69CCA" w14:textId="77777777" w:rsidR="00D7707E" w:rsidRPr="00DD32E5" w:rsidRDefault="00D7707E" w:rsidP="004E7FD9">
      <w:pPr>
        <w:shd w:val="clear" w:color="auto" w:fill="FFFFFF"/>
        <w:tabs>
          <w:tab w:val="left" w:pos="401"/>
        </w:tabs>
        <w:suppressAutoHyphens w:val="0"/>
        <w:autoSpaceDN w:val="0"/>
        <w:adjustRightInd w:val="0"/>
        <w:spacing w:line="221" w:lineRule="exact"/>
        <w:jc w:val="both"/>
        <w:rPr>
          <w:rFonts w:ascii="Arial" w:hAnsi="Arial" w:cs="Arial"/>
          <w:color w:val="000000"/>
          <w:spacing w:val="-6"/>
          <w:sz w:val="22"/>
          <w:szCs w:val="22"/>
        </w:rPr>
      </w:pPr>
      <w:r w:rsidRPr="00DD32E5">
        <w:rPr>
          <w:rFonts w:ascii="Arial" w:hAnsi="Arial" w:cs="Arial"/>
          <w:b/>
          <w:color w:val="000000"/>
          <w:spacing w:val="2"/>
          <w:sz w:val="22"/>
          <w:szCs w:val="22"/>
        </w:rPr>
        <w:t>3.3</w:t>
      </w:r>
      <w:r>
        <w:rPr>
          <w:rFonts w:ascii="Arial" w:hAnsi="Arial" w:cs="Arial"/>
          <w:color w:val="000000"/>
          <w:spacing w:val="2"/>
          <w:sz w:val="22"/>
          <w:szCs w:val="22"/>
        </w:rPr>
        <w:t xml:space="preserve"> </w:t>
      </w:r>
      <w:r w:rsidRPr="00DD32E5">
        <w:rPr>
          <w:rFonts w:ascii="Arial" w:hAnsi="Arial" w:cs="Arial"/>
          <w:color w:val="000000"/>
          <w:spacing w:val="2"/>
          <w:sz w:val="22"/>
          <w:szCs w:val="22"/>
        </w:rPr>
        <w:t>Sprzęt używany do realizacji robót powinien być zgodny z ustaleniami ST, projektu organizacji robót,</w:t>
      </w:r>
      <w:r w:rsidRPr="00DD32E5">
        <w:rPr>
          <w:rFonts w:ascii="Arial" w:hAnsi="Arial" w:cs="Arial"/>
          <w:color w:val="000000"/>
          <w:spacing w:val="-3"/>
          <w:sz w:val="22"/>
          <w:szCs w:val="22"/>
        </w:rPr>
        <w:t xml:space="preserve"> które uzyskały akceptację Inspektora.</w:t>
      </w:r>
    </w:p>
    <w:p w14:paraId="7319CCDE" w14:textId="77777777" w:rsidR="00D7707E" w:rsidRPr="00DD32E5" w:rsidRDefault="00D7707E" w:rsidP="004E7FD9">
      <w:pPr>
        <w:shd w:val="clear" w:color="auto" w:fill="FFFFFF"/>
        <w:tabs>
          <w:tab w:val="left" w:pos="401"/>
        </w:tabs>
        <w:suppressAutoHyphens w:val="0"/>
        <w:autoSpaceDN w:val="0"/>
        <w:adjustRightInd w:val="0"/>
        <w:spacing w:line="221" w:lineRule="exact"/>
        <w:jc w:val="both"/>
        <w:rPr>
          <w:rFonts w:ascii="Arial" w:hAnsi="Arial" w:cs="Arial"/>
          <w:color w:val="000000"/>
          <w:spacing w:val="-6"/>
          <w:sz w:val="22"/>
          <w:szCs w:val="22"/>
        </w:rPr>
      </w:pPr>
      <w:r w:rsidRPr="00DD32E5">
        <w:rPr>
          <w:rFonts w:ascii="Arial" w:hAnsi="Arial" w:cs="Arial"/>
          <w:b/>
          <w:color w:val="000000"/>
          <w:sz w:val="22"/>
          <w:szCs w:val="22"/>
        </w:rPr>
        <w:t>3</w:t>
      </w:r>
      <w:r>
        <w:rPr>
          <w:rFonts w:ascii="Arial" w:hAnsi="Arial" w:cs="Arial"/>
          <w:color w:val="000000"/>
          <w:sz w:val="22"/>
          <w:szCs w:val="22"/>
        </w:rPr>
        <w:t>.</w:t>
      </w:r>
      <w:r>
        <w:rPr>
          <w:rFonts w:ascii="Arial" w:hAnsi="Arial" w:cs="Arial"/>
          <w:b/>
          <w:color w:val="000000"/>
          <w:spacing w:val="-8"/>
          <w:sz w:val="22"/>
          <w:szCs w:val="22"/>
        </w:rPr>
        <w:t xml:space="preserve">4 </w:t>
      </w:r>
      <w:r w:rsidRPr="00DD32E5">
        <w:rPr>
          <w:rFonts w:ascii="Arial" w:hAnsi="Arial" w:cs="Arial"/>
          <w:color w:val="000000"/>
          <w:sz w:val="22"/>
          <w:szCs w:val="22"/>
        </w:rPr>
        <w:t xml:space="preserve">Wykonawca przedstawi  Inspektorowi  kopie  dokumentów  potwierdzających  dopuszczenie  sprzętu  do </w:t>
      </w:r>
      <w:r w:rsidRPr="00DD32E5">
        <w:rPr>
          <w:rFonts w:ascii="Arial" w:hAnsi="Arial" w:cs="Arial"/>
          <w:color w:val="000000"/>
          <w:spacing w:val="-3"/>
          <w:sz w:val="22"/>
          <w:szCs w:val="22"/>
        </w:rPr>
        <w:t>użytkowania zgodnie z jego przeznaczeniem.</w:t>
      </w:r>
    </w:p>
    <w:p w14:paraId="3FD55889" w14:textId="77777777" w:rsidR="00D7707E" w:rsidRDefault="00D7707E" w:rsidP="00D7707E">
      <w:pPr>
        <w:shd w:val="clear" w:color="auto" w:fill="FFFFFF"/>
        <w:tabs>
          <w:tab w:val="left" w:pos="418"/>
        </w:tabs>
        <w:ind w:left="2" w:right="1"/>
        <w:rPr>
          <w:rFonts w:ascii="Arial" w:hAnsi="Arial" w:cs="Arial"/>
          <w:sz w:val="22"/>
          <w:szCs w:val="22"/>
        </w:rPr>
      </w:pPr>
    </w:p>
    <w:p w14:paraId="76B24B38" w14:textId="77777777" w:rsidR="00D7707E" w:rsidRPr="008B12F9" w:rsidRDefault="00D7707E" w:rsidP="00D7707E">
      <w:pPr>
        <w:shd w:val="clear" w:color="auto" w:fill="FFFFFF"/>
        <w:spacing w:line="218" w:lineRule="exact"/>
        <w:ind w:left="2" w:right="1"/>
        <w:jc w:val="both"/>
        <w:rPr>
          <w:rFonts w:ascii="Arial" w:hAnsi="Arial" w:cs="Arial"/>
          <w:sz w:val="22"/>
          <w:szCs w:val="22"/>
        </w:rPr>
      </w:pPr>
      <w:r w:rsidRPr="008B12F9">
        <w:rPr>
          <w:rFonts w:ascii="Arial" w:hAnsi="Arial" w:cs="Arial"/>
          <w:b/>
          <w:sz w:val="22"/>
          <w:szCs w:val="22"/>
        </w:rPr>
        <w:t>4. TRANSPORT</w:t>
      </w:r>
    </w:p>
    <w:p w14:paraId="30FCA02D" w14:textId="77777777" w:rsidR="00D7707E" w:rsidRPr="008B12F9" w:rsidRDefault="00D7707E" w:rsidP="00D7707E">
      <w:pPr>
        <w:shd w:val="clear" w:color="auto" w:fill="FFFFFF"/>
        <w:tabs>
          <w:tab w:val="left" w:pos="449"/>
        </w:tabs>
        <w:spacing w:line="223" w:lineRule="exact"/>
        <w:ind w:left="2" w:right="1"/>
        <w:rPr>
          <w:rFonts w:ascii="Arial" w:hAnsi="Arial" w:cs="Arial"/>
          <w:color w:val="000000"/>
          <w:spacing w:val="-8"/>
          <w:sz w:val="22"/>
          <w:szCs w:val="22"/>
        </w:rPr>
      </w:pPr>
      <w:r w:rsidRPr="008B12F9">
        <w:rPr>
          <w:rFonts w:ascii="Arial" w:hAnsi="Arial" w:cs="Arial"/>
          <w:color w:val="000000"/>
          <w:spacing w:val="-2"/>
          <w:sz w:val="22"/>
          <w:szCs w:val="22"/>
        </w:rPr>
        <w:t xml:space="preserve">4.1. Do  transportu  materiałów,   sprzętu  budowlanego,   urządzeń   należy   stosować  sprawne   technicznie   </w:t>
      </w:r>
      <w:r w:rsidRPr="008B12F9">
        <w:rPr>
          <w:rFonts w:ascii="Arial" w:hAnsi="Arial" w:cs="Arial"/>
          <w:color w:val="000000"/>
          <w:spacing w:val="-3"/>
          <w:sz w:val="22"/>
          <w:szCs w:val="22"/>
        </w:rPr>
        <w:t>i zaakceptowane przez Inspektora nadzoru środki transportu.</w:t>
      </w:r>
    </w:p>
    <w:p w14:paraId="6699A980" w14:textId="77777777" w:rsidR="00D7707E" w:rsidRPr="008B12F9" w:rsidRDefault="00D7707E" w:rsidP="00D47A33">
      <w:pPr>
        <w:numPr>
          <w:ilvl w:val="1"/>
          <w:numId w:val="23"/>
        </w:numPr>
        <w:shd w:val="clear" w:color="auto" w:fill="FFFFFF"/>
        <w:tabs>
          <w:tab w:val="left" w:pos="449"/>
        </w:tabs>
        <w:suppressAutoHyphens w:val="0"/>
        <w:autoSpaceDN w:val="0"/>
        <w:adjustRightInd w:val="0"/>
        <w:spacing w:line="223" w:lineRule="exact"/>
        <w:ind w:right="1"/>
        <w:rPr>
          <w:rFonts w:ascii="Arial" w:hAnsi="Arial" w:cs="Arial"/>
          <w:color w:val="000000"/>
          <w:spacing w:val="-8"/>
          <w:sz w:val="22"/>
          <w:szCs w:val="22"/>
        </w:rPr>
      </w:pPr>
      <w:r w:rsidRPr="008B12F9">
        <w:rPr>
          <w:rFonts w:ascii="Arial" w:hAnsi="Arial" w:cs="Arial"/>
          <w:color w:val="000000"/>
          <w:spacing w:val="3"/>
          <w:sz w:val="22"/>
          <w:szCs w:val="22"/>
        </w:rPr>
        <w:t>Wykonawca jest zobowiązany do  stosowania jedynie  takich  środków transportu,  które  nie  wpłyną</w:t>
      </w:r>
      <w:r>
        <w:rPr>
          <w:rFonts w:ascii="Arial" w:hAnsi="Arial" w:cs="Arial"/>
          <w:color w:val="000000"/>
          <w:spacing w:val="3"/>
          <w:sz w:val="22"/>
          <w:szCs w:val="22"/>
        </w:rPr>
        <w:t xml:space="preserve"> </w:t>
      </w:r>
      <w:r w:rsidRPr="008B12F9">
        <w:rPr>
          <w:rFonts w:ascii="Arial" w:hAnsi="Arial" w:cs="Arial"/>
          <w:color w:val="000000"/>
          <w:sz w:val="22"/>
          <w:szCs w:val="22"/>
        </w:rPr>
        <w:t>niekorzystnie na jakość robót i właściwości przewożonych towarów. Środki transportu winny być zgodne</w:t>
      </w:r>
      <w:r>
        <w:rPr>
          <w:rFonts w:ascii="Arial" w:hAnsi="Arial" w:cs="Arial"/>
          <w:color w:val="000000"/>
          <w:sz w:val="22"/>
          <w:szCs w:val="22"/>
        </w:rPr>
        <w:t xml:space="preserve"> </w:t>
      </w:r>
      <w:r w:rsidRPr="008B12F9">
        <w:rPr>
          <w:rFonts w:ascii="Arial" w:hAnsi="Arial" w:cs="Arial"/>
          <w:color w:val="000000"/>
          <w:spacing w:val="-3"/>
          <w:sz w:val="22"/>
          <w:szCs w:val="22"/>
        </w:rPr>
        <w:t>z ustaleniami ST.</w:t>
      </w:r>
    </w:p>
    <w:p w14:paraId="30087475" w14:textId="77777777" w:rsidR="00D7707E" w:rsidRPr="00087C43" w:rsidRDefault="00D7707E" w:rsidP="00D47A33">
      <w:pPr>
        <w:numPr>
          <w:ilvl w:val="1"/>
          <w:numId w:val="23"/>
        </w:numPr>
        <w:shd w:val="clear" w:color="auto" w:fill="FFFFFF"/>
        <w:tabs>
          <w:tab w:val="left" w:pos="449"/>
        </w:tabs>
        <w:suppressAutoHyphens w:val="0"/>
        <w:autoSpaceDN w:val="0"/>
        <w:adjustRightInd w:val="0"/>
        <w:spacing w:line="223" w:lineRule="exact"/>
        <w:ind w:left="2" w:right="704" w:hanging="2"/>
        <w:jc w:val="both"/>
        <w:rPr>
          <w:rFonts w:ascii="Arial" w:hAnsi="Arial" w:cs="Arial"/>
          <w:b/>
          <w:bCs/>
          <w:color w:val="000000"/>
          <w:spacing w:val="-8"/>
          <w:sz w:val="22"/>
          <w:szCs w:val="22"/>
        </w:rPr>
      </w:pPr>
      <w:r w:rsidRPr="00087C43">
        <w:rPr>
          <w:rFonts w:ascii="Arial" w:hAnsi="Arial" w:cs="Arial"/>
          <w:color w:val="000000"/>
          <w:spacing w:val="-3"/>
          <w:sz w:val="22"/>
          <w:szCs w:val="22"/>
        </w:rPr>
        <w:t>Przy ruchu po drogach publicznych pojazdy muszą spełniać wymagania przepisów ruchu drogowego tak pod względem formalnym jak i rzeczowym.</w:t>
      </w:r>
    </w:p>
    <w:p w14:paraId="6B3FAE53" w14:textId="77777777" w:rsidR="000E02D2" w:rsidRDefault="000E02D2" w:rsidP="00D7707E">
      <w:pPr>
        <w:shd w:val="clear" w:color="auto" w:fill="FFFFFF"/>
        <w:tabs>
          <w:tab w:val="left" w:pos="408"/>
        </w:tabs>
        <w:ind w:left="2" w:right="704"/>
        <w:jc w:val="both"/>
        <w:rPr>
          <w:rFonts w:ascii="Arial" w:hAnsi="Arial" w:cs="Arial"/>
          <w:b/>
          <w:bCs/>
          <w:color w:val="000000"/>
          <w:spacing w:val="-8"/>
          <w:sz w:val="22"/>
          <w:szCs w:val="22"/>
        </w:rPr>
      </w:pPr>
    </w:p>
    <w:p w14:paraId="4F6887FE" w14:textId="10E98FD6" w:rsidR="00D7707E" w:rsidRPr="008B12F9" w:rsidRDefault="00D7707E" w:rsidP="00D7707E">
      <w:pPr>
        <w:shd w:val="clear" w:color="auto" w:fill="FFFFFF"/>
        <w:tabs>
          <w:tab w:val="left" w:pos="408"/>
        </w:tabs>
        <w:ind w:left="2" w:right="704"/>
        <w:jc w:val="both"/>
        <w:rPr>
          <w:rFonts w:ascii="Arial" w:hAnsi="Arial" w:cs="Arial"/>
          <w:sz w:val="22"/>
          <w:szCs w:val="22"/>
        </w:rPr>
      </w:pPr>
      <w:r w:rsidRPr="008B12F9">
        <w:rPr>
          <w:rFonts w:ascii="Arial" w:hAnsi="Arial" w:cs="Arial"/>
          <w:b/>
          <w:bCs/>
          <w:color w:val="000000"/>
          <w:spacing w:val="-8"/>
          <w:sz w:val="22"/>
          <w:szCs w:val="22"/>
        </w:rPr>
        <w:t>5.</w:t>
      </w:r>
      <w:r w:rsidRPr="008B12F9">
        <w:rPr>
          <w:rFonts w:ascii="Arial" w:hAnsi="Arial" w:cs="Arial"/>
          <w:b/>
          <w:bCs/>
          <w:color w:val="000000"/>
          <w:sz w:val="22"/>
          <w:szCs w:val="22"/>
        </w:rPr>
        <w:tab/>
      </w:r>
      <w:r w:rsidRPr="008B12F9">
        <w:rPr>
          <w:rFonts w:ascii="Arial" w:hAnsi="Arial" w:cs="Arial"/>
          <w:b/>
          <w:bCs/>
          <w:color w:val="000000"/>
          <w:spacing w:val="-5"/>
          <w:sz w:val="22"/>
          <w:szCs w:val="22"/>
        </w:rPr>
        <w:t>WYKONANIE ROBÓT</w:t>
      </w:r>
    </w:p>
    <w:p w14:paraId="47CA1990" w14:textId="77777777" w:rsidR="005A2D3F" w:rsidRPr="005A2D3F" w:rsidRDefault="005A2D3F" w:rsidP="005A2D3F">
      <w:pPr>
        <w:suppressAutoHyphens w:val="0"/>
        <w:autoSpaceDN w:val="0"/>
        <w:adjustRightInd w:val="0"/>
        <w:jc w:val="both"/>
        <w:rPr>
          <w:rFonts w:ascii="Arial" w:eastAsiaTheme="minorHAnsi" w:hAnsi="Arial" w:cs="Arial"/>
          <w:color w:val="000000"/>
          <w:sz w:val="22"/>
          <w:szCs w:val="22"/>
          <w:lang w:eastAsia="en-US"/>
        </w:rPr>
      </w:pPr>
      <w:r w:rsidRPr="005A2D3F">
        <w:rPr>
          <w:rFonts w:ascii="Arial" w:eastAsiaTheme="minorHAnsi" w:hAnsi="Arial" w:cs="Arial"/>
          <w:color w:val="000000"/>
          <w:sz w:val="22"/>
          <w:szCs w:val="22"/>
          <w:lang w:eastAsia="en-US"/>
        </w:rPr>
        <w:t xml:space="preserve">Roboty elektryczne związane z remontem pomieszczenia </w:t>
      </w:r>
      <w:r>
        <w:rPr>
          <w:rFonts w:ascii="Arial" w:eastAsiaTheme="minorHAnsi" w:hAnsi="Arial" w:cs="Arial"/>
          <w:color w:val="000000"/>
          <w:sz w:val="22"/>
          <w:szCs w:val="22"/>
          <w:lang w:eastAsia="en-US"/>
        </w:rPr>
        <w:t>pracowni technika komputerowego</w:t>
      </w:r>
      <w:r w:rsidRPr="005A2D3F">
        <w:rPr>
          <w:rFonts w:ascii="Arial" w:eastAsiaTheme="minorHAnsi" w:hAnsi="Arial" w:cs="Arial"/>
          <w:color w:val="000000"/>
          <w:sz w:val="22"/>
          <w:szCs w:val="22"/>
          <w:lang w:eastAsia="en-US"/>
        </w:rPr>
        <w:t xml:space="preserve"> polegać mają na: </w:t>
      </w:r>
    </w:p>
    <w:p w14:paraId="2F437FDB" w14:textId="77777777" w:rsidR="005A2D3F" w:rsidRPr="005A2D3F" w:rsidRDefault="005A2D3F" w:rsidP="005A2D3F">
      <w:pPr>
        <w:suppressAutoHyphens w:val="0"/>
        <w:autoSpaceDN w:val="0"/>
        <w:adjustRightInd w:val="0"/>
        <w:spacing w:after="18"/>
        <w:jc w:val="both"/>
        <w:rPr>
          <w:rFonts w:ascii="Arial" w:eastAsiaTheme="minorHAnsi" w:hAnsi="Arial" w:cs="Arial"/>
          <w:color w:val="000000"/>
          <w:sz w:val="22"/>
          <w:szCs w:val="22"/>
          <w:lang w:eastAsia="en-US"/>
        </w:rPr>
      </w:pPr>
      <w:r w:rsidRPr="005A2D3F">
        <w:rPr>
          <w:rFonts w:ascii="Arial" w:eastAsiaTheme="minorHAnsi" w:hAnsi="Arial" w:cs="Arial"/>
          <w:color w:val="000000"/>
          <w:sz w:val="22"/>
          <w:szCs w:val="22"/>
          <w:lang w:eastAsia="en-US"/>
        </w:rPr>
        <w:t xml:space="preserve">wymianie instalacji oświetleniowej pomieszczeń, </w:t>
      </w:r>
    </w:p>
    <w:p w14:paraId="4B8CC688" w14:textId="77777777" w:rsidR="005A2D3F" w:rsidRPr="005A2D3F" w:rsidRDefault="005A2D3F" w:rsidP="005A2D3F">
      <w:pPr>
        <w:suppressAutoHyphens w:val="0"/>
        <w:autoSpaceDN w:val="0"/>
        <w:adjustRightInd w:val="0"/>
        <w:spacing w:after="18"/>
        <w:jc w:val="both"/>
        <w:rPr>
          <w:rFonts w:ascii="Arial" w:eastAsiaTheme="minorHAnsi" w:hAnsi="Arial" w:cs="Arial"/>
          <w:color w:val="000000"/>
          <w:sz w:val="22"/>
          <w:szCs w:val="22"/>
          <w:lang w:eastAsia="en-US"/>
        </w:rPr>
      </w:pPr>
      <w:r w:rsidRPr="005A2D3F">
        <w:rPr>
          <w:rFonts w:ascii="Arial" w:eastAsiaTheme="minorHAnsi" w:hAnsi="Arial" w:cs="Arial"/>
          <w:color w:val="000000"/>
          <w:sz w:val="22"/>
          <w:szCs w:val="22"/>
          <w:lang w:eastAsia="en-US"/>
        </w:rPr>
        <w:t xml:space="preserve">wymianie instalacji gniazd 1-fazowych, </w:t>
      </w:r>
    </w:p>
    <w:p w14:paraId="72A91E4E" w14:textId="77777777" w:rsidR="005A2D3F" w:rsidRPr="005A2D3F" w:rsidRDefault="005A2D3F" w:rsidP="005A2D3F">
      <w:pPr>
        <w:suppressAutoHyphens w:val="0"/>
        <w:autoSpaceDN w:val="0"/>
        <w:adjustRightInd w:val="0"/>
        <w:spacing w:after="18"/>
        <w:jc w:val="both"/>
        <w:rPr>
          <w:rFonts w:ascii="Arial" w:eastAsiaTheme="minorHAnsi" w:hAnsi="Arial" w:cs="Arial"/>
          <w:color w:val="000000"/>
          <w:sz w:val="22"/>
          <w:szCs w:val="22"/>
          <w:lang w:eastAsia="en-US"/>
        </w:rPr>
      </w:pPr>
      <w:r w:rsidRPr="005A2D3F">
        <w:rPr>
          <w:rFonts w:ascii="Arial" w:eastAsiaTheme="minorHAnsi" w:hAnsi="Arial" w:cs="Arial"/>
          <w:color w:val="000000"/>
          <w:sz w:val="22"/>
          <w:szCs w:val="22"/>
          <w:lang w:eastAsia="en-US"/>
        </w:rPr>
        <w:t xml:space="preserve">wymianie instalacji służącej do zasilania komputerów, </w:t>
      </w:r>
    </w:p>
    <w:p w14:paraId="5CFC7A70" w14:textId="77777777" w:rsidR="005A2D3F" w:rsidRPr="005A2D3F" w:rsidRDefault="005A2D3F" w:rsidP="005A2D3F">
      <w:pPr>
        <w:suppressAutoHyphens w:val="0"/>
        <w:autoSpaceDN w:val="0"/>
        <w:adjustRightInd w:val="0"/>
        <w:spacing w:after="18"/>
        <w:jc w:val="both"/>
        <w:rPr>
          <w:rFonts w:ascii="Arial" w:eastAsiaTheme="minorHAnsi" w:hAnsi="Arial" w:cs="Arial"/>
          <w:color w:val="000000"/>
          <w:sz w:val="22"/>
          <w:szCs w:val="22"/>
          <w:lang w:eastAsia="en-US"/>
        </w:rPr>
      </w:pPr>
      <w:r w:rsidRPr="005A2D3F">
        <w:rPr>
          <w:rFonts w:ascii="Arial" w:eastAsiaTheme="minorHAnsi" w:hAnsi="Arial" w:cs="Arial"/>
          <w:color w:val="000000"/>
          <w:sz w:val="22"/>
          <w:szCs w:val="22"/>
          <w:lang w:eastAsia="en-US"/>
        </w:rPr>
        <w:t xml:space="preserve">wymianie instalacji sieci komputerowej pomieszczeń, </w:t>
      </w:r>
    </w:p>
    <w:p w14:paraId="5CF20E4D" w14:textId="77777777" w:rsidR="005A2D3F" w:rsidRDefault="005A2D3F" w:rsidP="005A2D3F">
      <w:pPr>
        <w:suppressAutoHyphens w:val="0"/>
        <w:autoSpaceDN w:val="0"/>
        <w:adjustRightInd w:val="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wykonania zasilania urządzeń klimatyzacji</w:t>
      </w:r>
    </w:p>
    <w:p w14:paraId="4D1B843A" w14:textId="77777777" w:rsidR="005A2D3F" w:rsidRPr="005A2D3F" w:rsidRDefault="005A2D3F" w:rsidP="005A2D3F">
      <w:pPr>
        <w:suppressAutoHyphens w:val="0"/>
        <w:autoSpaceDN w:val="0"/>
        <w:adjustRightInd w:val="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wykonaniu zasilania drzwi do pracowni i zaplecza otwieranych na kartę</w:t>
      </w:r>
    </w:p>
    <w:p w14:paraId="33AC8042" w14:textId="77777777" w:rsidR="005A2D3F" w:rsidRPr="005A2D3F" w:rsidRDefault="005A2D3F" w:rsidP="00844C5A">
      <w:pPr>
        <w:suppressAutoHyphens w:val="0"/>
        <w:autoSpaceDN w:val="0"/>
        <w:adjustRightInd w:val="0"/>
        <w:jc w:val="both"/>
        <w:rPr>
          <w:rFonts w:ascii="Arial" w:eastAsiaTheme="minorHAnsi" w:hAnsi="Arial" w:cs="Arial"/>
          <w:color w:val="000000"/>
          <w:sz w:val="22"/>
          <w:szCs w:val="22"/>
          <w:lang w:eastAsia="en-US"/>
        </w:rPr>
      </w:pPr>
      <w:r w:rsidRPr="005A2D3F">
        <w:rPr>
          <w:rFonts w:ascii="Arial" w:eastAsiaTheme="minorHAnsi" w:hAnsi="Arial" w:cs="Arial"/>
          <w:b/>
          <w:color w:val="000000"/>
          <w:sz w:val="22"/>
          <w:szCs w:val="22"/>
          <w:lang w:eastAsia="en-US"/>
        </w:rPr>
        <w:t xml:space="preserve">5.1 Szczegółowy zakres robót elektrycznych </w:t>
      </w:r>
    </w:p>
    <w:p w14:paraId="7BC13FFC" w14:textId="77777777" w:rsidR="005A2D3F" w:rsidRPr="005A2D3F" w:rsidRDefault="005A2D3F" w:rsidP="005A2D3F">
      <w:pPr>
        <w:suppressAutoHyphens w:val="0"/>
        <w:autoSpaceDN w:val="0"/>
        <w:adjustRightInd w:val="0"/>
        <w:jc w:val="both"/>
        <w:rPr>
          <w:rFonts w:ascii="Arial" w:eastAsiaTheme="minorHAnsi" w:hAnsi="Arial" w:cs="Arial"/>
          <w:color w:val="000000"/>
          <w:sz w:val="22"/>
          <w:szCs w:val="22"/>
          <w:lang w:eastAsia="en-US"/>
        </w:rPr>
      </w:pPr>
      <w:r w:rsidRPr="005A2D3F">
        <w:rPr>
          <w:rFonts w:ascii="Arial" w:eastAsiaTheme="minorHAnsi" w:hAnsi="Arial" w:cs="Arial"/>
          <w:color w:val="000000"/>
          <w:sz w:val="22"/>
          <w:szCs w:val="22"/>
          <w:lang w:eastAsia="en-US"/>
        </w:rPr>
        <w:t xml:space="preserve">- Zdemontować istniejącą instalację elektryczną w pomieszczeniach wraz z gniazdami 1-fazowymi oraz oprawami oświetleniowymi i osprzętem. W remontowanym pomieszczeniu zamontować nową tablicę natynkową modułową 3x12 z transparentnymi drzwiczkami z zamkiem. Do tablicy wykonać wlz kablem YLY 5x6 mm2 ułożonym na tynku w rurze osłonowej podłączając go do rozdzielni </w:t>
      </w:r>
      <w:r w:rsidRPr="005A2D3F">
        <w:rPr>
          <w:rFonts w:ascii="Arial" w:eastAsiaTheme="minorHAnsi" w:hAnsi="Arial" w:cs="Arial"/>
          <w:color w:val="000000"/>
          <w:sz w:val="22"/>
          <w:szCs w:val="22"/>
          <w:lang w:eastAsia="en-US"/>
        </w:rPr>
        <w:lastRenderedPageBreak/>
        <w:t xml:space="preserve">głównej zlokalizowanej na </w:t>
      </w:r>
      <w:r>
        <w:rPr>
          <w:rFonts w:ascii="Arial" w:eastAsiaTheme="minorHAnsi" w:hAnsi="Arial" w:cs="Arial"/>
          <w:color w:val="000000"/>
          <w:sz w:val="22"/>
          <w:szCs w:val="22"/>
          <w:lang w:eastAsia="en-US"/>
        </w:rPr>
        <w:t>korytarzu</w:t>
      </w:r>
      <w:r w:rsidRPr="005A2D3F">
        <w:rPr>
          <w:rFonts w:ascii="Arial" w:eastAsiaTheme="minorHAnsi" w:hAnsi="Arial" w:cs="Arial"/>
          <w:color w:val="000000"/>
          <w:sz w:val="22"/>
          <w:szCs w:val="22"/>
          <w:lang w:eastAsia="en-US"/>
        </w:rPr>
        <w:t xml:space="preserve">. Rozdzielnicę główną doposażyć w rozłącznik bezpiecznikowy 25 A. Nową tablicę wyposażyć w modułowe wyłączniki różnicowo-prądowego o prądzie 30 mA oraz modułowych wyłączniki nadmiarowo prądowych zabezpieczające obwody oświetleniowe i gniazdowe oraz w rozłącznik izolacyjny tablicy, lampki sygnalizujące zasilanie, ochronniki przepięciowe II stopnia. </w:t>
      </w:r>
    </w:p>
    <w:p w14:paraId="3FC0A8D9" w14:textId="77777777" w:rsidR="005A2D3F" w:rsidRPr="005A2D3F" w:rsidRDefault="005A2D3F" w:rsidP="005A2D3F">
      <w:pPr>
        <w:widowControl/>
        <w:suppressAutoHyphens w:val="0"/>
        <w:autoSpaceDN w:val="0"/>
        <w:adjustRightInd w:val="0"/>
        <w:jc w:val="both"/>
        <w:rPr>
          <w:rFonts w:ascii="Arial" w:eastAsiaTheme="minorHAnsi" w:hAnsi="Arial" w:cs="Arial"/>
          <w:color w:val="000000"/>
          <w:sz w:val="22"/>
          <w:szCs w:val="22"/>
          <w:lang w:eastAsia="en-US"/>
        </w:rPr>
      </w:pPr>
      <w:r w:rsidRPr="005A2D3F">
        <w:rPr>
          <w:rFonts w:ascii="Arial" w:eastAsiaTheme="minorHAnsi" w:hAnsi="Arial" w:cs="Arial"/>
          <w:color w:val="000000"/>
          <w:sz w:val="22"/>
          <w:szCs w:val="22"/>
          <w:lang w:eastAsia="en-US"/>
        </w:rPr>
        <w:t xml:space="preserve">- W pomieszczeniu pracowni komputerowej wykonać obwody gniazd 1-fazowych i obwody oświetleniowe. Instalację zasilającą gniazda 1-faz należy wykonać przewodem YDY 3 x 2,5 mm2, natomiast instalację oświetleniową przewodem YDYżo 3x1,5 mm2 pod tynkiem. </w:t>
      </w:r>
    </w:p>
    <w:p w14:paraId="5D1A61E0" w14:textId="77777777" w:rsidR="005A2D3F" w:rsidRPr="005A2D3F" w:rsidRDefault="005A2D3F" w:rsidP="005A2D3F">
      <w:pPr>
        <w:widowControl/>
        <w:suppressAutoHyphens w:val="0"/>
        <w:autoSpaceDN w:val="0"/>
        <w:adjustRightInd w:val="0"/>
        <w:jc w:val="both"/>
        <w:rPr>
          <w:rFonts w:ascii="Arial" w:eastAsiaTheme="minorHAnsi" w:hAnsi="Arial" w:cs="Arial"/>
          <w:color w:val="000000"/>
          <w:sz w:val="22"/>
          <w:szCs w:val="22"/>
          <w:lang w:eastAsia="en-US"/>
        </w:rPr>
      </w:pPr>
      <w:r w:rsidRPr="005A2D3F">
        <w:rPr>
          <w:rFonts w:ascii="Arial" w:eastAsiaTheme="minorHAnsi" w:hAnsi="Arial" w:cs="Arial"/>
          <w:color w:val="000000"/>
          <w:sz w:val="22"/>
          <w:szCs w:val="22"/>
          <w:lang w:eastAsia="en-US"/>
        </w:rPr>
        <w:t xml:space="preserve">- Wymienić instalację oświetleniową remontowanych pomieszczeń demontując jarzeniowe oprawy oświetleniowe oraz osprzęt elektryczny, a następnie montując </w:t>
      </w:r>
      <w:r>
        <w:rPr>
          <w:rFonts w:ascii="Arial" w:eastAsiaTheme="minorHAnsi" w:hAnsi="Arial" w:cs="Arial"/>
          <w:color w:val="000000"/>
          <w:sz w:val="22"/>
          <w:szCs w:val="22"/>
          <w:lang w:eastAsia="en-US"/>
        </w:rPr>
        <w:t>14</w:t>
      </w:r>
      <w:r w:rsidRPr="005A2D3F">
        <w:rPr>
          <w:rFonts w:ascii="Arial" w:eastAsiaTheme="minorHAnsi" w:hAnsi="Arial" w:cs="Arial"/>
          <w:color w:val="000000"/>
          <w:sz w:val="22"/>
          <w:szCs w:val="22"/>
          <w:lang w:eastAsia="en-US"/>
        </w:rPr>
        <w:t xml:space="preserve"> szt. nowych sufitowych oprawy oświetleniowe w technologii led o cechach podanych niżej (zastosować oprawy o parametrach nie gorszych niż oprawa SM 120V W60L60 1xLED34S/840 PSD VAR-PC 31,0 W). Okablowanie wykonać przewodem YDYżo 3x1,5 mm2 w pod tynkiem. Wykonać dwusekcyjny sposób załączania oświetlenia. </w:t>
      </w:r>
    </w:p>
    <w:p w14:paraId="5829AE6F" w14:textId="77777777" w:rsidR="005A2D3F" w:rsidRPr="005A2D3F" w:rsidRDefault="005A2D3F" w:rsidP="005A2D3F">
      <w:pPr>
        <w:widowControl/>
        <w:suppressAutoHyphens w:val="0"/>
        <w:autoSpaceDN w:val="0"/>
        <w:adjustRightInd w:val="0"/>
        <w:jc w:val="both"/>
        <w:rPr>
          <w:rFonts w:ascii="Arial" w:eastAsiaTheme="minorHAnsi" w:hAnsi="Arial" w:cs="Arial"/>
          <w:color w:val="000000"/>
          <w:sz w:val="22"/>
          <w:szCs w:val="22"/>
          <w:lang w:eastAsia="en-US"/>
        </w:rPr>
      </w:pPr>
      <w:r w:rsidRPr="005A2D3F">
        <w:rPr>
          <w:rFonts w:ascii="Arial" w:eastAsiaTheme="minorHAnsi" w:hAnsi="Arial" w:cs="Arial"/>
          <w:color w:val="000000"/>
          <w:sz w:val="22"/>
          <w:szCs w:val="22"/>
          <w:lang w:eastAsia="en-US"/>
        </w:rPr>
        <w:t xml:space="preserve">- Wymienić na nową instalację gniazd 1-fazowych montując w pomieszczeniu podwójne gniazda 1-fazowe podtynkowe ogólnego przeznaczenia oraz podwójne gniazda 1-fazowe zasilające </w:t>
      </w:r>
      <w:r>
        <w:rPr>
          <w:rFonts w:ascii="Arial" w:eastAsiaTheme="minorHAnsi" w:hAnsi="Arial" w:cs="Arial"/>
          <w:color w:val="000000"/>
          <w:sz w:val="22"/>
          <w:szCs w:val="22"/>
          <w:lang w:eastAsia="en-US"/>
        </w:rPr>
        <w:t>24</w:t>
      </w:r>
      <w:r w:rsidRPr="005A2D3F">
        <w:rPr>
          <w:rFonts w:ascii="Arial" w:eastAsiaTheme="minorHAnsi" w:hAnsi="Arial" w:cs="Arial"/>
          <w:color w:val="000000"/>
          <w:sz w:val="22"/>
          <w:szCs w:val="22"/>
          <w:lang w:eastAsia="en-US"/>
        </w:rPr>
        <w:t xml:space="preserve">+1 stanowiska komputerowe. Dla stanowiska prowadzącego zajęcia zastosować gniazda w stojącym zestawie (bloku kolumnowym) zbudowanym z dwóch gniazd 1-fazowych + dwa gniazda RJ45 </w:t>
      </w:r>
    </w:p>
    <w:p w14:paraId="5215ACEB" w14:textId="77777777" w:rsidR="005A2D3F" w:rsidRDefault="005A2D3F" w:rsidP="005A2D3F">
      <w:pPr>
        <w:widowControl/>
        <w:suppressAutoHyphens w:val="0"/>
        <w:autoSpaceDN w:val="0"/>
        <w:adjustRightInd w:val="0"/>
        <w:jc w:val="both"/>
        <w:rPr>
          <w:rFonts w:ascii="Arial" w:eastAsiaTheme="minorHAnsi" w:hAnsi="Arial" w:cs="Arial"/>
          <w:color w:val="000000"/>
          <w:sz w:val="22"/>
          <w:szCs w:val="22"/>
          <w:lang w:eastAsia="en-US"/>
        </w:rPr>
      </w:pPr>
      <w:r w:rsidRPr="005A2D3F">
        <w:rPr>
          <w:rFonts w:ascii="Arial" w:eastAsiaTheme="minorHAnsi" w:hAnsi="Arial" w:cs="Arial"/>
          <w:color w:val="000000"/>
          <w:sz w:val="22"/>
          <w:szCs w:val="22"/>
          <w:lang w:eastAsia="en-US"/>
        </w:rPr>
        <w:t xml:space="preserve">- Doprowadzić instalację zasilającą do nowej szafy komputerowej montując podwójne gniazdo 1-fazowe. </w:t>
      </w:r>
    </w:p>
    <w:p w14:paraId="24978FFC" w14:textId="77777777" w:rsidR="00844C5A" w:rsidRDefault="00844C5A" w:rsidP="00844C5A">
      <w:pPr>
        <w:widowControl/>
        <w:suppressAutoHyphens w:val="0"/>
        <w:autoSpaceDN w:val="0"/>
        <w:adjustRightInd w:val="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-Wykonać zasilanie zamka drzwi głównych i do zaplecza otwieranych na kartę zbliżeniową.</w:t>
      </w:r>
    </w:p>
    <w:p w14:paraId="657B7D81" w14:textId="77777777" w:rsidR="00844C5A" w:rsidRPr="005A2D3F" w:rsidRDefault="00844C5A" w:rsidP="00844C5A">
      <w:pPr>
        <w:widowControl/>
        <w:suppressAutoHyphens w:val="0"/>
        <w:autoSpaceDN w:val="0"/>
        <w:adjustRightInd w:val="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-Wykonać zasilanie urządzeń klimatyzacji</w:t>
      </w:r>
    </w:p>
    <w:p w14:paraId="4D8A983A" w14:textId="77777777" w:rsidR="005A2D3F" w:rsidRPr="005A2D3F" w:rsidRDefault="005A2D3F" w:rsidP="005A2D3F">
      <w:pPr>
        <w:widowControl/>
        <w:suppressAutoHyphens w:val="0"/>
        <w:autoSpaceDN w:val="0"/>
        <w:adjustRightInd w:val="0"/>
        <w:jc w:val="both"/>
        <w:rPr>
          <w:rFonts w:ascii="Arial" w:eastAsiaTheme="minorHAnsi" w:hAnsi="Arial" w:cs="Arial"/>
          <w:color w:val="000000"/>
          <w:sz w:val="22"/>
          <w:szCs w:val="22"/>
          <w:lang w:eastAsia="en-US"/>
        </w:rPr>
      </w:pPr>
      <w:r w:rsidRPr="005A2D3F">
        <w:rPr>
          <w:rFonts w:ascii="Arial" w:eastAsiaTheme="minorHAnsi" w:hAnsi="Arial" w:cs="Arial"/>
          <w:color w:val="000000"/>
          <w:sz w:val="22"/>
          <w:szCs w:val="22"/>
          <w:lang w:eastAsia="en-US"/>
        </w:rPr>
        <w:t xml:space="preserve">- Po zakończeniu prac dokonać stosownych pomiarów instalacji elektrycznej oraz pomiary natężenia oświetlenia w pomieszczeniu i na stanowiskach pracy i przedstawić je w protokołach. </w:t>
      </w:r>
    </w:p>
    <w:p w14:paraId="58FEC528" w14:textId="77777777" w:rsidR="005A2D3F" w:rsidRPr="005A2D3F" w:rsidRDefault="005A2D3F" w:rsidP="005A2D3F">
      <w:pPr>
        <w:widowControl/>
        <w:suppressAutoHyphens w:val="0"/>
        <w:autoSpaceDN w:val="0"/>
        <w:adjustRightInd w:val="0"/>
        <w:jc w:val="both"/>
        <w:rPr>
          <w:rFonts w:ascii="Arial" w:eastAsiaTheme="minorHAnsi" w:hAnsi="Arial" w:cs="Arial"/>
          <w:color w:val="000000"/>
          <w:sz w:val="22"/>
          <w:szCs w:val="22"/>
          <w:lang w:eastAsia="en-US"/>
        </w:rPr>
      </w:pPr>
      <w:r w:rsidRPr="005A2D3F">
        <w:rPr>
          <w:rFonts w:ascii="Arial" w:eastAsiaTheme="minorHAnsi" w:hAnsi="Arial" w:cs="Arial"/>
          <w:color w:val="000000"/>
          <w:sz w:val="22"/>
          <w:szCs w:val="22"/>
          <w:lang w:eastAsia="en-US"/>
        </w:rPr>
        <w:t xml:space="preserve">Wymagane cechy opraw oświetleniowych: </w:t>
      </w:r>
    </w:p>
    <w:p w14:paraId="40DE7270" w14:textId="77777777" w:rsidR="005A2D3F" w:rsidRPr="00B67961" w:rsidRDefault="00B67961" w:rsidP="00B67961">
      <w:pPr>
        <w:suppressAutoHyphens w:val="0"/>
        <w:autoSpaceDN w:val="0"/>
        <w:adjustRightInd w:val="0"/>
        <w:spacing w:after="1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005A2D3F" w:rsidRPr="00B67961">
        <w:rPr>
          <w:rFonts w:ascii="Arial" w:eastAsiaTheme="minorHAnsi" w:hAnsi="Arial" w:cs="Arial"/>
          <w:color w:val="000000"/>
          <w:sz w:val="22"/>
          <w:szCs w:val="22"/>
          <w:lang w:eastAsia="en-US"/>
        </w:rPr>
        <w:t xml:space="preserve"> Oprawy ze źródłami w technologii LED </w:t>
      </w:r>
    </w:p>
    <w:p w14:paraId="30D90389" w14:textId="77777777" w:rsidR="005A2D3F" w:rsidRPr="00B67961" w:rsidRDefault="00B67961" w:rsidP="00B67961">
      <w:pPr>
        <w:suppressAutoHyphens w:val="0"/>
        <w:autoSpaceDN w:val="0"/>
        <w:adjustRightInd w:val="0"/>
        <w:spacing w:after="1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005A2D3F" w:rsidRPr="00B67961">
        <w:rPr>
          <w:rFonts w:ascii="Arial" w:eastAsiaTheme="minorHAnsi" w:hAnsi="Arial" w:cs="Arial"/>
          <w:color w:val="000000"/>
          <w:sz w:val="22"/>
          <w:szCs w:val="22"/>
          <w:lang w:eastAsia="en-US"/>
        </w:rPr>
        <w:t xml:space="preserve"> Oprawa do montażu natynkowego </w:t>
      </w:r>
    </w:p>
    <w:p w14:paraId="1069783D" w14:textId="77777777" w:rsidR="005A2D3F" w:rsidRPr="00B67961" w:rsidRDefault="00B67961" w:rsidP="00B67961">
      <w:pPr>
        <w:suppressAutoHyphens w:val="0"/>
        <w:autoSpaceDN w:val="0"/>
        <w:adjustRightInd w:val="0"/>
        <w:spacing w:after="1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005A2D3F" w:rsidRPr="00B67961">
        <w:rPr>
          <w:rFonts w:ascii="Arial" w:eastAsiaTheme="minorHAnsi" w:hAnsi="Arial" w:cs="Arial"/>
          <w:color w:val="000000"/>
          <w:sz w:val="22"/>
          <w:szCs w:val="22"/>
          <w:lang w:eastAsia="en-US"/>
        </w:rPr>
        <w:t xml:space="preserve"> Oprawa musi posiadać strumień światła minimum 3400 lm </w:t>
      </w:r>
    </w:p>
    <w:p w14:paraId="39366AFE" w14:textId="77777777" w:rsidR="005A2D3F" w:rsidRPr="00B67961" w:rsidRDefault="00B67961" w:rsidP="00B67961">
      <w:pPr>
        <w:suppressAutoHyphens w:val="0"/>
        <w:autoSpaceDN w:val="0"/>
        <w:adjustRightInd w:val="0"/>
        <w:spacing w:after="1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005A2D3F" w:rsidRPr="00B67961">
        <w:rPr>
          <w:rFonts w:ascii="Arial" w:eastAsiaTheme="minorHAnsi" w:hAnsi="Arial" w:cs="Arial"/>
          <w:color w:val="000000"/>
          <w:sz w:val="22"/>
          <w:szCs w:val="22"/>
          <w:lang w:eastAsia="en-US"/>
        </w:rPr>
        <w:t xml:space="preserve"> Ze względu na warunki techniczne obiektu oprawa musi posiadać kształt prostokątny </w:t>
      </w:r>
    </w:p>
    <w:p w14:paraId="77B359E7" w14:textId="77777777" w:rsidR="005A2D3F" w:rsidRPr="005A2D3F" w:rsidRDefault="00B67961" w:rsidP="005A2D3F">
      <w:pPr>
        <w:widowControl/>
        <w:suppressAutoHyphens w:val="0"/>
        <w:autoSpaceDN w:val="0"/>
        <w:adjustRightInd w:val="0"/>
        <w:spacing w:after="1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005A2D3F" w:rsidRPr="005A2D3F">
        <w:rPr>
          <w:rFonts w:ascii="Arial" w:eastAsiaTheme="minorHAnsi" w:hAnsi="Arial" w:cs="Arial"/>
          <w:color w:val="000000"/>
          <w:sz w:val="22"/>
          <w:szCs w:val="22"/>
          <w:lang w:eastAsia="en-US"/>
        </w:rPr>
        <w:t xml:space="preserve"> Oprawa musi być zgodna z wymaganiami określonymi normą PN-EN: 62471 dotyczącej bezpieczeństwa fotobiologicznego opraw wykonanych w technologii LED </w:t>
      </w:r>
    </w:p>
    <w:p w14:paraId="368CE5A2" w14:textId="77777777" w:rsidR="005A2D3F" w:rsidRPr="005A2D3F" w:rsidRDefault="00B67961" w:rsidP="005A2D3F">
      <w:pPr>
        <w:widowControl/>
        <w:suppressAutoHyphens w:val="0"/>
        <w:autoSpaceDN w:val="0"/>
        <w:adjustRightInd w:val="0"/>
        <w:spacing w:after="1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005A2D3F" w:rsidRPr="005A2D3F">
        <w:rPr>
          <w:rFonts w:ascii="Arial" w:eastAsiaTheme="minorHAnsi" w:hAnsi="Arial" w:cs="Arial"/>
          <w:color w:val="000000"/>
          <w:sz w:val="22"/>
          <w:szCs w:val="22"/>
          <w:lang w:eastAsia="en-US"/>
        </w:rPr>
        <w:t xml:space="preserve"> Oprawa musi mieć skuteczność świetlną nie mniejszą niż 98 lm/W z systemu oświetleniowego (strumień świetlny oprawy oświetleniowej / całkowita pobierana moc oprawy oświetleniowej) </w:t>
      </w:r>
    </w:p>
    <w:p w14:paraId="56525549" w14:textId="77777777" w:rsidR="005A2D3F" w:rsidRPr="005A2D3F" w:rsidRDefault="00B67961" w:rsidP="005A2D3F">
      <w:pPr>
        <w:widowControl/>
        <w:suppressAutoHyphens w:val="0"/>
        <w:autoSpaceDN w:val="0"/>
        <w:adjustRightInd w:val="0"/>
        <w:spacing w:after="1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005A2D3F" w:rsidRPr="005A2D3F">
        <w:rPr>
          <w:rFonts w:ascii="Arial" w:eastAsiaTheme="minorHAnsi" w:hAnsi="Arial" w:cs="Arial"/>
          <w:color w:val="000000"/>
          <w:sz w:val="22"/>
          <w:szCs w:val="22"/>
          <w:lang w:eastAsia="en-US"/>
        </w:rPr>
        <w:t xml:space="preserve"> Początkowa moc pobierana – 37,5 W </w:t>
      </w:r>
    </w:p>
    <w:p w14:paraId="2F9EBEC4" w14:textId="77777777" w:rsidR="005A2D3F" w:rsidRPr="005A2D3F" w:rsidRDefault="00B67961" w:rsidP="005A2D3F">
      <w:pPr>
        <w:widowControl/>
        <w:suppressAutoHyphens w:val="0"/>
        <w:autoSpaceDN w:val="0"/>
        <w:adjustRightInd w:val="0"/>
        <w:spacing w:after="1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005A2D3F" w:rsidRPr="005A2D3F">
        <w:rPr>
          <w:rFonts w:ascii="Arial" w:eastAsiaTheme="minorHAnsi" w:hAnsi="Arial" w:cs="Arial"/>
          <w:color w:val="000000"/>
          <w:sz w:val="22"/>
          <w:szCs w:val="22"/>
          <w:lang w:eastAsia="en-US"/>
        </w:rPr>
        <w:t xml:space="preserve"> Ra&gt;80 temperatura barwowa 4000K </w:t>
      </w:r>
    </w:p>
    <w:p w14:paraId="78093898" w14:textId="77777777" w:rsidR="005A2D3F" w:rsidRPr="005A2D3F" w:rsidRDefault="00B67961" w:rsidP="005A2D3F">
      <w:pPr>
        <w:widowControl/>
        <w:suppressAutoHyphens w:val="0"/>
        <w:autoSpaceDN w:val="0"/>
        <w:adjustRightInd w:val="0"/>
        <w:spacing w:after="1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005A2D3F" w:rsidRPr="005A2D3F">
        <w:rPr>
          <w:rFonts w:ascii="Arial" w:eastAsiaTheme="minorHAnsi" w:hAnsi="Arial" w:cs="Arial"/>
          <w:color w:val="000000"/>
          <w:sz w:val="22"/>
          <w:szCs w:val="22"/>
          <w:lang w:eastAsia="en-US"/>
        </w:rPr>
        <w:t xml:space="preserve"> Trwałość potwierdzona przez producenta 50 000 godz. według L70B50 </w:t>
      </w:r>
    </w:p>
    <w:p w14:paraId="14CD25CB" w14:textId="77777777" w:rsidR="005A2D3F" w:rsidRPr="005A2D3F" w:rsidRDefault="00B67961" w:rsidP="005A2D3F">
      <w:pPr>
        <w:widowControl/>
        <w:suppressAutoHyphens w:val="0"/>
        <w:autoSpaceDN w:val="0"/>
        <w:adjustRightInd w:val="0"/>
        <w:spacing w:after="1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005A2D3F" w:rsidRPr="005A2D3F">
        <w:rPr>
          <w:rFonts w:ascii="Arial" w:eastAsiaTheme="minorHAnsi" w:hAnsi="Arial" w:cs="Arial"/>
          <w:color w:val="000000"/>
          <w:sz w:val="22"/>
          <w:szCs w:val="22"/>
          <w:lang w:eastAsia="en-US"/>
        </w:rPr>
        <w:t xml:space="preserve"> Dopuszcza się jedynie oprawy, w których deklaracja CE jest poparta wynikami badań weryfikacyjnych przeprowadzonych w laboratorium akredytowanym </w:t>
      </w:r>
    </w:p>
    <w:p w14:paraId="1D2F98EA" w14:textId="77777777" w:rsidR="005A2D3F" w:rsidRPr="005A2D3F" w:rsidRDefault="00B67961" w:rsidP="005A2D3F">
      <w:pPr>
        <w:widowControl/>
        <w:suppressAutoHyphens w:val="0"/>
        <w:autoSpaceDN w:val="0"/>
        <w:adjustRightInd w:val="0"/>
        <w:spacing w:after="1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005A2D3F" w:rsidRPr="005A2D3F">
        <w:rPr>
          <w:rFonts w:ascii="Arial" w:eastAsiaTheme="minorHAnsi" w:hAnsi="Arial" w:cs="Arial"/>
          <w:color w:val="000000"/>
          <w:sz w:val="22"/>
          <w:szCs w:val="22"/>
          <w:lang w:eastAsia="en-US"/>
        </w:rPr>
        <w:t xml:space="preserve"> Zakres temperatury otoczenia +10 do +40°C </w:t>
      </w:r>
    </w:p>
    <w:p w14:paraId="460A1D61" w14:textId="77777777" w:rsidR="005A2D3F" w:rsidRPr="005A2D3F" w:rsidRDefault="00B67961" w:rsidP="005A2D3F">
      <w:pPr>
        <w:widowControl/>
        <w:suppressAutoHyphens w:val="0"/>
        <w:autoSpaceDN w:val="0"/>
        <w:adjustRightInd w:val="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005A2D3F" w:rsidRPr="005A2D3F">
        <w:rPr>
          <w:rFonts w:ascii="Arial" w:eastAsiaTheme="minorHAnsi" w:hAnsi="Arial" w:cs="Arial"/>
          <w:color w:val="000000"/>
          <w:sz w:val="22"/>
          <w:szCs w:val="22"/>
          <w:lang w:eastAsia="en-US"/>
        </w:rPr>
        <w:t xml:space="preserve"> Oprawa musi posiadać certyfikat ENEC </w:t>
      </w:r>
    </w:p>
    <w:p w14:paraId="1A56EC3D" w14:textId="77777777" w:rsidR="005A2D3F" w:rsidRPr="005A2D3F" w:rsidRDefault="005A2D3F" w:rsidP="005A2D3F">
      <w:pPr>
        <w:widowControl/>
        <w:suppressAutoHyphens w:val="0"/>
        <w:autoSpaceDN w:val="0"/>
        <w:adjustRightInd w:val="0"/>
        <w:jc w:val="both"/>
        <w:rPr>
          <w:rFonts w:ascii="Arial" w:eastAsiaTheme="minorHAnsi" w:hAnsi="Arial" w:cs="Arial"/>
          <w:b/>
          <w:color w:val="000000"/>
          <w:sz w:val="22"/>
          <w:szCs w:val="22"/>
          <w:lang w:eastAsia="en-US"/>
        </w:rPr>
      </w:pPr>
      <w:r w:rsidRPr="005A2D3F">
        <w:rPr>
          <w:rFonts w:ascii="Arial" w:eastAsiaTheme="minorHAnsi" w:hAnsi="Arial" w:cs="Arial"/>
          <w:b/>
          <w:color w:val="000000"/>
          <w:sz w:val="22"/>
          <w:szCs w:val="22"/>
          <w:lang w:eastAsia="en-US"/>
        </w:rPr>
        <w:t xml:space="preserve">5.2 Szczegółowy zakres robót przy instalacji </w:t>
      </w:r>
      <w:r w:rsidR="00B67961" w:rsidRPr="005A2D3F">
        <w:rPr>
          <w:rFonts w:ascii="Arial" w:eastAsiaTheme="minorHAnsi" w:hAnsi="Arial" w:cs="Arial"/>
          <w:b/>
          <w:color w:val="000000"/>
          <w:sz w:val="22"/>
          <w:szCs w:val="22"/>
          <w:lang w:eastAsia="en-US"/>
        </w:rPr>
        <w:t>niskoprądowej</w:t>
      </w:r>
      <w:r w:rsidRPr="005A2D3F">
        <w:rPr>
          <w:rFonts w:ascii="Arial" w:eastAsiaTheme="minorHAnsi" w:hAnsi="Arial" w:cs="Arial"/>
          <w:b/>
          <w:color w:val="000000"/>
          <w:sz w:val="22"/>
          <w:szCs w:val="22"/>
          <w:lang w:eastAsia="en-US"/>
        </w:rPr>
        <w:t xml:space="preserve"> : </w:t>
      </w:r>
    </w:p>
    <w:p w14:paraId="13B1930A" w14:textId="77777777" w:rsidR="005A2D3F" w:rsidRPr="005A2D3F" w:rsidRDefault="00B67961" w:rsidP="005A2D3F">
      <w:pPr>
        <w:widowControl/>
        <w:suppressAutoHyphens w:val="0"/>
        <w:autoSpaceDN w:val="0"/>
        <w:adjustRightInd w:val="0"/>
        <w:spacing w:after="15"/>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005A2D3F" w:rsidRPr="005A2D3F">
        <w:rPr>
          <w:rFonts w:ascii="Arial" w:eastAsiaTheme="minorHAnsi" w:hAnsi="Arial" w:cs="Arial"/>
          <w:color w:val="000000"/>
          <w:sz w:val="22"/>
          <w:szCs w:val="22"/>
          <w:lang w:eastAsia="en-US"/>
        </w:rPr>
        <w:t xml:space="preserve">W pomieszczeniu pracowni przygotować </w:t>
      </w:r>
      <w:r>
        <w:rPr>
          <w:rFonts w:ascii="Arial" w:eastAsiaTheme="minorHAnsi" w:hAnsi="Arial" w:cs="Arial"/>
          <w:color w:val="000000"/>
          <w:sz w:val="22"/>
          <w:szCs w:val="22"/>
          <w:lang w:eastAsia="en-US"/>
        </w:rPr>
        <w:t>12</w:t>
      </w:r>
      <w:r w:rsidR="005A2D3F" w:rsidRPr="005A2D3F">
        <w:rPr>
          <w:rFonts w:ascii="Arial" w:eastAsiaTheme="minorHAnsi" w:hAnsi="Arial" w:cs="Arial"/>
          <w:color w:val="000000"/>
          <w:sz w:val="22"/>
          <w:szCs w:val="22"/>
          <w:lang w:eastAsia="en-US"/>
        </w:rPr>
        <w:t xml:space="preserve"> stanowisk komputerowych wyposażonych w gniazda komputerowe RJ45. Stanowiska usytuowane będą </w:t>
      </w:r>
      <w:r>
        <w:rPr>
          <w:rFonts w:ascii="Arial" w:eastAsiaTheme="minorHAnsi" w:hAnsi="Arial" w:cs="Arial"/>
          <w:color w:val="000000"/>
          <w:sz w:val="22"/>
          <w:szCs w:val="22"/>
          <w:lang w:eastAsia="en-US"/>
        </w:rPr>
        <w:t>na środku sali</w:t>
      </w:r>
      <w:r w:rsidR="005A2D3F" w:rsidRPr="005A2D3F">
        <w:rPr>
          <w:rFonts w:ascii="Arial" w:eastAsiaTheme="minorHAnsi" w:hAnsi="Arial" w:cs="Arial"/>
          <w:color w:val="000000"/>
          <w:sz w:val="22"/>
          <w:szCs w:val="22"/>
          <w:lang w:eastAsia="en-US"/>
        </w:rPr>
        <w:t xml:space="preserve"> należy więc zastosować gniazda RJ45 do montażu </w:t>
      </w:r>
      <w:r>
        <w:rPr>
          <w:rFonts w:ascii="Arial" w:eastAsiaTheme="minorHAnsi" w:hAnsi="Arial" w:cs="Arial"/>
          <w:color w:val="000000"/>
          <w:sz w:val="22"/>
          <w:szCs w:val="22"/>
          <w:lang w:eastAsia="en-US"/>
        </w:rPr>
        <w:t xml:space="preserve">na </w:t>
      </w:r>
      <w:r w:rsidR="005A2D3F" w:rsidRPr="005A2D3F">
        <w:rPr>
          <w:rFonts w:ascii="Arial" w:eastAsiaTheme="minorHAnsi" w:hAnsi="Arial" w:cs="Arial"/>
          <w:color w:val="000000"/>
          <w:sz w:val="22"/>
          <w:szCs w:val="22"/>
          <w:lang w:eastAsia="en-US"/>
        </w:rPr>
        <w:t>tynk</w:t>
      </w:r>
      <w:r>
        <w:rPr>
          <w:rFonts w:ascii="Arial" w:eastAsiaTheme="minorHAnsi" w:hAnsi="Arial" w:cs="Arial"/>
          <w:color w:val="000000"/>
          <w:sz w:val="22"/>
          <w:szCs w:val="22"/>
          <w:lang w:eastAsia="en-US"/>
        </w:rPr>
        <w:t>u</w:t>
      </w:r>
      <w:r w:rsidR="005A2D3F" w:rsidRPr="005A2D3F">
        <w:rPr>
          <w:rFonts w:ascii="Arial" w:eastAsiaTheme="minorHAnsi" w:hAnsi="Arial" w:cs="Arial"/>
          <w:color w:val="000000"/>
          <w:sz w:val="22"/>
          <w:szCs w:val="22"/>
          <w:lang w:eastAsia="en-US"/>
        </w:rPr>
        <w:t xml:space="preserve">. </w:t>
      </w:r>
    </w:p>
    <w:p w14:paraId="1E62A6EC" w14:textId="77777777" w:rsidR="005A2D3F" w:rsidRPr="005A2D3F" w:rsidRDefault="00B67961" w:rsidP="005A2D3F">
      <w:pPr>
        <w:widowControl/>
        <w:suppressAutoHyphens w:val="0"/>
        <w:autoSpaceDN w:val="0"/>
        <w:adjustRightInd w:val="0"/>
        <w:spacing w:after="15"/>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005A2D3F" w:rsidRPr="005A2D3F">
        <w:rPr>
          <w:rFonts w:ascii="Arial" w:eastAsiaTheme="minorHAnsi" w:hAnsi="Arial" w:cs="Arial"/>
          <w:color w:val="000000"/>
          <w:sz w:val="22"/>
          <w:szCs w:val="22"/>
          <w:lang w:eastAsia="en-US"/>
        </w:rPr>
        <w:t xml:space="preserve">Stanowisko prowadzącego zajęcia należy wyposażyć w dwa podwójne gniazda komputerowe RJ45 zamontowane w stojącym zestawie (bloku kolumnowym) zbudowanym z dwóch gniazd 1-fazowych + dwa gniazda RJ45 </w:t>
      </w:r>
    </w:p>
    <w:p w14:paraId="49AA7FBB" w14:textId="77777777" w:rsidR="005A2D3F" w:rsidRPr="005A2D3F" w:rsidRDefault="00B67961" w:rsidP="005A2D3F">
      <w:pPr>
        <w:widowControl/>
        <w:suppressAutoHyphens w:val="0"/>
        <w:autoSpaceDN w:val="0"/>
        <w:adjustRightInd w:val="0"/>
        <w:spacing w:after="15"/>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005A2D3F" w:rsidRPr="005A2D3F">
        <w:rPr>
          <w:rFonts w:ascii="Arial" w:eastAsiaTheme="minorHAnsi" w:hAnsi="Arial" w:cs="Arial"/>
          <w:color w:val="000000"/>
          <w:sz w:val="22"/>
          <w:szCs w:val="22"/>
          <w:lang w:eastAsia="en-US"/>
        </w:rPr>
        <w:t xml:space="preserve">W pomieszczeniu zawiesić szafę minimum 6U i wyposażyć ją w nowy patchpanel i organizer kabli. </w:t>
      </w:r>
    </w:p>
    <w:p w14:paraId="2CF2F42A" w14:textId="77777777" w:rsidR="005A2D3F" w:rsidRPr="005A2D3F" w:rsidRDefault="00B67961" w:rsidP="005A2D3F">
      <w:pPr>
        <w:widowControl/>
        <w:suppressAutoHyphens w:val="0"/>
        <w:autoSpaceDN w:val="0"/>
        <w:adjustRightInd w:val="0"/>
        <w:spacing w:after="15"/>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005A2D3F" w:rsidRPr="005A2D3F">
        <w:rPr>
          <w:rFonts w:ascii="Arial" w:eastAsiaTheme="minorHAnsi" w:hAnsi="Arial" w:cs="Arial"/>
          <w:color w:val="000000"/>
          <w:sz w:val="22"/>
          <w:szCs w:val="22"/>
          <w:lang w:eastAsia="en-US"/>
        </w:rPr>
        <w:t xml:space="preserve">Wykonać nową instalacje sieci kablowej łącząc poszczególne gniazda komputerowe z nowym patchpanel zamontowanym w szafie 6U 4-parową skrętką kategorii 6 UTP w rurce RVKLn pod tynkiem. </w:t>
      </w:r>
    </w:p>
    <w:p w14:paraId="7F8DB0D1" w14:textId="77777777" w:rsidR="005A2D3F" w:rsidRPr="005A2D3F" w:rsidRDefault="00B67961" w:rsidP="005A2D3F">
      <w:pPr>
        <w:widowControl/>
        <w:suppressAutoHyphens w:val="0"/>
        <w:autoSpaceDN w:val="0"/>
        <w:adjustRightInd w:val="0"/>
        <w:spacing w:after="15"/>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005A2D3F" w:rsidRPr="005A2D3F">
        <w:rPr>
          <w:rFonts w:ascii="Arial" w:eastAsiaTheme="minorHAnsi" w:hAnsi="Arial" w:cs="Arial"/>
          <w:color w:val="000000"/>
          <w:sz w:val="22"/>
          <w:szCs w:val="22"/>
          <w:lang w:eastAsia="en-US"/>
        </w:rPr>
        <w:t xml:space="preserve">Gniazda komputerowe i patchpanel opisać. </w:t>
      </w:r>
    </w:p>
    <w:p w14:paraId="79C53FA7" w14:textId="77777777" w:rsidR="005A2D3F" w:rsidRPr="005A2D3F" w:rsidRDefault="00B67961" w:rsidP="005A2D3F">
      <w:pPr>
        <w:widowControl/>
        <w:suppressAutoHyphens w:val="0"/>
        <w:autoSpaceDN w:val="0"/>
        <w:adjustRightInd w:val="0"/>
        <w:spacing w:after="15"/>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005A2D3F" w:rsidRPr="005A2D3F">
        <w:rPr>
          <w:rFonts w:ascii="Arial" w:eastAsiaTheme="minorHAnsi" w:hAnsi="Arial" w:cs="Arial"/>
          <w:color w:val="000000"/>
          <w:sz w:val="22"/>
          <w:szCs w:val="22"/>
          <w:lang w:eastAsia="en-US"/>
        </w:rPr>
        <w:t xml:space="preserve"> Zastosować wszystkie urządzenia i kable w kategorii 6 UTP. </w:t>
      </w:r>
    </w:p>
    <w:p w14:paraId="1F27E214" w14:textId="77777777" w:rsidR="005A2D3F" w:rsidRDefault="00B67961" w:rsidP="005A2D3F">
      <w:pPr>
        <w:widowControl/>
        <w:suppressAutoHyphens w:val="0"/>
        <w:autoSpaceDN w:val="0"/>
        <w:adjustRightInd w:val="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005A2D3F" w:rsidRPr="005A2D3F">
        <w:rPr>
          <w:rFonts w:ascii="Arial" w:eastAsiaTheme="minorHAnsi" w:hAnsi="Arial" w:cs="Arial"/>
          <w:color w:val="000000"/>
          <w:sz w:val="22"/>
          <w:szCs w:val="22"/>
          <w:lang w:eastAsia="en-US"/>
        </w:rPr>
        <w:t xml:space="preserve"> Prawidłowość wykonania instalacji LAN udokumentować stosownymi pomiarami. </w:t>
      </w:r>
    </w:p>
    <w:p w14:paraId="5818EF35" w14:textId="77777777" w:rsidR="00B67961" w:rsidRDefault="00844C5A" w:rsidP="005A2D3F">
      <w:pPr>
        <w:widowControl/>
        <w:suppressAutoHyphens w:val="0"/>
        <w:autoSpaceDN w:val="0"/>
        <w:adjustRightInd w:val="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00B67961">
        <w:rPr>
          <w:rFonts w:ascii="Arial" w:eastAsiaTheme="minorHAnsi" w:hAnsi="Arial" w:cs="Arial"/>
          <w:color w:val="000000"/>
          <w:sz w:val="22"/>
          <w:szCs w:val="22"/>
          <w:lang w:eastAsia="en-US"/>
        </w:rPr>
        <w:t>Wykonać</w:t>
      </w:r>
      <w:r>
        <w:rPr>
          <w:rFonts w:ascii="Arial" w:eastAsiaTheme="minorHAnsi" w:hAnsi="Arial" w:cs="Arial"/>
          <w:color w:val="000000"/>
          <w:sz w:val="22"/>
          <w:szCs w:val="22"/>
          <w:lang w:eastAsia="en-US"/>
        </w:rPr>
        <w:t xml:space="preserve"> zasilanie zamka drzwi głównych i do zaplecza otwieranych na kartę zbliżeniową.</w:t>
      </w:r>
    </w:p>
    <w:p w14:paraId="4F9DAB34" w14:textId="77777777" w:rsidR="005A2D3F" w:rsidRPr="005A2D3F" w:rsidRDefault="00844C5A" w:rsidP="00844C5A">
      <w:pPr>
        <w:widowControl/>
        <w:suppressAutoHyphens w:val="0"/>
        <w:autoSpaceDN w:val="0"/>
        <w:adjustRightInd w:val="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-Wykonać zasilanie urządzeń klimatyzacji.</w:t>
      </w:r>
    </w:p>
    <w:p w14:paraId="0457C896" w14:textId="77777777" w:rsidR="005A2D3F" w:rsidRPr="005A2D3F" w:rsidRDefault="005A2D3F" w:rsidP="005A2D3F">
      <w:pPr>
        <w:widowControl/>
        <w:suppressAutoHyphens w:val="0"/>
        <w:autoSpaceDN w:val="0"/>
        <w:adjustRightInd w:val="0"/>
        <w:jc w:val="both"/>
        <w:rPr>
          <w:rFonts w:ascii="Arial" w:eastAsiaTheme="minorHAnsi" w:hAnsi="Arial" w:cs="Arial"/>
          <w:b/>
          <w:color w:val="000000"/>
          <w:sz w:val="22"/>
          <w:szCs w:val="22"/>
          <w:lang w:eastAsia="en-US"/>
        </w:rPr>
      </w:pPr>
      <w:r w:rsidRPr="005A2D3F">
        <w:rPr>
          <w:rFonts w:ascii="Arial" w:eastAsiaTheme="minorHAnsi" w:hAnsi="Arial" w:cs="Arial"/>
          <w:b/>
          <w:color w:val="000000"/>
          <w:sz w:val="22"/>
          <w:szCs w:val="22"/>
          <w:lang w:eastAsia="en-US"/>
        </w:rPr>
        <w:t xml:space="preserve">5.3 Zakres wykonania dokumentacji powykonawczej: </w:t>
      </w:r>
    </w:p>
    <w:p w14:paraId="36B6E58E" w14:textId="77777777" w:rsidR="005A2D3F" w:rsidRPr="005A2D3F" w:rsidRDefault="005A2D3F" w:rsidP="005A2D3F">
      <w:pPr>
        <w:widowControl/>
        <w:suppressAutoHyphens w:val="0"/>
        <w:autoSpaceDN w:val="0"/>
        <w:adjustRightInd w:val="0"/>
        <w:jc w:val="both"/>
        <w:rPr>
          <w:rFonts w:ascii="Arial" w:eastAsiaTheme="minorHAnsi" w:hAnsi="Arial" w:cs="Arial"/>
          <w:color w:val="000000"/>
          <w:sz w:val="22"/>
          <w:szCs w:val="22"/>
          <w:lang w:eastAsia="en-US"/>
        </w:rPr>
      </w:pPr>
      <w:r w:rsidRPr="005A2D3F">
        <w:rPr>
          <w:rFonts w:ascii="Arial" w:eastAsiaTheme="minorHAnsi" w:hAnsi="Arial" w:cs="Arial"/>
          <w:color w:val="000000"/>
          <w:sz w:val="22"/>
          <w:szCs w:val="22"/>
          <w:lang w:eastAsia="en-US"/>
        </w:rPr>
        <w:t xml:space="preserve">Po wykonaniu robót należy wykonać dokumentację powykonawczą zawierającą: </w:t>
      </w:r>
    </w:p>
    <w:p w14:paraId="219141DE" w14:textId="77777777" w:rsidR="005A2D3F" w:rsidRPr="005A2D3F" w:rsidRDefault="005A2D3F" w:rsidP="005A2D3F">
      <w:pPr>
        <w:widowControl/>
        <w:suppressAutoHyphens w:val="0"/>
        <w:autoSpaceDN w:val="0"/>
        <w:adjustRightInd w:val="0"/>
        <w:jc w:val="both"/>
        <w:rPr>
          <w:rFonts w:ascii="Arial" w:eastAsiaTheme="minorHAnsi" w:hAnsi="Arial" w:cs="Arial"/>
          <w:color w:val="000000"/>
          <w:sz w:val="22"/>
          <w:szCs w:val="22"/>
          <w:lang w:eastAsia="en-US"/>
        </w:rPr>
      </w:pPr>
      <w:r w:rsidRPr="005A2D3F">
        <w:rPr>
          <w:rFonts w:ascii="Arial" w:eastAsiaTheme="minorHAnsi" w:hAnsi="Arial" w:cs="Arial"/>
          <w:color w:val="000000"/>
          <w:sz w:val="22"/>
          <w:szCs w:val="22"/>
          <w:lang w:eastAsia="en-US"/>
        </w:rPr>
        <w:lastRenderedPageBreak/>
        <w:t xml:space="preserve">- opis wykonanych robót, </w:t>
      </w:r>
    </w:p>
    <w:p w14:paraId="5C98ADD9" w14:textId="77777777" w:rsidR="005A2D3F" w:rsidRPr="005A2D3F" w:rsidRDefault="005A2D3F" w:rsidP="005A2D3F">
      <w:pPr>
        <w:widowControl/>
        <w:suppressAutoHyphens w:val="0"/>
        <w:autoSpaceDN w:val="0"/>
        <w:adjustRightInd w:val="0"/>
        <w:jc w:val="both"/>
        <w:rPr>
          <w:rFonts w:ascii="Arial" w:eastAsiaTheme="minorHAnsi" w:hAnsi="Arial" w:cs="Arial"/>
          <w:color w:val="000000"/>
          <w:sz w:val="22"/>
          <w:szCs w:val="22"/>
          <w:lang w:eastAsia="en-US"/>
        </w:rPr>
      </w:pPr>
      <w:r w:rsidRPr="005A2D3F">
        <w:rPr>
          <w:rFonts w:ascii="Arial" w:eastAsiaTheme="minorHAnsi" w:hAnsi="Arial" w:cs="Arial"/>
          <w:color w:val="000000"/>
          <w:sz w:val="22"/>
          <w:szCs w:val="22"/>
          <w:lang w:eastAsia="en-US"/>
        </w:rPr>
        <w:t xml:space="preserve">- schematy i rysunki instalacji wysokoprądowych, </w:t>
      </w:r>
    </w:p>
    <w:p w14:paraId="6852539E" w14:textId="77777777" w:rsidR="005A2D3F" w:rsidRPr="005A2D3F" w:rsidRDefault="005A2D3F" w:rsidP="005A2D3F">
      <w:pPr>
        <w:widowControl/>
        <w:suppressAutoHyphens w:val="0"/>
        <w:autoSpaceDN w:val="0"/>
        <w:adjustRightInd w:val="0"/>
        <w:jc w:val="both"/>
        <w:rPr>
          <w:rFonts w:ascii="Arial" w:eastAsiaTheme="minorHAnsi" w:hAnsi="Arial" w:cs="Arial"/>
          <w:color w:val="000000"/>
          <w:sz w:val="22"/>
          <w:szCs w:val="22"/>
          <w:lang w:eastAsia="en-US"/>
        </w:rPr>
      </w:pPr>
      <w:r w:rsidRPr="005A2D3F">
        <w:rPr>
          <w:rFonts w:ascii="Arial" w:eastAsiaTheme="minorHAnsi" w:hAnsi="Arial" w:cs="Arial"/>
          <w:color w:val="000000"/>
          <w:sz w:val="22"/>
          <w:szCs w:val="22"/>
          <w:lang w:eastAsia="en-US"/>
        </w:rPr>
        <w:t xml:space="preserve">- schematy i rysunki instalacji niskoprądowych, </w:t>
      </w:r>
    </w:p>
    <w:p w14:paraId="395EC2EB" w14:textId="77777777" w:rsidR="005A2D3F" w:rsidRPr="005A2D3F" w:rsidRDefault="005A2D3F" w:rsidP="005A2D3F">
      <w:pPr>
        <w:widowControl/>
        <w:suppressAutoHyphens w:val="0"/>
        <w:autoSpaceDN w:val="0"/>
        <w:adjustRightInd w:val="0"/>
        <w:jc w:val="both"/>
        <w:rPr>
          <w:rFonts w:ascii="Arial" w:eastAsiaTheme="minorHAnsi" w:hAnsi="Arial" w:cs="Arial"/>
          <w:color w:val="000000"/>
          <w:sz w:val="22"/>
          <w:szCs w:val="22"/>
          <w:lang w:eastAsia="en-US"/>
        </w:rPr>
      </w:pPr>
      <w:r w:rsidRPr="005A2D3F">
        <w:rPr>
          <w:rFonts w:ascii="Arial" w:eastAsiaTheme="minorHAnsi" w:hAnsi="Arial" w:cs="Arial"/>
          <w:color w:val="000000"/>
          <w:sz w:val="22"/>
          <w:szCs w:val="22"/>
          <w:lang w:eastAsia="en-US"/>
        </w:rPr>
        <w:t xml:space="preserve">- protokoły niezbędnych prób i pomiarów. </w:t>
      </w:r>
    </w:p>
    <w:p w14:paraId="1D36D3AC" w14:textId="77777777" w:rsidR="000E02D2" w:rsidRDefault="000E02D2" w:rsidP="000E02D2">
      <w:pPr>
        <w:shd w:val="clear" w:color="auto" w:fill="FFFFFF"/>
        <w:tabs>
          <w:tab w:val="left" w:pos="415"/>
        </w:tabs>
        <w:jc w:val="both"/>
        <w:rPr>
          <w:rFonts w:ascii="Arial" w:eastAsiaTheme="minorHAnsi" w:hAnsi="Arial" w:cs="Arial"/>
          <w:b/>
          <w:bCs/>
          <w:color w:val="000000"/>
          <w:sz w:val="22"/>
          <w:szCs w:val="22"/>
          <w:lang w:eastAsia="en-US"/>
        </w:rPr>
      </w:pPr>
    </w:p>
    <w:p w14:paraId="03688824" w14:textId="0D2D482E" w:rsidR="005A2D3F" w:rsidRDefault="005A2D3F" w:rsidP="000E02D2">
      <w:pPr>
        <w:shd w:val="clear" w:color="auto" w:fill="FFFFFF"/>
        <w:tabs>
          <w:tab w:val="left" w:pos="415"/>
        </w:tabs>
        <w:jc w:val="both"/>
        <w:rPr>
          <w:rFonts w:ascii="Arial" w:eastAsiaTheme="minorHAnsi" w:hAnsi="Arial" w:cs="Arial"/>
          <w:b/>
          <w:bCs/>
          <w:color w:val="000000"/>
          <w:sz w:val="22"/>
          <w:szCs w:val="22"/>
          <w:lang w:eastAsia="en-US"/>
        </w:rPr>
      </w:pPr>
      <w:r w:rsidRPr="005A2D3F">
        <w:rPr>
          <w:rFonts w:ascii="Arial" w:eastAsiaTheme="minorHAnsi" w:hAnsi="Arial" w:cs="Arial"/>
          <w:b/>
          <w:bCs/>
          <w:color w:val="000000"/>
          <w:sz w:val="22"/>
          <w:szCs w:val="22"/>
          <w:lang w:eastAsia="en-US"/>
        </w:rPr>
        <w:t>Wskazane jest aby Wykonawca dokonał wizji lokalnej w miejscach opisanych w Specyfikacji oraz uzyskał na swoją odpowiedzialność i ryzyko wszelkie istotne informacje, które mogą być przydatne do przygotowania oferty. Wizja lokalna winna być wykonana na koszt własny Wykonawcy.</w:t>
      </w:r>
    </w:p>
    <w:p w14:paraId="5C3B8D97" w14:textId="77777777" w:rsidR="005A2D3F" w:rsidRPr="005A2D3F" w:rsidRDefault="005A2D3F" w:rsidP="005A2D3F">
      <w:pPr>
        <w:shd w:val="clear" w:color="auto" w:fill="FFFFFF"/>
        <w:tabs>
          <w:tab w:val="left" w:pos="415"/>
        </w:tabs>
        <w:spacing w:line="449" w:lineRule="exact"/>
        <w:jc w:val="both"/>
        <w:rPr>
          <w:rFonts w:ascii="Symbol" w:eastAsiaTheme="minorHAnsi" w:hAnsi="Symbol" w:cs="Symbol"/>
          <w:color w:val="000000"/>
          <w:lang w:eastAsia="en-US"/>
        </w:rPr>
      </w:pPr>
      <w:r w:rsidRPr="005A2D3F">
        <w:rPr>
          <w:rFonts w:ascii="Arial" w:eastAsiaTheme="minorHAnsi" w:hAnsi="Arial" w:cs="Arial"/>
          <w:b/>
          <w:bCs/>
          <w:color w:val="000000"/>
          <w:sz w:val="22"/>
          <w:szCs w:val="22"/>
          <w:lang w:eastAsia="en-US"/>
        </w:rPr>
        <w:t xml:space="preserve"> </w:t>
      </w:r>
      <w:r w:rsidR="00D7707E" w:rsidRPr="008B12F9">
        <w:rPr>
          <w:rFonts w:ascii="Arial" w:hAnsi="Arial" w:cs="Arial"/>
          <w:b/>
          <w:bCs/>
          <w:color w:val="000000"/>
          <w:spacing w:val="-9"/>
          <w:sz w:val="22"/>
          <w:szCs w:val="22"/>
        </w:rPr>
        <w:t>6.</w:t>
      </w:r>
      <w:r w:rsidR="00D7707E" w:rsidRPr="008B12F9">
        <w:rPr>
          <w:rFonts w:ascii="Arial" w:hAnsi="Arial" w:cs="Arial"/>
          <w:b/>
          <w:bCs/>
          <w:color w:val="000000"/>
          <w:sz w:val="22"/>
          <w:szCs w:val="22"/>
        </w:rPr>
        <w:tab/>
      </w:r>
      <w:r w:rsidR="00D7707E" w:rsidRPr="008B12F9">
        <w:rPr>
          <w:rFonts w:ascii="Arial" w:hAnsi="Arial" w:cs="Arial"/>
          <w:b/>
          <w:bCs/>
          <w:color w:val="000000"/>
          <w:spacing w:val="-5"/>
          <w:sz w:val="22"/>
          <w:szCs w:val="22"/>
        </w:rPr>
        <w:t>KONTROLA JAKOŚCI ROBÓT</w:t>
      </w:r>
    </w:p>
    <w:p w14:paraId="73B3C2C1" w14:textId="77777777" w:rsidR="005A2D3F" w:rsidRPr="005A2D3F" w:rsidRDefault="005A2D3F" w:rsidP="005A2D3F">
      <w:pPr>
        <w:suppressAutoHyphens w:val="0"/>
        <w:autoSpaceDN w:val="0"/>
        <w:adjustRightInd w:val="0"/>
        <w:spacing w:after="13"/>
        <w:jc w:val="both"/>
        <w:rPr>
          <w:rFonts w:ascii="Arial" w:eastAsiaTheme="minorHAnsi" w:hAnsi="Arial" w:cs="Arial"/>
          <w:color w:val="000000"/>
          <w:sz w:val="22"/>
          <w:szCs w:val="22"/>
          <w:lang w:eastAsia="en-US"/>
        </w:rPr>
      </w:pPr>
      <w:r w:rsidRPr="005A2D3F">
        <w:rPr>
          <w:rFonts w:ascii="Arial" w:eastAsiaTheme="minorHAnsi" w:hAnsi="Arial" w:cs="Arial"/>
          <w:color w:val="000000"/>
          <w:sz w:val="22"/>
          <w:szCs w:val="22"/>
          <w:lang w:eastAsia="en-US"/>
        </w:rPr>
        <w:t xml:space="preserve">Wykonawca jest odpowiedzialny za jakości robót i jakość stosowanych materiałów. </w:t>
      </w:r>
    </w:p>
    <w:p w14:paraId="52434B57" w14:textId="77777777" w:rsidR="005A2D3F" w:rsidRPr="005A2D3F" w:rsidRDefault="005A2D3F" w:rsidP="005A2D3F">
      <w:pPr>
        <w:suppressAutoHyphens w:val="0"/>
        <w:autoSpaceDN w:val="0"/>
        <w:adjustRightInd w:val="0"/>
        <w:spacing w:after="13"/>
        <w:jc w:val="both"/>
        <w:rPr>
          <w:rFonts w:ascii="Arial" w:eastAsiaTheme="minorHAnsi" w:hAnsi="Arial" w:cs="Arial"/>
          <w:color w:val="000000"/>
          <w:sz w:val="22"/>
          <w:szCs w:val="22"/>
          <w:lang w:eastAsia="en-US"/>
        </w:rPr>
      </w:pPr>
      <w:r w:rsidRPr="005A2D3F">
        <w:rPr>
          <w:rFonts w:ascii="Arial" w:eastAsiaTheme="minorHAnsi" w:hAnsi="Arial" w:cs="Arial"/>
          <w:color w:val="000000"/>
          <w:sz w:val="22"/>
          <w:szCs w:val="22"/>
          <w:lang w:eastAsia="en-US"/>
        </w:rPr>
        <w:t xml:space="preserve">Wszystkie materiały winny posiadać certyfikaty na znak bezpieczeństwa wskazujące, że zapewniono zgodność zamontowanych z kryteriami określonymi w normach, właściwych przepisach i dokumentach technicznych. </w:t>
      </w:r>
    </w:p>
    <w:p w14:paraId="7AAE31BA" w14:textId="77777777" w:rsidR="005A2D3F" w:rsidRPr="005A2D3F" w:rsidRDefault="005A2D3F" w:rsidP="005A2D3F">
      <w:pPr>
        <w:suppressAutoHyphens w:val="0"/>
        <w:autoSpaceDN w:val="0"/>
        <w:adjustRightInd w:val="0"/>
        <w:spacing w:after="13"/>
        <w:jc w:val="both"/>
        <w:rPr>
          <w:rFonts w:ascii="Arial" w:eastAsiaTheme="minorHAnsi" w:hAnsi="Arial" w:cs="Arial"/>
          <w:color w:val="000000"/>
          <w:sz w:val="22"/>
          <w:szCs w:val="22"/>
          <w:lang w:eastAsia="en-US"/>
        </w:rPr>
      </w:pPr>
      <w:r w:rsidRPr="005A2D3F">
        <w:rPr>
          <w:rFonts w:ascii="Arial" w:eastAsiaTheme="minorHAnsi" w:hAnsi="Arial" w:cs="Arial"/>
          <w:color w:val="000000"/>
          <w:sz w:val="22"/>
          <w:szCs w:val="22"/>
          <w:lang w:eastAsia="en-US"/>
        </w:rPr>
        <w:t xml:space="preserve">Wykonawca po zakończeniu robót wyda oświadczenie o wbudowaniu materiałów zgodnych z odpowiednimi polskimi normami, certyfikatami oraz protokoły pomiarów stanu izolacji wymienionych przewodów elektrycznych i ochrony przeciwporażeniowej. </w:t>
      </w:r>
    </w:p>
    <w:p w14:paraId="07B6A6B5" w14:textId="77777777" w:rsidR="005A2D3F" w:rsidRPr="005A2D3F" w:rsidRDefault="005A2D3F" w:rsidP="005A2D3F">
      <w:pPr>
        <w:suppressAutoHyphens w:val="0"/>
        <w:autoSpaceDN w:val="0"/>
        <w:adjustRightInd w:val="0"/>
        <w:jc w:val="both"/>
        <w:rPr>
          <w:rFonts w:ascii="Arial" w:eastAsiaTheme="minorHAnsi" w:hAnsi="Arial" w:cs="Arial"/>
          <w:color w:val="000000"/>
          <w:sz w:val="18"/>
          <w:szCs w:val="18"/>
          <w:lang w:eastAsia="en-US"/>
        </w:rPr>
      </w:pPr>
      <w:r w:rsidRPr="005A2D3F">
        <w:rPr>
          <w:rFonts w:ascii="Arial" w:eastAsiaTheme="minorHAnsi" w:hAnsi="Arial" w:cs="Arial"/>
          <w:color w:val="000000"/>
          <w:sz w:val="22"/>
          <w:szCs w:val="22"/>
          <w:lang w:eastAsia="en-US"/>
        </w:rPr>
        <w:t>Jakość robót sprawdzana będzie w trakcie prac jak i podczas odbioru końcowego robót</w:t>
      </w:r>
      <w:r w:rsidRPr="005A2D3F">
        <w:rPr>
          <w:rFonts w:ascii="Arial" w:eastAsiaTheme="minorHAnsi" w:hAnsi="Arial" w:cs="Arial"/>
          <w:color w:val="000000"/>
          <w:sz w:val="18"/>
          <w:szCs w:val="18"/>
          <w:lang w:eastAsia="en-US"/>
        </w:rPr>
        <w:t xml:space="preserve">. </w:t>
      </w:r>
    </w:p>
    <w:p w14:paraId="0526243B" w14:textId="77777777" w:rsidR="00D7707E" w:rsidRPr="008B12F9" w:rsidRDefault="00D7707E" w:rsidP="00D7707E">
      <w:pPr>
        <w:shd w:val="clear" w:color="auto" w:fill="FFFFFF"/>
        <w:tabs>
          <w:tab w:val="left" w:pos="415"/>
        </w:tabs>
        <w:spacing w:line="449" w:lineRule="exact"/>
        <w:jc w:val="both"/>
        <w:rPr>
          <w:rFonts w:ascii="Arial" w:hAnsi="Arial" w:cs="Arial"/>
          <w:sz w:val="22"/>
          <w:szCs w:val="22"/>
        </w:rPr>
      </w:pPr>
      <w:r w:rsidRPr="008B12F9">
        <w:rPr>
          <w:rFonts w:ascii="Arial" w:hAnsi="Arial" w:cs="Arial"/>
          <w:b/>
          <w:bCs/>
          <w:color w:val="000000"/>
          <w:spacing w:val="-8"/>
          <w:sz w:val="22"/>
          <w:szCs w:val="22"/>
        </w:rPr>
        <w:t>7.</w:t>
      </w:r>
      <w:r w:rsidRPr="008B12F9">
        <w:rPr>
          <w:rFonts w:ascii="Arial" w:hAnsi="Arial" w:cs="Arial"/>
          <w:b/>
          <w:bCs/>
          <w:color w:val="000000"/>
          <w:sz w:val="22"/>
          <w:szCs w:val="22"/>
        </w:rPr>
        <w:tab/>
      </w:r>
      <w:r w:rsidRPr="008B12F9">
        <w:rPr>
          <w:rFonts w:ascii="Arial" w:hAnsi="Arial" w:cs="Arial"/>
          <w:b/>
          <w:bCs/>
          <w:color w:val="000000"/>
          <w:spacing w:val="-5"/>
          <w:sz w:val="22"/>
          <w:szCs w:val="22"/>
        </w:rPr>
        <w:t>OBMIAR ROBÓT</w:t>
      </w:r>
    </w:p>
    <w:p w14:paraId="2348A0EF" w14:textId="77777777" w:rsidR="00D7707E" w:rsidRPr="008B12F9" w:rsidRDefault="00D7707E" w:rsidP="00D47A33">
      <w:pPr>
        <w:numPr>
          <w:ilvl w:val="1"/>
          <w:numId w:val="25"/>
        </w:numPr>
        <w:shd w:val="clear" w:color="auto" w:fill="FFFFFF"/>
        <w:tabs>
          <w:tab w:val="left" w:pos="444"/>
        </w:tabs>
        <w:suppressAutoHyphens w:val="0"/>
        <w:autoSpaceDN w:val="0"/>
        <w:adjustRightInd w:val="0"/>
        <w:spacing w:line="221" w:lineRule="exact"/>
        <w:ind w:right="1"/>
        <w:jc w:val="both"/>
        <w:rPr>
          <w:rFonts w:ascii="Arial" w:hAnsi="Arial" w:cs="Arial"/>
          <w:color w:val="000000"/>
          <w:spacing w:val="-8"/>
          <w:sz w:val="22"/>
          <w:szCs w:val="22"/>
        </w:rPr>
      </w:pPr>
      <w:r w:rsidRPr="008B12F9">
        <w:rPr>
          <w:rFonts w:ascii="Arial" w:hAnsi="Arial" w:cs="Arial"/>
          <w:color w:val="000000"/>
          <w:spacing w:val="-3"/>
          <w:sz w:val="22"/>
          <w:szCs w:val="22"/>
        </w:rPr>
        <w:t>Roboty objęte niniejszą ST obmierza się w niżej wymienionych jednostkach miary:</w:t>
      </w:r>
    </w:p>
    <w:p w14:paraId="3452BED3" w14:textId="77777777" w:rsidR="00D7707E" w:rsidRPr="008B12F9" w:rsidRDefault="00D7707E" w:rsidP="00D7707E">
      <w:pPr>
        <w:shd w:val="clear" w:color="auto" w:fill="FFFFFF"/>
        <w:spacing w:line="221" w:lineRule="exact"/>
        <w:ind w:left="2" w:right="1"/>
        <w:jc w:val="both"/>
        <w:rPr>
          <w:rFonts w:ascii="Arial" w:hAnsi="Arial" w:cs="Arial"/>
          <w:color w:val="000000"/>
          <w:spacing w:val="-3"/>
          <w:sz w:val="22"/>
          <w:szCs w:val="22"/>
        </w:rPr>
      </w:pPr>
      <w:r w:rsidRPr="008B12F9">
        <w:rPr>
          <w:rFonts w:ascii="Arial" w:hAnsi="Arial" w:cs="Arial"/>
          <w:color w:val="000000"/>
          <w:spacing w:val="-3"/>
          <w:sz w:val="22"/>
          <w:szCs w:val="22"/>
        </w:rPr>
        <w:t xml:space="preserve">szt. – dla rozdzielni, gniazd, puszek, aparatów, </w:t>
      </w:r>
    </w:p>
    <w:p w14:paraId="656F81DC" w14:textId="77777777" w:rsidR="00D7707E" w:rsidRPr="008B12F9" w:rsidRDefault="00D7707E" w:rsidP="00D7707E">
      <w:pPr>
        <w:shd w:val="clear" w:color="auto" w:fill="FFFFFF"/>
        <w:spacing w:line="221" w:lineRule="exact"/>
        <w:ind w:left="2" w:right="1"/>
        <w:jc w:val="both"/>
        <w:rPr>
          <w:rFonts w:ascii="Arial" w:hAnsi="Arial" w:cs="Arial"/>
          <w:color w:val="000000"/>
          <w:spacing w:val="-3"/>
          <w:sz w:val="22"/>
          <w:szCs w:val="22"/>
        </w:rPr>
      </w:pPr>
      <w:r w:rsidRPr="008B12F9">
        <w:rPr>
          <w:rFonts w:ascii="Arial" w:hAnsi="Arial" w:cs="Arial"/>
          <w:color w:val="000000"/>
          <w:spacing w:val="-3"/>
          <w:sz w:val="22"/>
          <w:szCs w:val="22"/>
        </w:rPr>
        <w:t>pomiar – dla sprawdzenia i pomiarów obwodów,</w:t>
      </w:r>
    </w:p>
    <w:p w14:paraId="01D5D3A1" w14:textId="77777777" w:rsidR="00D7707E" w:rsidRPr="008B12F9" w:rsidRDefault="00D7707E" w:rsidP="00D7707E">
      <w:pPr>
        <w:shd w:val="clear" w:color="auto" w:fill="FFFFFF"/>
        <w:spacing w:line="221" w:lineRule="exact"/>
        <w:ind w:left="2" w:right="1"/>
        <w:jc w:val="both"/>
        <w:rPr>
          <w:rFonts w:ascii="Arial" w:hAnsi="Arial" w:cs="Arial"/>
          <w:color w:val="000000"/>
          <w:spacing w:val="-3"/>
          <w:sz w:val="22"/>
          <w:szCs w:val="22"/>
        </w:rPr>
      </w:pPr>
      <w:r w:rsidRPr="008B12F9">
        <w:rPr>
          <w:rFonts w:ascii="Arial" w:hAnsi="Arial" w:cs="Arial"/>
          <w:color w:val="000000"/>
          <w:spacing w:val="-3"/>
          <w:sz w:val="22"/>
          <w:szCs w:val="22"/>
        </w:rPr>
        <w:t>kpl. – dla opraw oświetleniowych</w:t>
      </w:r>
    </w:p>
    <w:p w14:paraId="032480E3" w14:textId="77777777" w:rsidR="00D7707E" w:rsidRPr="008B12F9" w:rsidRDefault="00D7707E" w:rsidP="00D47A33">
      <w:pPr>
        <w:numPr>
          <w:ilvl w:val="1"/>
          <w:numId w:val="25"/>
        </w:numPr>
        <w:shd w:val="clear" w:color="auto" w:fill="FFFFFF"/>
        <w:tabs>
          <w:tab w:val="left" w:pos="444"/>
        </w:tabs>
        <w:suppressAutoHyphens w:val="0"/>
        <w:autoSpaceDN w:val="0"/>
        <w:adjustRightInd w:val="0"/>
        <w:spacing w:line="221" w:lineRule="exact"/>
        <w:ind w:right="1"/>
        <w:jc w:val="both"/>
        <w:rPr>
          <w:rFonts w:ascii="Arial" w:hAnsi="Arial" w:cs="Arial"/>
          <w:color w:val="000000"/>
          <w:spacing w:val="-9"/>
          <w:sz w:val="22"/>
          <w:szCs w:val="22"/>
        </w:rPr>
      </w:pPr>
      <w:r w:rsidRPr="008B12F9">
        <w:rPr>
          <w:rFonts w:ascii="Arial" w:hAnsi="Arial" w:cs="Arial"/>
          <w:color w:val="000000"/>
          <w:spacing w:val="-4"/>
          <w:sz w:val="22"/>
          <w:szCs w:val="22"/>
        </w:rPr>
        <w:t>Obmiar robót określa ilość wykonanych robót zgodnie z zestawieniem ilościowym, postanowieniami</w:t>
      </w:r>
      <w:r>
        <w:rPr>
          <w:rFonts w:ascii="Arial" w:hAnsi="Arial" w:cs="Arial"/>
          <w:color w:val="000000"/>
          <w:spacing w:val="-4"/>
          <w:sz w:val="22"/>
          <w:szCs w:val="22"/>
        </w:rPr>
        <w:t xml:space="preserve"> </w:t>
      </w:r>
      <w:r w:rsidRPr="008B12F9">
        <w:rPr>
          <w:rFonts w:ascii="Arial" w:hAnsi="Arial" w:cs="Arial"/>
          <w:color w:val="000000"/>
          <w:spacing w:val="-4"/>
          <w:sz w:val="22"/>
          <w:szCs w:val="22"/>
        </w:rPr>
        <w:t xml:space="preserve"> </w:t>
      </w:r>
      <w:r w:rsidRPr="008B12F9">
        <w:rPr>
          <w:rFonts w:ascii="Arial" w:hAnsi="Arial" w:cs="Arial"/>
          <w:color w:val="000000"/>
          <w:spacing w:val="-3"/>
          <w:sz w:val="22"/>
          <w:szCs w:val="22"/>
        </w:rPr>
        <w:t>umowy, w jednostkach miary ustalonych w przedmiarze robót.</w:t>
      </w:r>
    </w:p>
    <w:p w14:paraId="2A713D31" w14:textId="77777777" w:rsidR="00D7707E" w:rsidRPr="008B12F9" w:rsidRDefault="00D7707E" w:rsidP="00D47A33">
      <w:pPr>
        <w:numPr>
          <w:ilvl w:val="1"/>
          <w:numId w:val="25"/>
        </w:numPr>
        <w:shd w:val="clear" w:color="auto" w:fill="FFFFFF"/>
        <w:tabs>
          <w:tab w:val="left" w:pos="444"/>
        </w:tabs>
        <w:suppressAutoHyphens w:val="0"/>
        <w:autoSpaceDN w:val="0"/>
        <w:adjustRightInd w:val="0"/>
        <w:spacing w:line="221" w:lineRule="exact"/>
        <w:ind w:right="1"/>
        <w:rPr>
          <w:rFonts w:ascii="Arial" w:hAnsi="Arial" w:cs="Arial"/>
          <w:color w:val="000000"/>
          <w:spacing w:val="-8"/>
          <w:sz w:val="22"/>
          <w:szCs w:val="22"/>
        </w:rPr>
      </w:pPr>
      <w:r w:rsidRPr="008B12F9">
        <w:rPr>
          <w:rFonts w:ascii="Arial" w:hAnsi="Arial" w:cs="Arial"/>
          <w:color w:val="000000"/>
          <w:spacing w:val="1"/>
          <w:sz w:val="22"/>
          <w:szCs w:val="22"/>
        </w:rPr>
        <w:t>Ilość robót oblicza się według obmiarów z natury, z uwzględnieniem wymagań technicznych</w:t>
      </w:r>
      <w:r>
        <w:rPr>
          <w:rFonts w:ascii="Arial" w:hAnsi="Arial" w:cs="Arial"/>
          <w:color w:val="000000"/>
          <w:spacing w:val="1"/>
          <w:sz w:val="22"/>
          <w:szCs w:val="22"/>
        </w:rPr>
        <w:t xml:space="preserve"> </w:t>
      </w:r>
      <w:r w:rsidRPr="008B12F9">
        <w:rPr>
          <w:rFonts w:ascii="Arial" w:hAnsi="Arial" w:cs="Arial"/>
          <w:color w:val="000000"/>
          <w:spacing w:val="1"/>
          <w:sz w:val="22"/>
          <w:szCs w:val="22"/>
        </w:rPr>
        <w:t>zawartych</w:t>
      </w:r>
      <w:r w:rsidR="004E7FD9">
        <w:rPr>
          <w:rFonts w:ascii="Arial" w:hAnsi="Arial" w:cs="Arial"/>
          <w:color w:val="000000"/>
          <w:spacing w:val="1"/>
          <w:sz w:val="22"/>
          <w:szCs w:val="22"/>
        </w:rPr>
        <w:t xml:space="preserve"> </w:t>
      </w:r>
      <w:r w:rsidRPr="008B12F9">
        <w:rPr>
          <w:rFonts w:ascii="Arial" w:hAnsi="Arial" w:cs="Arial"/>
          <w:color w:val="000000"/>
          <w:spacing w:val="-3"/>
          <w:sz w:val="22"/>
          <w:szCs w:val="22"/>
        </w:rPr>
        <w:t>w niniejszej ST i ujmuje w księdze obmiaru.</w:t>
      </w:r>
    </w:p>
    <w:p w14:paraId="5545382B" w14:textId="77777777" w:rsidR="00D7707E" w:rsidRPr="008B12F9" w:rsidRDefault="00D7707E" w:rsidP="00D7707E">
      <w:pPr>
        <w:shd w:val="clear" w:color="auto" w:fill="FFFFFF"/>
        <w:spacing w:line="221" w:lineRule="exact"/>
        <w:ind w:left="2" w:right="1"/>
        <w:jc w:val="both"/>
        <w:rPr>
          <w:rFonts w:ascii="Arial" w:hAnsi="Arial" w:cs="Arial"/>
          <w:sz w:val="22"/>
          <w:szCs w:val="22"/>
        </w:rPr>
      </w:pPr>
      <w:r w:rsidRPr="008B12F9">
        <w:rPr>
          <w:rFonts w:ascii="Arial" w:hAnsi="Arial" w:cs="Arial"/>
          <w:color w:val="000000"/>
          <w:spacing w:val="3"/>
          <w:sz w:val="22"/>
          <w:szCs w:val="22"/>
        </w:rPr>
        <w:t xml:space="preserve">7.4  Wszystkie urządzenia i sprzęt pomiarowy stosowane do obmiaru robót podlegają akceptacji Inspektora </w:t>
      </w:r>
      <w:r w:rsidRPr="008B12F9">
        <w:rPr>
          <w:rFonts w:ascii="Arial" w:hAnsi="Arial" w:cs="Arial"/>
          <w:color w:val="000000"/>
          <w:spacing w:val="-3"/>
          <w:sz w:val="22"/>
          <w:szCs w:val="22"/>
        </w:rPr>
        <w:t>i muszą posiadać ważne certyfikaty legalizacji.</w:t>
      </w:r>
    </w:p>
    <w:p w14:paraId="05086E23" w14:textId="77777777" w:rsidR="000E02D2" w:rsidRDefault="000E02D2" w:rsidP="00D7707E">
      <w:pPr>
        <w:shd w:val="clear" w:color="auto" w:fill="FFFFFF"/>
        <w:tabs>
          <w:tab w:val="left" w:pos="415"/>
        </w:tabs>
        <w:ind w:left="2" w:right="1"/>
        <w:jc w:val="both"/>
        <w:rPr>
          <w:rFonts w:ascii="Arial" w:hAnsi="Arial" w:cs="Arial"/>
          <w:b/>
          <w:bCs/>
          <w:color w:val="000000"/>
          <w:spacing w:val="-9"/>
          <w:sz w:val="22"/>
          <w:szCs w:val="22"/>
        </w:rPr>
      </w:pPr>
    </w:p>
    <w:p w14:paraId="5B88A4BC" w14:textId="5B63217C" w:rsidR="00D7707E" w:rsidRPr="008B12F9" w:rsidRDefault="00D7707E" w:rsidP="00D7707E">
      <w:pPr>
        <w:shd w:val="clear" w:color="auto" w:fill="FFFFFF"/>
        <w:tabs>
          <w:tab w:val="left" w:pos="415"/>
        </w:tabs>
        <w:ind w:left="2" w:right="1"/>
        <w:jc w:val="both"/>
        <w:rPr>
          <w:rFonts w:ascii="Arial" w:hAnsi="Arial" w:cs="Arial"/>
          <w:sz w:val="22"/>
          <w:szCs w:val="22"/>
        </w:rPr>
      </w:pPr>
      <w:r w:rsidRPr="008B12F9">
        <w:rPr>
          <w:rFonts w:ascii="Arial" w:hAnsi="Arial" w:cs="Arial"/>
          <w:b/>
          <w:bCs/>
          <w:color w:val="000000"/>
          <w:spacing w:val="-9"/>
          <w:sz w:val="22"/>
          <w:szCs w:val="22"/>
        </w:rPr>
        <w:t>8.</w:t>
      </w:r>
      <w:r w:rsidRPr="008B12F9">
        <w:rPr>
          <w:rFonts w:ascii="Arial" w:hAnsi="Arial" w:cs="Arial"/>
          <w:b/>
          <w:bCs/>
          <w:color w:val="000000"/>
          <w:sz w:val="22"/>
          <w:szCs w:val="22"/>
        </w:rPr>
        <w:tab/>
      </w:r>
      <w:r w:rsidRPr="008B12F9">
        <w:rPr>
          <w:rFonts w:ascii="Arial" w:hAnsi="Arial" w:cs="Arial"/>
          <w:b/>
          <w:bCs/>
          <w:color w:val="000000"/>
          <w:spacing w:val="-5"/>
          <w:sz w:val="22"/>
          <w:szCs w:val="22"/>
        </w:rPr>
        <w:t>ODBIÓR ROBÓT</w:t>
      </w:r>
    </w:p>
    <w:p w14:paraId="24249558" w14:textId="77777777" w:rsidR="00D7707E" w:rsidRPr="0027718C" w:rsidRDefault="00D7707E" w:rsidP="00D47A33">
      <w:pPr>
        <w:numPr>
          <w:ilvl w:val="1"/>
          <w:numId w:val="26"/>
        </w:numPr>
        <w:shd w:val="clear" w:color="auto" w:fill="FFFFFF"/>
        <w:tabs>
          <w:tab w:val="left" w:pos="415"/>
        </w:tabs>
        <w:suppressAutoHyphens w:val="0"/>
        <w:autoSpaceDN w:val="0"/>
        <w:adjustRightInd w:val="0"/>
        <w:spacing w:line="221" w:lineRule="exact"/>
        <w:rPr>
          <w:rFonts w:ascii="Arial" w:hAnsi="Arial" w:cs="Arial"/>
          <w:color w:val="000000"/>
          <w:spacing w:val="-10"/>
          <w:sz w:val="22"/>
          <w:szCs w:val="22"/>
        </w:rPr>
      </w:pPr>
      <w:r w:rsidRPr="0027718C">
        <w:rPr>
          <w:rFonts w:ascii="Arial" w:hAnsi="Arial" w:cs="Arial"/>
          <w:color w:val="000000"/>
          <w:spacing w:val="-3"/>
          <w:sz w:val="22"/>
          <w:szCs w:val="22"/>
        </w:rPr>
        <w:t>Celem odbioru jest protokolarne dokonanie finalnej oceny rzeczywistego wykonania robót w odniesieniu do ich ilości, jakości i wartości.</w:t>
      </w:r>
      <w:r w:rsidR="004E7FD9">
        <w:rPr>
          <w:rFonts w:ascii="Arial" w:hAnsi="Arial" w:cs="Arial"/>
          <w:color w:val="000000"/>
          <w:spacing w:val="-3"/>
          <w:sz w:val="22"/>
          <w:szCs w:val="22"/>
        </w:rPr>
        <w:t xml:space="preserve"> </w:t>
      </w:r>
      <w:r w:rsidRPr="0027718C">
        <w:rPr>
          <w:rFonts w:ascii="Arial" w:hAnsi="Arial" w:cs="Arial"/>
          <w:color w:val="000000"/>
          <w:spacing w:val="3"/>
          <w:sz w:val="22"/>
          <w:szCs w:val="22"/>
        </w:rPr>
        <w:t xml:space="preserve">Gotowość do odbioru zgłasza Wykonawca wpisem do dziennika budowy przedkładając Inspektorowi </w:t>
      </w:r>
      <w:r w:rsidRPr="0027718C">
        <w:rPr>
          <w:rFonts w:ascii="Arial" w:hAnsi="Arial" w:cs="Arial"/>
          <w:color w:val="000000"/>
          <w:spacing w:val="-3"/>
          <w:sz w:val="22"/>
          <w:szCs w:val="22"/>
        </w:rPr>
        <w:t>do oceny i zatwierdzenia dokumentację powykonawczą robót.</w:t>
      </w:r>
    </w:p>
    <w:p w14:paraId="2A820AAA" w14:textId="77777777" w:rsidR="00D7707E" w:rsidRPr="008B12F9" w:rsidRDefault="00D7707E" w:rsidP="00D47A33">
      <w:pPr>
        <w:numPr>
          <w:ilvl w:val="1"/>
          <w:numId w:val="26"/>
        </w:numPr>
        <w:shd w:val="clear" w:color="auto" w:fill="FFFFFF"/>
        <w:tabs>
          <w:tab w:val="left" w:pos="446"/>
        </w:tabs>
        <w:suppressAutoHyphens w:val="0"/>
        <w:autoSpaceDN w:val="0"/>
        <w:adjustRightInd w:val="0"/>
        <w:spacing w:line="221" w:lineRule="exact"/>
        <w:ind w:left="2" w:right="704" w:hanging="2"/>
        <w:jc w:val="both"/>
        <w:rPr>
          <w:rFonts w:ascii="Arial" w:hAnsi="Arial" w:cs="Arial"/>
          <w:b/>
          <w:bCs/>
          <w:color w:val="000000"/>
          <w:spacing w:val="-9"/>
          <w:sz w:val="22"/>
          <w:szCs w:val="22"/>
        </w:rPr>
      </w:pPr>
      <w:r w:rsidRPr="008B12F9">
        <w:rPr>
          <w:rFonts w:ascii="Arial" w:hAnsi="Arial" w:cs="Arial"/>
          <w:color w:val="000000"/>
          <w:spacing w:val="1"/>
          <w:sz w:val="22"/>
          <w:szCs w:val="22"/>
        </w:rPr>
        <w:t xml:space="preserve">Odbiór jest potwierdzeniem, wykonania robót zgodnie z postanowieniami umowy oraz  obowiązującymi </w:t>
      </w:r>
      <w:r w:rsidRPr="008B12F9">
        <w:rPr>
          <w:rFonts w:ascii="Arial" w:hAnsi="Arial" w:cs="Arial"/>
          <w:color w:val="000000"/>
          <w:spacing w:val="-5"/>
          <w:sz w:val="22"/>
          <w:szCs w:val="22"/>
        </w:rPr>
        <w:t>Normami.</w:t>
      </w:r>
    </w:p>
    <w:p w14:paraId="5AB541D3" w14:textId="77777777" w:rsidR="000E02D2" w:rsidRDefault="000E02D2" w:rsidP="00D7707E">
      <w:pPr>
        <w:shd w:val="clear" w:color="auto" w:fill="FFFFFF"/>
        <w:tabs>
          <w:tab w:val="left" w:pos="446"/>
        </w:tabs>
        <w:ind w:left="2" w:right="704"/>
        <w:jc w:val="both"/>
        <w:rPr>
          <w:rFonts w:ascii="Arial" w:hAnsi="Arial" w:cs="Arial"/>
          <w:b/>
          <w:bCs/>
          <w:color w:val="000000"/>
          <w:spacing w:val="-9"/>
          <w:sz w:val="22"/>
          <w:szCs w:val="22"/>
        </w:rPr>
      </w:pPr>
    </w:p>
    <w:p w14:paraId="59DFF05A" w14:textId="2F75F142" w:rsidR="00D7707E" w:rsidRPr="008B12F9" w:rsidRDefault="00D7707E" w:rsidP="00D7707E">
      <w:pPr>
        <w:shd w:val="clear" w:color="auto" w:fill="FFFFFF"/>
        <w:tabs>
          <w:tab w:val="left" w:pos="446"/>
        </w:tabs>
        <w:ind w:left="2" w:right="704"/>
        <w:jc w:val="both"/>
        <w:rPr>
          <w:rFonts w:ascii="Arial" w:hAnsi="Arial" w:cs="Arial"/>
          <w:sz w:val="22"/>
          <w:szCs w:val="22"/>
        </w:rPr>
      </w:pPr>
      <w:r w:rsidRPr="008B12F9">
        <w:rPr>
          <w:rFonts w:ascii="Arial" w:hAnsi="Arial" w:cs="Arial"/>
          <w:b/>
          <w:bCs/>
          <w:color w:val="000000"/>
          <w:spacing w:val="-9"/>
          <w:sz w:val="22"/>
          <w:szCs w:val="22"/>
        </w:rPr>
        <w:t>9.</w:t>
      </w:r>
      <w:r w:rsidRPr="008B12F9">
        <w:rPr>
          <w:rFonts w:ascii="Arial" w:hAnsi="Arial" w:cs="Arial"/>
          <w:b/>
          <w:bCs/>
          <w:color w:val="000000"/>
          <w:sz w:val="22"/>
          <w:szCs w:val="22"/>
        </w:rPr>
        <w:tab/>
      </w:r>
      <w:r w:rsidRPr="008B12F9">
        <w:rPr>
          <w:rFonts w:ascii="Arial" w:hAnsi="Arial" w:cs="Arial"/>
          <w:b/>
          <w:bCs/>
          <w:color w:val="000000"/>
          <w:spacing w:val="-5"/>
          <w:sz w:val="22"/>
          <w:szCs w:val="22"/>
        </w:rPr>
        <w:t>PODSTAWA PŁATNOŚCI</w:t>
      </w:r>
    </w:p>
    <w:p w14:paraId="7F14894E" w14:textId="77777777" w:rsidR="00D7707E" w:rsidRPr="008B12F9" w:rsidRDefault="00D7707E" w:rsidP="00D7707E">
      <w:pPr>
        <w:shd w:val="clear" w:color="auto" w:fill="FFFFFF"/>
        <w:spacing w:line="221" w:lineRule="exact"/>
        <w:ind w:left="2" w:right="1"/>
        <w:rPr>
          <w:rFonts w:ascii="Arial" w:hAnsi="Arial" w:cs="Arial"/>
          <w:sz w:val="22"/>
          <w:szCs w:val="22"/>
        </w:rPr>
      </w:pPr>
      <w:r w:rsidRPr="008B12F9">
        <w:rPr>
          <w:rFonts w:ascii="Arial" w:hAnsi="Arial" w:cs="Arial"/>
          <w:color w:val="000000"/>
          <w:spacing w:val="-3"/>
          <w:sz w:val="22"/>
          <w:szCs w:val="22"/>
        </w:rPr>
        <w:t xml:space="preserve">9.1.   Płatność za jednostkę obmiarową roboty należy przyjmować zgodnie z postanowieniami umowy, obmiarem  </w:t>
      </w:r>
      <w:r w:rsidRPr="008B12F9">
        <w:rPr>
          <w:rFonts w:ascii="Arial" w:hAnsi="Arial" w:cs="Arial"/>
          <w:color w:val="000000"/>
          <w:spacing w:val="3"/>
          <w:sz w:val="22"/>
          <w:szCs w:val="22"/>
        </w:rPr>
        <w:t xml:space="preserve">robót, oceną jakości użytych materiałów i jakości wykonania robót, na podstawie wyników pomiarów </w:t>
      </w:r>
      <w:r w:rsidRPr="008B12F9">
        <w:rPr>
          <w:rFonts w:ascii="Arial" w:hAnsi="Arial" w:cs="Arial"/>
          <w:color w:val="000000"/>
          <w:spacing w:val="-4"/>
          <w:sz w:val="22"/>
          <w:szCs w:val="22"/>
        </w:rPr>
        <w:t>i  badań.</w:t>
      </w:r>
    </w:p>
    <w:p w14:paraId="51E462A8" w14:textId="77777777" w:rsidR="00D7707E" w:rsidRPr="008B12F9" w:rsidRDefault="00D7707E" w:rsidP="00D47A33">
      <w:pPr>
        <w:numPr>
          <w:ilvl w:val="1"/>
          <w:numId w:val="24"/>
        </w:numPr>
        <w:shd w:val="clear" w:color="auto" w:fill="FFFFFF"/>
        <w:tabs>
          <w:tab w:val="left" w:pos="446"/>
        </w:tabs>
        <w:suppressAutoHyphens w:val="0"/>
        <w:autoSpaceDN w:val="0"/>
        <w:adjustRightInd w:val="0"/>
        <w:spacing w:line="221" w:lineRule="exact"/>
        <w:ind w:right="1"/>
        <w:rPr>
          <w:rFonts w:ascii="Arial" w:hAnsi="Arial" w:cs="Arial"/>
          <w:color w:val="000000"/>
          <w:spacing w:val="-8"/>
          <w:sz w:val="22"/>
          <w:szCs w:val="22"/>
        </w:rPr>
      </w:pPr>
      <w:r w:rsidRPr="008B12F9">
        <w:rPr>
          <w:rFonts w:ascii="Arial" w:hAnsi="Arial" w:cs="Arial"/>
          <w:color w:val="000000"/>
          <w:spacing w:val="-2"/>
          <w:sz w:val="22"/>
          <w:szCs w:val="22"/>
        </w:rPr>
        <w:t xml:space="preserve">Zgodnie z postanowieniami umowy należy wykonać zakres robót wymieniony w zestawieniu ilościowym </w:t>
      </w:r>
      <w:r w:rsidRPr="008B12F9">
        <w:rPr>
          <w:rFonts w:ascii="Arial" w:hAnsi="Arial" w:cs="Arial"/>
          <w:color w:val="000000"/>
          <w:spacing w:val="-3"/>
          <w:sz w:val="22"/>
          <w:szCs w:val="22"/>
        </w:rPr>
        <w:t>oraz punkcie 1.3. niniejszej ST.</w:t>
      </w:r>
    </w:p>
    <w:p w14:paraId="41A9A178" w14:textId="77777777" w:rsidR="00D7707E" w:rsidRPr="00087C43" w:rsidRDefault="00D7707E" w:rsidP="00D47A33">
      <w:pPr>
        <w:numPr>
          <w:ilvl w:val="1"/>
          <w:numId w:val="24"/>
        </w:numPr>
        <w:shd w:val="clear" w:color="auto" w:fill="FFFFFF"/>
        <w:tabs>
          <w:tab w:val="left" w:pos="446"/>
        </w:tabs>
        <w:suppressAutoHyphens w:val="0"/>
        <w:autoSpaceDN w:val="0"/>
        <w:adjustRightInd w:val="0"/>
        <w:spacing w:line="221" w:lineRule="exact"/>
        <w:ind w:left="2" w:right="704" w:hanging="2"/>
        <w:jc w:val="both"/>
        <w:rPr>
          <w:rFonts w:ascii="Arial" w:hAnsi="Arial" w:cs="Arial"/>
          <w:sz w:val="22"/>
          <w:szCs w:val="22"/>
        </w:rPr>
      </w:pPr>
      <w:r w:rsidRPr="00087C43">
        <w:rPr>
          <w:rFonts w:ascii="Arial" w:hAnsi="Arial" w:cs="Arial"/>
          <w:color w:val="000000"/>
          <w:spacing w:val="-3"/>
          <w:sz w:val="22"/>
          <w:szCs w:val="22"/>
        </w:rPr>
        <w:t>Cena wykonania robót obejmuje:</w:t>
      </w:r>
    </w:p>
    <w:p w14:paraId="23A45BA7" w14:textId="77777777" w:rsidR="00D7707E" w:rsidRPr="008B12F9" w:rsidRDefault="00D7707E" w:rsidP="00D47A33">
      <w:pPr>
        <w:numPr>
          <w:ilvl w:val="0"/>
          <w:numId w:val="22"/>
        </w:numPr>
        <w:shd w:val="clear" w:color="auto" w:fill="FFFFFF"/>
        <w:tabs>
          <w:tab w:val="left" w:pos="576"/>
        </w:tabs>
        <w:suppressAutoHyphens w:val="0"/>
        <w:autoSpaceDN w:val="0"/>
        <w:adjustRightInd w:val="0"/>
        <w:spacing w:line="221" w:lineRule="exact"/>
        <w:ind w:left="720" w:right="704" w:hanging="360"/>
        <w:jc w:val="both"/>
        <w:rPr>
          <w:rFonts w:ascii="Arial" w:hAnsi="Arial" w:cs="Arial"/>
          <w:color w:val="000000"/>
          <w:sz w:val="22"/>
          <w:szCs w:val="22"/>
        </w:rPr>
      </w:pPr>
      <w:r w:rsidRPr="008B12F9">
        <w:rPr>
          <w:rFonts w:ascii="Arial" w:hAnsi="Arial" w:cs="Arial"/>
          <w:color w:val="000000"/>
          <w:spacing w:val="-3"/>
          <w:sz w:val="22"/>
          <w:szCs w:val="22"/>
        </w:rPr>
        <w:t>dostarczenie materiałów, sprzętu i urządzeń oraz ich składowanie;</w:t>
      </w:r>
    </w:p>
    <w:p w14:paraId="735CCE16" w14:textId="77777777" w:rsidR="00D7707E" w:rsidRPr="008B12F9" w:rsidRDefault="00D7707E" w:rsidP="00D47A33">
      <w:pPr>
        <w:numPr>
          <w:ilvl w:val="0"/>
          <w:numId w:val="22"/>
        </w:numPr>
        <w:shd w:val="clear" w:color="auto" w:fill="FFFFFF"/>
        <w:tabs>
          <w:tab w:val="left" w:pos="576"/>
        </w:tabs>
        <w:suppressAutoHyphens w:val="0"/>
        <w:autoSpaceDN w:val="0"/>
        <w:adjustRightInd w:val="0"/>
        <w:spacing w:line="221" w:lineRule="exact"/>
        <w:ind w:left="720" w:right="704" w:hanging="360"/>
        <w:jc w:val="both"/>
        <w:rPr>
          <w:rFonts w:ascii="Arial" w:hAnsi="Arial" w:cs="Arial"/>
          <w:color w:val="000000"/>
          <w:sz w:val="22"/>
          <w:szCs w:val="22"/>
        </w:rPr>
      </w:pPr>
      <w:r w:rsidRPr="008B12F9">
        <w:rPr>
          <w:rFonts w:ascii="Arial" w:hAnsi="Arial" w:cs="Arial"/>
          <w:color w:val="000000"/>
          <w:spacing w:val="-3"/>
          <w:sz w:val="22"/>
          <w:szCs w:val="22"/>
        </w:rPr>
        <w:t>wykonanie robót zasadniczych;</w:t>
      </w:r>
    </w:p>
    <w:p w14:paraId="4A5B1994" w14:textId="77777777" w:rsidR="00D7707E" w:rsidRPr="008B12F9" w:rsidRDefault="00D7707E" w:rsidP="00D47A33">
      <w:pPr>
        <w:numPr>
          <w:ilvl w:val="0"/>
          <w:numId w:val="22"/>
        </w:numPr>
        <w:shd w:val="clear" w:color="auto" w:fill="FFFFFF"/>
        <w:tabs>
          <w:tab w:val="left" w:pos="576"/>
        </w:tabs>
        <w:suppressAutoHyphens w:val="0"/>
        <w:autoSpaceDN w:val="0"/>
        <w:adjustRightInd w:val="0"/>
        <w:spacing w:line="221" w:lineRule="exact"/>
        <w:ind w:left="720" w:right="704" w:hanging="360"/>
        <w:jc w:val="both"/>
        <w:rPr>
          <w:rFonts w:ascii="Arial" w:hAnsi="Arial" w:cs="Arial"/>
          <w:color w:val="000000"/>
          <w:sz w:val="22"/>
          <w:szCs w:val="22"/>
        </w:rPr>
      </w:pPr>
      <w:r w:rsidRPr="008B12F9">
        <w:rPr>
          <w:rFonts w:ascii="Arial" w:hAnsi="Arial" w:cs="Arial"/>
          <w:color w:val="000000"/>
          <w:spacing w:val="-3"/>
          <w:sz w:val="22"/>
          <w:szCs w:val="22"/>
        </w:rPr>
        <w:t>montaż i demontaż rusztowań niezbędnych do wykonania robót;</w:t>
      </w:r>
    </w:p>
    <w:p w14:paraId="23F118B6" w14:textId="77777777" w:rsidR="00D7707E" w:rsidRPr="008B12F9" w:rsidRDefault="00D7707E" w:rsidP="00D47A33">
      <w:pPr>
        <w:numPr>
          <w:ilvl w:val="0"/>
          <w:numId w:val="22"/>
        </w:numPr>
        <w:shd w:val="clear" w:color="auto" w:fill="FFFFFF"/>
        <w:tabs>
          <w:tab w:val="left" w:pos="576"/>
        </w:tabs>
        <w:suppressAutoHyphens w:val="0"/>
        <w:autoSpaceDN w:val="0"/>
        <w:adjustRightInd w:val="0"/>
        <w:spacing w:line="221" w:lineRule="exact"/>
        <w:ind w:left="720" w:right="704" w:hanging="360"/>
        <w:jc w:val="both"/>
        <w:rPr>
          <w:rFonts w:ascii="Arial" w:hAnsi="Arial" w:cs="Arial"/>
          <w:color w:val="000000"/>
          <w:sz w:val="22"/>
          <w:szCs w:val="22"/>
        </w:rPr>
      </w:pPr>
      <w:r w:rsidRPr="008B12F9">
        <w:rPr>
          <w:rFonts w:ascii="Arial" w:hAnsi="Arial" w:cs="Arial"/>
          <w:color w:val="000000"/>
          <w:spacing w:val="-3"/>
          <w:sz w:val="22"/>
          <w:szCs w:val="22"/>
        </w:rPr>
        <w:t>wykonanie dokumentacji powykonawczej robót;</w:t>
      </w:r>
    </w:p>
    <w:p w14:paraId="734DBEB4" w14:textId="77777777" w:rsidR="00D7707E" w:rsidRPr="008B12F9" w:rsidRDefault="00D7707E" w:rsidP="00D47A33">
      <w:pPr>
        <w:numPr>
          <w:ilvl w:val="0"/>
          <w:numId w:val="22"/>
        </w:numPr>
        <w:shd w:val="clear" w:color="auto" w:fill="FFFFFF"/>
        <w:tabs>
          <w:tab w:val="left" w:pos="576"/>
        </w:tabs>
        <w:suppressAutoHyphens w:val="0"/>
        <w:autoSpaceDN w:val="0"/>
        <w:adjustRightInd w:val="0"/>
        <w:spacing w:line="221" w:lineRule="exact"/>
        <w:ind w:left="720" w:right="704" w:hanging="360"/>
        <w:jc w:val="both"/>
        <w:rPr>
          <w:rFonts w:ascii="Arial" w:hAnsi="Arial" w:cs="Arial"/>
          <w:color w:val="000000"/>
          <w:sz w:val="22"/>
          <w:szCs w:val="22"/>
        </w:rPr>
      </w:pPr>
      <w:r w:rsidRPr="008B12F9">
        <w:rPr>
          <w:rFonts w:ascii="Arial" w:hAnsi="Arial" w:cs="Arial"/>
          <w:color w:val="000000"/>
          <w:spacing w:val="-3"/>
          <w:sz w:val="22"/>
          <w:szCs w:val="22"/>
        </w:rPr>
        <w:t>uporządkowanie placu budowy po robotach;</w:t>
      </w:r>
    </w:p>
    <w:p w14:paraId="1C55F518" w14:textId="77777777" w:rsidR="000E02D2" w:rsidRDefault="000E02D2" w:rsidP="00D7707E">
      <w:pPr>
        <w:shd w:val="clear" w:color="auto" w:fill="FFFFFF"/>
        <w:ind w:left="2" w:right="704"/>
        <w:jc w:val="both"/>
        <w:rPr>
          <w:rFonts w:ascii="Arial" w:hAnsi="Arial" w:cs="Arial"/>
          <w:b/>
          <w:bCs/>
          <w:color w:val="000000"/>
          <w:spacing w:val="-5"/>
          <w:sz w:val="22"/>
          <w:szCs w:val="22"/>
        </w:rPr>
      </w:pPr>
    </w:p>
    <w:p w14:paraId="0899EF43" w14:textId="76AB151D" w:rsidR="00D7707E" w:rsidRPr="00087C43" w:rsidRDefault="00D7707E" w:rsidP="00D7707E">
      <w:pPr>
        <w:shd w:val="clear" w:color="auto" w:fill="FFFFFF"/>
        <w:ind w:left="2" w:right="704"/>
        <w:jc w:val="both"/>
        <w:rPr>
          <w:rFonts w:ascii="Arial" w:hAnsi="Arial" w:cs="Arial"/>
          <w:b/>
          <w:bCs/>
          <w:color w:val="000000"/>
          <w:spacing w:val="-5"/>
          <w:sz w:val="22"/>
          <w:szCs w:val="22"/>
        </w:rPr>
      </w:pPr>
      <w:r w:rsidRPr="00087C43">
        <w:rPr>
          <w:rFonts w:ascii="Arial" w:hAnsi="Arial" w:cs="Arial"/>
          <w:b/>
          <w:bCs/>
          <w:color w:val="000000"/>
          <w:spacing w:val="-5"/>
          <w:sz w:val="22"/>
          <w:szCs w:val="22"/>
        </w:rPr>
        <w:t>10. PRZEPISY ZWIĄZANE</w:t>
      </w:r>
    </w:p>
    <w:p w14:paraId="147C9829" w14:textId="77777777" w:rsidR="00844C5A" w:rsidRPr="00844C5A" w:rsidRDefault="00844C5A" w:rsidP="00844C5A">
      <w:pPr>
        <w:widowControl/>
        <w:suppressAutoHyphens w:val="0"/>
        <w:autoSpaceDN w:val="0"/>
        <w:adjustRightInd w:val="0"/>
        <w:jc w:val="both"/>
        <w:rPr>
          <w:rFonts w:ascii="Arial" w:eastAsiaTheme="minorHAnsi" w:hAnsi="Arial" w:cs="Arial"/>
          <w:color w:val="000000"/>
          <w:sz w:val="22"/>
          <w:szCs w:val="22"/>
          <w:lang w:eastAsia="en-US"/>
        </w:rPr>
      </w:pPr>
      <w:r w:rsidRPr="00844C5A">
        <w:rPr>
          <w:rFonts w:ascii="Arial" w:eastAsiaTheme="minorHAnsi" w:hAnsi="Arial" w:cs="Arial"/>
          <w:color w:val="000000"/>
          <w:sz w:val="22"/>
          <w:szCs w:val="22"/>
          <w:lang w:eastAsia="en-US"/>
        </w:rPr>
        <w:t xml:space="preserve">Roboty budowlane należy wykonać zgodnie obowiązującymi warunkami technicznymi i normami dotyczącymi poszczególnych rodzajów robót. </w:t>
      </w:r>
    </w:p>
    <w:p w14:paraId="0AE626ED" w14:textId="77777777" w:rsidR="00844C5A" w:rsidRPr="00844C5A" w:rsidRDefault="00844C5A" w:rsidP="00844C5A">
      <w:pPr>
        <w:widowControl/>
        <w:suppressAutoHyphens w:val="0"/>
        <w:autoSpaceDN w:val="0"/>
        <w:adjustRightInd w:val="0"/>
        <w:jc w:val="both"/>
        <w:rPr>
          <w:rFonts w:ascii="Arial" w:eastAsiaTheme="minorHAnsi" w:hAnsi="Arial" w:cs="Arial"/>
          <w:color w:val="000000"/>
          <w:sz w:val="22"/>
          <w:szCs w:val="22"/>
          <w:lang w:eastAsia="en-US"/>
        </w:rPr>
      </w:pPr>
      <w:r w:rsidRPr="00844C5A">
        <w:rPr>
          <w:rFonts w:ascii="Arial" w:eastAsiaTheme="minorHAnsi" w:hAnsi="Arial" w:cs="Arial"/>
          <w:color w:val="000000"/>
          <w:sz w:val="22"/>
          <w:szCs w:val="22"/>
          <w:lang w:eastAsia="en-US"/>
        </w:rPr>
        <w:t xml:space="preserve">Akty prawne, </w:t>
      </w:r>
    </w:p>
    <w:p w14:paraId="3A701742" w14:textId="6388C19C" w:rsidR="00844C5A" w:rsidRPr="00844C5A" w:rsidRDefault="00844C5A" w:rsidP="00844C5A">
      <w:pPr>
        <w:widowControl/>
        <w:suppressAutoHyphens w:val="0"/>
        <w:autoSpaceDN w:val="0"/>
        <w:adjustRightInd w:val="0"/>
        <w:spacing w:after="13"/>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Pr="00844C5A">
        <w:rPr>
          <w:rFonts w:ascii="Arial" w:eastAsiaTheme="minorHAnsi" w:hAnsi="Arial" w:cs="Arial"/>
          <w:color w:val="000000"/>
          <w:sz w:val="22"/>
          <w:szCs w:val="22"/>
          <w:lang w:eastAsia="en-US"/>
        </w:rPr>
        <w:t>Ustawa Prawo budowlane z dnia 7 lipca 1994 roku</w:t>
      </w:r>
      <w:r w:rsidR="000E02D2">
        <w:rPr>
          <w:rFonts w:ascii="Arial" w:eastAsiaTheme="minorHAnsi" w:hAnsi="Arial" w:cs="Arial"/>
          <w:color w:val="000000"/>
          <w:sz w:val="22"/>
          <w:szCs w:val="22"/>
          <w:lang w:eastAsia="en-US"/>
        </w:rPr>
        <w:t>,</w:t>
      </w:r>
    </w:p>
    <w:p w14:paraId="79390B8D" w14:textId="77777777" w:rsidR="00844C5A" w:rsidRPr="00844C5A" w:rsidRDefault="00844C5A" w:rsidP="00844C5A">
      <w:pPr>
        <w:widowControl/>
        <w:suppressAutoHyphens w:val="0"/>
        <w:autoSpaceDN w:val="0"/>
        <w:adjustRightInd w:val="0"/>
        <w:spacing w:after="13"/>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Pr="00844C5A">
        <w:rPr>
          <w:rFonts w:ascii="Arial" w:eastAsiaTheme="minorHAnsi" w:hAnsi="Arial" w:cs="Arial"/>
          <w:color w:val="000000"/>
          <w:sz w:val="22"/>
          <w:szCs w:val="22"/>
          <w:lang w:eastAsia="en-US"/>
        </w:rPr>
        <w:t xml:space="preserve"> Ustawa Prawo zamówień publicznych z dnia 29 stycznia 2004 r </w:t>
      </w:r>
    </w:p>
    <w:p w14:paraId="1C7D127E" w14:textId="77777777" w:rsidR="00844C5A" w:rsidRPr="00844C5A" w:rsidRDefault="00844C5A" w:rsidP="00844C5A">
      <w:pPr>
        <w:widowControl/>
        <w:suppressAutoHyphens w:val="0"/>
        <w:autoSpaceDN w:val="0"/>
        <w:adjustRightInd w:val="0"/>
        <w:spacing w:after="13"/>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Pr="00844C5A">
        <w:rPr>
          <w:rFonts w:ascii="Arial" w:eastAsiaTheme="minorHAnsi" w:hAnsi="Arial" w:cs="Arial"/>
          <w:color w:val="000000"/>
          <w:sz w:val="22"/>
          <w:szCs w:val="22"/>
          <w:lang w:eastAsia="en-US"/>
        </w:rPr>
        <w:t xml:space="preserve"> Ustawa o wyrobach budowlanych z dnia 19 kwietnia 2004r (Dz. U. Nr 92 poz. 881) </w:t>
      </w:r>
    </w:p>
    <w:p w14:paraId="053B1F67" w14:textId="77777777" w:rsidR="00844C5A" w:rsidRPr="00844C5A" w:rsidRDefault="00844C5A" w:rsidP="00844C5A">
      <w:pPr>
        <w:widowControl/>
        <w:suppressAutoHyphens w:val="0"/>
        <w:autoSpaceDN w:val="0"/>
        <w:adjustRightInd w:val="0"/>
        <w:spacing w:after="13"/>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Pr="00844C5A">
        <w:rPr>
          <w:rFonts w:ascii="Arial" w:eastAsiaTheme="minorHAnsi" w:hAnsi="Arial" w:cs="Arial"/>
          <w:color w:val="000000"/>
          <w:sz w:val="22"/>
          <w:szCs w:val="22"/>
          <w:lang w:eastAsia="en-US"/>
        </w:rPr>
        <w:t xml:space="preserve"> Ustawa o ochronie przeciwpożarowej z dnia 24 sierpnia 1991r. ( jednolity tekst Dz. U. z 2002r Nr 147 poz. 1229) </w:t>
      </w:r>
    </w:p>
    <w:p w14:paraId="48306BAA" w14:textId="77777777" w:rsidR="00844C5A" w:rsidRPr="00844C5A" w:rsidRDefault="00844C5A" w:rsidP="00844C5A">
      <w:pPr>
        <w:widowControl/>
        <w:suppressAutoHyphens w:val="0"/>
        <w:autoSpaceDN w:val="0"/>
        <w:adjustRightInd w:val="0"/>
        <w:spacing w:after="13"/>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lastRenderedPageBreak/>
        <w:t>-</w:t>
      </w:r>
      <w:r w:rsidRPr="00844C5A">
        <w:rPr>
          <w:rFonts w:ascii="Arial" w:eastAsiaTheme="minorHAnsi" w:hAnsi="Arial" w:cs="Arial"/>
          <w:color w:val="000000"/>
          <w:sz w:val="22"/>
          <w:szCs w:val="22"/>
          <w:lang w:eastAsia="en-US"/>
        </w:rPr>
        <w:t xml:space="preserve"> Ustawa Prawo ochrony środowiska z dnia 27 kwietnia 2001r. (Dz. U. 62 poz. 627 wraz z późniejszymi zmianami) </w:t>
      </w:r>
    </w:p>
    <w:p w14:paraId="049F29E9" w14:textId="77777777" w:rsidR="00844C5A" w:rsidRPr="00844C5A" w:rsidRDefault="00844C5A" w:rsidP="00844C5A">
      <w:pPr>
        <w:widowControl/>
        <w:suppressAutoHyphens w:val="0"/>
        <w:autoSpaceDN w:val="0"/>
        <w:adjustRightInd w:val="0"/>
        <w:spacing w:after="13"/>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Pr="00844C5A">
        <w:rPr>
          <w:rFonts w:ascii="Arial" w:eastAsiaTheme="minorHAnsi" w:hAnsi="Arial" w:cs="Arial"/>
          <w:color w:val="000000"/>
          <w:sz w:val="22"/>
          <w:szCs w:val="22"/>
          <w:lang w:eastAsia="en-US"/>
        </w:rPr>
        <w:t xml:space="preserve"> Rozporządzenie Ministra Gospodarki Przestrzennej i Budownictwa z dnia 12 kwietnia 2002 roku w sprawie warunków technicznych, jakim powinny odpowiadać budynki i ich usytuowanie (Dz. U. z dnia 2002 roku Nr 75 poz.690) </w:t>
      </w:r>
    </w:p>
    <w:p w14:paraId="69177841" w14:textId="77777777" w:rsidR="00844C5A" w:rsidRPr="00844C5A" w:rsidRDefault="00844C5A" w:rsidP="00844C5A">
      <w:pPr>
        <w:widowControl/>
        <w:suppressAutoHyphens w:val="0"/>
        <w:autoSpaceDN w:val="0"/>
        <w:adjustRightInd w:val="0"/>
        <w:spacing w:after="13"/>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Pr="00844C5A">
        <w:rPr>
          <w:rFonts w:ascii="Arial" w:eastAsiaTheme="minorHAnsi" w:hAnsi="Arial" w:cs="Arial"/>
          <w:color w:val="000000"/>
          <w:sz w:val="22"/>
          <w:szCs w:val="22"/>
          <w:lang w:eastAsia="en-US"/>
        </w:rPr>
        <w:t xml:space="preserve"> Rozporządzenie Ministra Infrastruktury z dnia 2 grudnia 2002 roku w sprawie systemów oceny zgodności wyrobów budowlanych oraz sposobu ich oznaczania znakowaniem CE (Dz. U. z 2002 roku Nr 209 poz.1779) </w:t>
      </w:r>
    </w:p>
    <w:p w14:paraId="446D40B0" w14:textId="77777777" w:rsidR="00844C5A" w:rsidRPr="00844C5A" w:rsidRDefault="00844C5A" w:rsidP="00844C5A">
      <w:pPr>
        <w:widowControl/>
        <w:suppressAutoHyphens w:val="0"/>
        <w:autoSpaceDN w:val="0"/>
        <w:adjustRightInd w:val="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Pr="00844C5A">
        <w:rPr>
          <w:rFonts w:ascii="Arial" w:eastAsiaTheme="minorHAnsi" w:hAnsi="Arial" w:cs="Arial"/>
          <w:color w:val="000000"/>
          <w:sz w:val="22"/>
          <w:szCs w:val="22"/>
          <w:lang w:eastAsia="en-US"/>
        </w:rPr>
        <w:t xml:space="preserve"> Ustawa o systemie oceny zgodności z dnia 30 sierpnia 2002 roku ( jednolity tekst Dz. U. z 2004 r Nr204 poz.2087) </w:t>
      </w:r>
    </w:p>
    <w:p w14:paraId="2E576912" w14:textId="77777777" w:rsidR="00844C5A" w:rsidRPr="00844C5A" w:rsidRDefault="00844C5A" w:rsidP="00844C5A">
      <w:pPr>
        <w:widowControl/>
        <w:suppressAutoHyphens w:val="0"/>
        <w:autoSpaceDN w:val="0"/>
        <w:adjustRightInd w:val="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Pr="00844C5A">
        <w:rPr>
          <w:rFonts w:ascii="Arial" w:eastAsiaTheme="minorHAnsi" w:hAnsi="Arial" w:cs="Arial"/>
          <w:color w:val="000000"/>
          <w:sz w:val="22"/>
          <w:szCs w:val="22"/>
          <w:lang w:eastAsia="en-US"/>
        </w:rPr>
        <w:t xml:space="preserve"> Rozporządzenie Ministra Infrastruktury z dnia 6 lutego 2003r. w sprawie bezpieczeństwa i higieny pracy podczas wykonywania robót budowlanych (Dz. U. Nr 47, poz. 401) </w:t>
      </w:r>
    </w:p>
    <w:p w14:paraId="6A6695CD" w14:textId="77777777" w:rsidR="00844C5A" w:rsidRPr="00844C5A" w:rsidRDefault="00844C5A" w:rsidP="00844C5A">
      <w:pPr>
        <w:widowControl/>
        <w:suppressAutoHyphens w:val="0"/>
        <w:autoSpaceDN w:val="0"/>
        <w:adjustRightInd w:val="0"/>
        <w:jc w:val="both"/>
        <w:rPr>
          <w:rFonts w:ascii="Arial" w:eastAsiaTheme="minorHAnsi" w:hAnsi="Arial" w:cs="Arial"/>
          <w:color w:val="000000"/>
          <w:sz w:val="22"/>
          <w:szCs w:val="22"/>
          <w:lang w:eastAsia="en-US"/>
        </w:rPr>
      </w:pPr>
      <w:r w:rsidRPr="00844C5A">
        <w:rPr>
          <w:rFonts w:ascii="Arial" w:eastAsiaTheme="minorHAnsi" w:hAnsi="Arial" w:cs="Arial"/>
          <w:color w:val="000000"/>
          <w:sz w:val="22"/>
          <w:szCs w:val="22"/>
          <w:lang w:eastAsia="en-US"/>
        </w:rPr>
        <w:t xml:space="preserve">1.1. Polskie Normy, aprobaty techniczne i inne ustalenia </w:t>
      </w:r>
    </w:p>
    <w:p w14:paraId="7C8DD780" w14:textId="77777777" w:rsidR="00844C5A" w:rsidRPr="00844C5A" w:rsidRDefault="00844C5A" w:rsidP="00844C5A">
      <w:pPr>
        <w:widowControl/>
        <w:suppressAutoHyphens w:val="0"/>
        <w:autoSpaceDN w:val="0"/>
        <w:adjustRightInd w:val="0"/>
        <w:spacing w:after="18"/>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Pr="00844C5A">
        <w:rPr>
          <w:rFonts w:ascii="Arial" w:eastAsiaTheme="minorHAnsi" w:hAnsi="Arial" w:cs="Arial"/>
          <w:color w:val="000000"/>
          <w:sz w:val="22"/>
          <w:szCs w:val="22"/>
          <w:lang w:eastAsia="en-US"/>
        </w:rPr>
        <w:t xml:space="preserve"> PN-76/E-05125. – Elektroenergetyczne i sygnalizacyjne linie kablowe. </w:t>
      </w:r>
    </w:p>
    <w:p w14:paraId="68913745" w14:textId="6328D53D" w:rsidR="00844C5A" w:rsidRPr="00844C5A" w:rsidRDefault="00844C5A" w:rsidP="00612099">
      <w:pPr>
        <w:widowControl/>
        <w:tabs>
          <w:tab w:val="left" w:pos="142"/>
          <w:tab w:val="left" w:pos="567"/>
          <w:tab w:val="left" w:pos="709"/>
        </w:tabs>
        <w:suppressAutoHyphens w:val="0"/>
        <w:autoSpaceDN w:val="0"/>
        <w:adjustRightInd w:val="0"/>
        <w:spacing w:after="18"/>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00612099">
        <w:rPr>
          <w:rFonts w:ascii="Arial" w:eastAsiaTheme="minorHAnsi" w:hAnsi="Arial" w:cs="Arial"/>
          <w:color w:val="000000"/>
          <w:sz w:val="22"/>
          <w:szCs w:val="22"/>
          <w:lang w:eastAsia="en-US"/>
        </w:rPr>
        <w:t xml:space="preserve"> </w:t>
      </w:r>
      <w:r w:rsidRPr="00844C5A">
        <w:rPr>
          <w:rFonts w:ascii="Arial" w:eastAsiaTheme="minorHAnsi" w:hAnsi="Arial" w:cs="Arial"/>
          <w:color w:val="000000"/>
          <w:sz w:val="22"/>
          <w:szCs w:val="22"/>
          <w:lang w:eastAsia="en-US"/>
        </w:rPr>
        <w:t xml:space="preserve">PN-IEC 60364-4-41:2000 – Ochrona zapewniająca bezpieczeństwo. Ochrona przeciwporażeniowa. </w:t>
      </w:r>
    </w:p>
    <w:p w14:paraId="26022FF4" w14:textId="77777777" w:rsidR="00844C5A" w:rsidRPr="00844C5A" w:rsidRDefault="00844C5A" w:rsidP="00844C5A">
      <w:pPr>
        <w:widowControl/>
        <w:suppressAutoHyphens w:val="0"/>
        <w:autoSpaceDN w:val="0"/>
        <w:adjustRightInd w:val="0"/>
        <w:spacing w:after="18"/>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Pr="00844C5A">
        <w:rPr>
          <w:rFonts w:ascii="Arial" w:eastAsiaTheme="minorHAnsi" w:hAnsi="Arial" w:cs="Arial"/>
          <w:color w:val="000000"/>
          <w:sz w:val="22"/>
          <w:szCs w:val="22"/>
          <w:lang w:eastAsia="en-US"/>
        </w:rPr>
        <w:t xml:space="preserve"> PN-EN 60529:2002 - Stopnie ochrony zapewniane przez obudowy (Kod IP) </w:t>
      </w:r>
    </w:p>
    <w:p w14:paraId="3CF66DF8" w14:textId="77777777" w:rsidR="00844C5A" w:rsidRPr="00844C5A" w:rsidRDefault="00844C5A" w:rsidP="00844C5A">
      <w:pPr>
        <w:widowControl/>
        <w:suppressAutoHyphens w:val="0"/>
        <w:autoSpaceDN w:val="0"/>
        <w:adjustRightInd w:val="0"/>
        <w:spacing w:after="18"/>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Pr="00844C5A">
        <w:rPr>
          <w:rFonts w:ascii="Arial" w:eastAsiaTheme="minorHAnsi" w:hAnsi="Arial" w:cs="Arial"/>
          <w:color w:val="000000"/>
          <w:sz w:val="22"/>
          <w:szCs w:val="22"/>
          <w:lang w:eastAsia="en-US"/>
        </w:rPr>
        <w:t xml:space="preserve"> PN-74/E-90080 – Ogólne wymagania i badania. </w:t>
      </w:r>
    </w:p>
    <w:p w14:paraId="54E5A420" w14:textId="77777777" w:rsidR="00844C5A" w:rsidRPr="00844C5A" w:rsidRDefault="00844C5A" w:rsidP="00844C5A">
      <w:pPr>
        <w:widowControl/>
        <w:suppressAutoHyphens w:val="0"/>
        <w:autoSpaceDN w:val="0"/>
        <w:adjustRightInd w:val="0"/>
        <w:spacing w:after="18"/>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Pr="00844C5A">
        <w:rPr>
          <w:rFonts w:ascii="Arial" w:eastAsiaTheme="minorHAnsi" w:hAnsi="Arial" w:cs="Arial"/>
          <w:color w:val="000000"/>
          <w:sz w:val="22"/>
          <w:szCs w:val="22"/>
          <w:lang w:eastAsia="en-US"/>
        </w:rPr>
        <w:t xml:space="preserve"> PN-IEC 60364-1:2000 – Instalacje elektryczne w obiektach budowlanych, zakres, przedmiot i wymagania podstawowe. </w:t>
      </w:r>
    </w:p>
    <w:p w14:paraId="08D64216" w14:textId="77777777" w:rsidR="00844C5A" w:rsidRPr="00844C5A" w:rsidRDefault="00844C5A" w:rsidP="00844C5A">
      <w:pPr>
        <w:widowControl/>
        <w:suppressAutoHyphens w:val="0"/>
        <w:autoSpaceDN w:val="0"/>
        <w:adjustRightInd w:val="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Pr="00844C5A">
        <w:rPr>
          <w:rFonts w:ascii="Arial" w:eastAsiaTheme="minorHAnsi" w:hAnsi="Arial" w:cs="Arial"/>
          <w:color w:val="000000"/>
          <w:sz w:val="22"/>
          <w:szCs w:val="22"/>
          <w:lang w:eastAsia="en-US"/>
        </w:rPr>
        <w:t xml:space="preserve"> Przepisy Budowy Urządzeń Elektroenergetycznych – PBUE, Warszawa, Instytut Energetyki, Wydawnictwo Przemysłowe WEMA 1997r. Wydanie IV, Stan prawny na dzień 05-05-1997r. </w:t>
      </w:r>
    </w:p>
    <w:p w14:paraId="1EB1ED08" w14:textId="77777777" w:rsidR="00844C5A" w:rsidRPr="00844C5A" w:rsidRDefault="00844C5A" w:rsidP="00844C5A">
      <w:pPr>
        <w:widowControl/>
        <w:suppressAutoHyphens w:val="0"/>
        <w:autoSpaceDN w:val="0"/>
        <w:adjustRightInd w:val="0"/>
        <w:jc w:val="both"/>
        <w:rPr>
          <w:rFonts w:ascii="Arial" w:eastAsiaTheme="minorHAnsi" w:hAnsi="Arial" w:cs="Arial"/>
          <w:color w:val="000000"/>
          <w:sz w:val="22"/>
          <w:szCs w:val="22"/>
          <w:lang w:eastAsia="en-US"/>
        </w:rPr>
      </w:pPr>
    </w:p>
    <w:p w14:paraId="2ADF17BC" w14:textId="77777777" w:rsidR="00D7707E" w:rsidRPr="00844C5A" w:rsidRDefault="00844C5A" w:rsidP="00844C5A">
      <w:pPr>
        <w:tabs>
          <w:tab w:val="left" w:pos="0"/>
        </w:tabs>
        <w:jc w:val="both"/>
        <w:rPr>
          <w:rFonts w:ascii="Arial" w:hAnsi="Arial" w:cs="Arial"/>
          <w:b/>
          <w:sz w:val="22"/>
          <w:szCs w:val="22"/>
        </w:rPr>
      </w:pPr>
      <w:r w:rsidRPr="00844C5A">
        <w:rPr>
          <w:rFonts w:ascii="Arial" w:eastAsiaTheme="minorHAnsi" w:hAnsi="Arial" w:cs="Arial"/>
          <w:color w:val="000000"/>
          <w:sz w:val="22"/>
          <w:szCs w:val="22"/>
          <w:lang w:eastAsia="en-US"/>
        </w:rPr>
        <w:t>Nie wymienienie z tytułu jakiejkolwiek dziedziny, grupy, podgrupy czy normy nie zwalnia Wykonawcy robót od obowiązku stosowania wymogów określonych prawem.</w:t>
      </w:r>
    </w:p>
    <w:p w14:paraId="27315955" w14:textId="77777777" w:rsidR="00844C5A" w:rsidRDefault="00844C5A" w:rsidP="00533C8D">
      <w:pPr>
        <w:tabs>
          <w:tab w:val="left" w:pos="0"/>
        </w:tabs>
        <w:jc w:val="both"/>
        <w:rPr>
          <w:rFonts w:ascii="Arial" w:hAnsi="Arial" w:cs="Arial"/>
          <w:b/>
          <w:sz w:val="22"/>
          <w:szCs w:val="22"/>
        </w:rPr>
      </w:pPr>
    </w:p>
    <w:p w14:paraId="2B3CEABF" w14:textId="77777777" w:rsidR="00533C8D" w:rsidRDefault="00D95288" w:rsidP="00533C8D">
      <w:pPr>
        <w:tabs>
          <w:tab w:val="left" w:pos="0"/>
        </w:tabs>
        <w:jc w:val="both"/>
        <w:rPr>
          <w:rFonts w:ascii="Arial" w:hAnsi="Arial" w:cs="Arial"/>
          <w:b/>
          <w:sz w:val="22"/>
          <w:szCs w:val="22"/>
        </w:rPr>
      </w:pPr>
      <w:r w:rsidRPr="00D95288">
        <w:rPr>
          <w:rFonts w:ascii="Arial" w:hAnsi="Arial" w:cs="Arial"/>
          <w:b/>
          <w:sz w:val="22"/>
          <w:szCs w:val="22"/>
        </w:rPr>
        <w:t xml:space="preserve">SST </w:t>
      </w:r>
      <w:r w:rsidR="00F53FB5">
        <w:rPr>
          <w:rFonts w:ascii="Arial" w:hAnsi="Arial" w:cs="Arial"/>
          <w:b/>
          <w:sz w:val="22"/>
          <w:szCs w:val="22"/>
        </w:rPr>
        <w:t>02.</w:t>
      </w:r>
      <w:r w:rsidRPr="00D95288">
        <w:rPr>
          <w:rFonts w:ascii="Arial" w:hAnsi="Arial" w:cs="Arial"/>
          <w:b/>
          <w:sz w:val="22"/>
          <w:szCs w:val="22"/>
        </w:rPr>
        <w:t xml:space="preserve"> – </w:t>
      </w:r>
      <w:bookmarkStart w:id="11" w:name="_Toc261255819"/>
      <w:r w:rsidR="00FC66ED">
        <w:rPr>
          <w:rFonts w:ascii="Arial" w:hAnsi="Arial" w:cs="Arial"/>
          <w:b/>
          <w:sz w:val="22"/>
          <w:szCs w:val="22"/>
        </w:rPr>
        <w:t>Instalacja wentylacji i klimatyzacji</w:t>
      </w:r>
    </w:p>
    <w:p w14:paraId="5B066532" w14:textId="77777777" w:rsidR="00FC66ED" w:rsidRPr="007559AC" w:rsidRDefault="00FC66ED" w:rsidP="00FC66ED">
      <w:pPr>
        <w:widowControl/>
        <w:suppressAutoHyphens w:val="0"/>
        <w:autoSpaceDN w:val="0"/>
        <w:adjustRightInd w:val="0"/>
        <w:rPr>
          <w:rFonts w:ascii="Arial" w:eastAsiaTheme="minorHAnsi" w:hAnsi="Arial" w:cs="Arial"/>
          <w:b/>
          <w:sz w:val="22"/>
          <w:szCs w:val="22"/>
          <w:lang w:eastAsia="en-US"/>
        </w:rPr>
      </w:pPr>
      <w:r w:rsidRPr="007559AC">
        <w:rPr>
          <w:rFonts w:ascii="Arial" w:eastAsiaTheme="minorHAnsi" w:hAnsi="Arial" w:cs="Arial"/>
          <w:b/>
          <w:sz w:val="22"/>
          <w:szCs w:val="22"/>
          <w:lang w:eastAsia="en-US"/>
        </w:rPr>
        <w:t>Kod CPV 45331200-8 Instalowanie urządzeń wentylacyjnych i klimatyzacyjnych</w:t>
      </w:r>
    </w:p>
    <w:p w14:paraId="1F6517C4" w14:textId="77777777" w:rsidR="00FC66ED" w:rsidRDefault="00FC66ED" w:rsidP="00FC66ED">
      <w:pPr>
        <w:widowControl/>
        <w:suppressAutoHyphens w:val="0"/>
        <w:autoSpaceDN w:val="0"/>
        <w:adjustRightInd w:val="0"/>
        <w:rPr>
          <w:rFonts w:ascii="Times-Roman" w:eastAsiaTheme="minorHAnsi" w:hAnsi="Times-Roman" w:cs="Times-Roman"/>
          <w:lang w:eastAsia="en-US"/>
        </w:rPr>
      </w:pPr>
    </w:p>
    <w:p w14:paraId="044D8390" w14:textId="77777777" w:rsidR="00D95288" w:rsidRPr="00533C8D" w:rsidRDefault="00D95288" w:rsidP="00FC66ED">
      <w:pPr>
        <w:tabs>
          <w:tab w:val="left" w:pos="0"/>
        </w:tabs>
        <w:jc w:val="both"/>
        <w:rPr>
          <w:rFonts w:ascii="Arial" w:hAnsi="Arial" w:cs="Arial"/>
          <w:b/>
          <w:sz w:val="22"/>
          <w:szCs w:val="22"/>
        </w:rPr>
      </w:pPr>
      <w:r w:rsidRPr="00533C8D">
        <w:rPr>
          <w:rFonts w:ascii="Arial" w:hAnsi="Arial" w:cs="Arial"/>
          <w:b/>
          <w:sz w:val="22"/>
          <w:szCs w:val="22"/>
        </w:rPr>
        <w:t>WSTĘP</w:t>
      </w:r>
      <w:bookmarkEnd w:id="11"/>
    </w:p>
    <w:p w14:paraId="2CBCD81F" w14:textId="77777777" w:rsidR="00D95288" w:rsidRPr="007559AC" w:rsidRDefault="00D95288" w:rsidP="00D95288">
      <w:pPr>
        <w:pStyle w:val="Nagwek2"/>
        <w:tabs>
          <w:tab w:val="left" w:pos="0"/>
        </w:tabs>
        <w:spacing w:before="0"/>
        <w:ind w:left="0" w:firstLine="0"/>
        <w:jc w:val="both"/>
        <w:rPr>
          <w:rFonts w:ascii="Arial" w:hAnsi="Arial" w:cs="Arial"/>
          <w:sz w:val="22"/>
          <w:szCs w:val="22"/>
        </w:rPr>
      </w:pPr>
      <w:bookmarkStart w:id="12" w:name="_Toc261255820"/>
      <w:r w:rsidRPr="007559AC">
        <w:rPr>
          <w:rFonts w:ascii="Arial" w:hAnsi="Arial" w:cs="Arial"/>
          <w:sz w:val="22"/>
          <w:szCs w:val="22"/>
        </w:rPr>
        <w:t>1.1 Przedmiot specyfikacji technicznej</w:t>
      </w:r>
      <w:bookmarkEnd w:id="12"/>
    </w:p>
    <w:p w14:paraId="63BBE890" w14:textId="77777777" w:rsidR="00FC66ED" w:rsidRDefault="00FC66ED" w:rsidP="00B32FC0">
      <w:pPr>
        <w:widowControl/>
        <w:suppressAutoHyphens w:val="0"/>
        <w:autoSpaceDN w:val="0"/>
        <w:adjustRightInd w:val="0"/>
        <w:jc w:val="both"/>
        <w:rPr>
          <w:rFonts w:ascii="Times-Roman" w:eastAsiaTheme="minorHAnsi" w:hAnsi="Times-Roman" w:cs="Times-Roman"/>
          <w:lang w:eastAsia="en-US"/>
        </w:rPr>
      </w:pPr>
      <w:bookmarkStart w:id="13" w:name="_Toc261255821"/>
      <w:r w:rsidRPr="00FC66ED">
        <w:rPr>
          <w:rFonts w:ascii="Arial" w:eastAsiaTheme="minorHAnsi" w:hAnsi="Arial" w:cs="Arial"/>
          <w:sz w:val="22"/>
          <w:szCs w:val="22"/>
          <w:lang w:eastAsia="en-US"/>
        </w:rPr>
        <w:t xml:space="preserve">Przedmiotem niniejszej specyfikacji technicznej </w:t>
      </w:r>
      <w:r>
        <w:rPr>
          <w:rFonts w:ascii="Arial" w:eastAsiaTheme="minorHAnsi" w:hAnsi="Arial" w:cs="Arial"/>
          <w:sz w:val="22"/>
          <w:szCs w:val="22"/>
          <w:lang w:eastAsia="en-US"/>
        </w:rPr>
        <w:t>są</w:t>
      </w:r>
      <w:r w:rsidRPr="00FC66ED">
        <w:rPr>
          <w:rFonts w:ascii="Arial" w:eastAsiaTheme="minorHAnsi" w:hAnsi="Arial" w:cs="Arial"/>
          <w:sz w:val="22"/>
          <w:szCs w:val="22"/>
          <w:lang w:eastAsia="en-US"/>
        </w:rPr>
        <w:t xml:space="preserve"> wymagania dotyczące wykonania</w:t>
      </w:r>
      <w:r w:rsidR="00B32FC0">
        <w:rPr>
          <w:rFonts w:ascii="Arial" w:eastAsiaTheme="minorHAnsi" w:hAnsi="Arial" w:cs="Arial"/>
          <w:sz w:val="22"/>
          <w:szCs w:val="22"/>
          <w:lang w:eastAsia="en-US"/>
        </w:rPr>
        <w:t xml:space="preserve"> </w:t>
      </w:r>
      <w:r w:rsidRPr="00FC66ED">
        <w:rPr>
          <w:rFonts w:ascii="Arial" w:eastAsiaTheme="minorHAnsi" w:hAnsi="Arial" w:cs="Arial"/>
          <w:sz w:val="22"/>
          <w:szCs w:val="22"/>
          <w:lang w:eastAsia="en-US"/>
        </w:rPr>
        <w:t>i odbioru robót związanych z dostaw</w:t>
      </w:r>
      <w:r w:rsidR="00B32FC0">
        <w:rPr>
          <w:rFonts w:ascii="Arial" w:eastAsiaTheme="minorHAnsi" w:hAnsi="Arial" w:cs="Arial"/>
          <w:sz w:val="22"/>
          <w:szCs w:val="22"/>
          <w:lang w:eastAsia="en-US"/>
        </w:rPr>
        <w:t>ą</w:t>
      </w:r>
      <w:r w:rsidRPr="00FC66ED">
        <w:rPr>
          <w:rFonts w:ascii="Arial" w:eastAsiaTheme="minorHAnsi" w:hAnsi="Arial" w:cs="Arial"/>
          <w:sz w:val="22"/>
          <w:szCs w:val="22"/>
          <w:lang w:eastAsia="en-US"/>
        </w:rPr>
        <w:t>, montażem i uruchomieniem instalacji</w:t>
      </w:r>
      <w:r w:rsidR="00B32FC0">
        <w:rPr>
          <w:rFonts w:ascii="Arial" w:eastAsiaTheme="minorHAnsi" w:hAnsi="Arial" w:cs="Arial"/>
          <w:sz w:val="22"/>
          <w:szCs w:val="22"/>
          <w:lang w:eastAsia="en-US"/>
        </w:rPr>
        <w:t xml:space="preserve"> </w:t>
      </w:r>
      <w:r>
        <w:rPr>
          <w:rFonts w:ascii="Times-Roman" w:eastAsiaTheme="minorHAnsi" w:hAnsi="Times-Roman" w:cs="Times-Roman"/>
          <w:lang w:eastAsia="en-US"/>
        </w:rPr>
        <w:t xml:space="preserve">klimatyzacji oraz instalacji odprowadzenia skroplin w </w:t>
      </w:r>
      <w:r w:rsidR="00B32FC0" w:rsidRPr="00B32FC0">
        <w:rPr>
          <w:rFonts w:ascii="Arial" w:eastAsiaTheme="minorHAnsi" w:hAnsi="Arial" w:cs="Arial"/>
          <w:sz w:val="22"/>
          <w:szCs w:val="22"/>
          <w:lang w:eastAsia="en-US"/>
        </w:rPr>
        <w:t>pracowni technika informatyka nr 7</w:t>
      </w:r>
      <w:r w:rsidR="00B32FC0">
        <w:rPr>
          <w:rFonts w:ascii="Arial" w:eastAsiaTheme="minorHAnsi" w:hAnsi="Arial" w:cs="Arial"/>
          <w:sz w:val="22"/>
          <w:szCs w:val="22"/>
          <w:lang w:eastAsia="en-US"/>
        </w:rPr>
        <w:t xml:space="preserve"> </w:t>
      </w:r>
      <w:r w:rsidR="00B32FC0" w:rsidRPr="00B32FC0">
        <w:rPr>
          <w:rFonts w:ascii="Arial" w:eastAsiaTheme="minorHAnsi" w:hAnsi="Arial" w:cs="Arial"/>
          <w:sz w:val="22"/>
          <w:szCs w:val="22"/>
          <w:lang w:eastAsia="en-US"/>
        </w:rPr>
        <w:t>w Zespole Szkół im. Mikołaja Kopernika w Koninie</w:t>
      </w:r>
      <w:r w:rsidR="00B32FC0">
        <w:rPr>
          <w:rFonts w:ascii="Arial" w:eastAsiaTheme="minorHAnsi" w:hAnsi="Arial" w:cs="Arial"/>
          <w:sz w:val="22"/>
          <w:szCs w:val="22"/>
          <w:lang w:eastAsia="en-US"/>
        </w:rPr>
        <w:t>.</w:t>
      </w:r>
    </w:p>
    <w:p w14:paraId="3AD5CB35" w14:textId="77777777" w:rsidR="00D95288" w:rsidRPr="00D95288" w:rsidRDefault="00D95288" w:rsidP="00FC66ED">
      <w:pPr>
        <w:tabs>
          <w:tab w:val="left" w:pos="0"/>
        </w:tabs>
        <w:jc w:val="both"/>
        <w:rPr>
          <w:rFonts w:ascii="Arial" w:hAnsi="Arial" w:cs="Arial"/>
          <w:sz w:val="22"/>
          <w:szCs w:val="22"/>
        </w:rPr>
      </w:pPr>
      <w:r w:rsidRPr="00D95288">
        <w:rPr>
          <w:rFonts w:ascii="Arial" w:hAnsi="Arial" w:cs="Arial"/>
          <w:sz w:val="22"/>
          <w:szCs w:val="22"/>
        </w:rPr>
        <w:t>Zakres stosowania ST</w:t>
      </w:r>
      <w:bookmarkEnd w:id="13"/>
    </w:p>
    <w:p w14:paraId="36E18380" w14:textId="77777777" w:rsidR="00D95288" w:rsidRPr="00D95288" w:rsidRDefault="00D95288" w:rsidP="00D95288">
      <w:pPr>
        <w:tabs>
          <w:tab w:val="left" w:pos="0"/>
        </w:tabs>
        <w:jc w:val="both"/>
        <w:rPr>
          <w:rFonts w:ascii="Arial" w:hAnsi="Arial" w:cs="Arial"/>
          <w:sz w:val="22"/>
          <w:szCs w:val="22"/>
        </w:rPr>
      </w:pPr>
      <w:r w:rsidRPr="00D95288">
        <w:rPr>
          <w:rFonts w:ascii="Arial" w:hAnsi="Arial" w:cs="Arial"/>
          <w:sz w:val="22"/>
          <w:szCs w:val="22"/>
        </w:rPr>
        <w:t>Niniejsza specyfikacja techniczna jest stosowana jako dokument kontraktowy przy zlecaniu i realizacji Robót wymienionych w punkcie 1.1.</w:t>
      </w:r>
    </w:p>
    <w:p w14:paraId="047E97C6" w14:textId="77777777" w:rsidR="00D95288" w:rsidRPr="00D95288" w:rsidRDefault="00D95288" w:rsidP="00D95288">
      <w:pPr>
        <w:tabs>
          <w:tab w:val="left" w:pos="0"/>
        </w:tabs>
        <w:jc w:val="both"/>
        <w:rPr>
          <w:rFonts w:ascii="Arial" w:hAnsi="Arial" w:cs="Arial"/>
          <w:sz w:val="22"/>
          <w:szCs w:val="22"/>
        </w:rPr>
      </w:pPr>
      <w:r w:rsidRPr="00D95288">
        <w:rPr>
          <w:rFonts w:ascii="Arial" w:hAnsi="Arial" w:cs="Arial"/>
          <w:sz w:val="22"/>
          <w:szCs w:val="22"/>
        </w:rPr>
        <w:t xml:space="preserve">Ustalenia zawarte w niniejszej ST obejmują czynności umożliwiające i mające na celu wykonanie wszystkich robót w zakresie </w:t>
      </w:r>
      <w:r w:rsidR="00B32FC0">
        <w:rPr>
          <w:rFonts w:ascii="Arial" w:hAnsi="Arial" w:cs="Arial"/>
          <w:sz w:val="22"/>
          <w:szCs w:val="22"/>
        </w:rPr>
        <w:t>instalacji klimatyzacji</w:t>
      </w:r>
      <w:r w:rsidRPr="00D95288">
        <w:rPr>
          <w:rFonts w:ascii="Arial" w:hAnsi="Arial" w:cs="Arial"/>
          <w:sz w:val="22"/>
          <w:szCs w:val="22"/>
        </w:rPr>
        <w:t xml:space="preserve"> przewidzian</w:t>
      </w:r>
      <w:r w:rsidR="00B32FC0">
        <w:rPr>
          <w:rFonts w:ascii="Arial" w:hAnsi="Arial" w:cs="Arial"/>
          <w:sz w:val="22"/>
          <w:szCs w:val="22"/>
        </w:rPr>
        <w:t>ej</w:t>
      </w:r>
      <w:r w:rsidRPr="00D95288">
        <w:rPr>
          <w:rFonts w:ascii="Arial" w:hAnsi="Arial" w:cs="Arial"/>
          <w:sz w:val="22"/>
          <w:szCs w:val="22"/>
        </w:rPr>
        <w:t xml:space="preserve"> do wykonania w niniejszym kontrakcie. </w:t>
      </w:r>
    </w:p>
    <w:p w14:paraId="07914B58" w14:textId="77777777" w:rsidR="00D95288" w:rsidRPr="00D95288" w:rsidRDefault="00D95288" w:rsidP="00D95288">
      <w:pPr>
        <w:pStyle w:val="Nagwek2"/>
        <w:tabs>
          <w:tab w:val="left" w:pos="0"/>
        </w:tabs>
        <w:spacing w:before="0"/>
        <w:ind w:left="0" w:firstLine="0"/>
        <w:jc w:val="both"/>
        <w:rPr>
          <w:rFonts w:ascii="Arial" w:hAnsi="Arial" w:cs="Arial"/>
          <w:b w:val="0"/>
          <w:sz w:val="22"/>
          <w:szCs w:val="22"/>
        </w:rPr>
      </w:pPr>
      <w:bookmarkStart w:id="14" w:name="_Toc261255822"/>
      <w:r w:rsidRPr="00D95288">
        <w:rPr>
          <w:rFonts w:ascii="Arial" w:hAnsi="Arial" w:cs="Arial"/>
          <w:b w:val="0"/>
          <w:sz w:val="22"/>
          <w:szCs w:val="22"/>
        </w:rPr>
        <w:t>1.2 Zakres robót objętych ST</w:t>
      </w:r>
      <w:bookmarkEnd w:id="14"/>
    </w:p>
    <w:p w14:paraId="6C041C39" w14:textId="77777777" w:rsidR="00C14A20" w:rsidRPr="00C14A20" w:rsidRDefault="00C14A20" w:rsidP="00C14A20">
      <w:pPr>
        <w:widowControl/>
        <w:suppressAutoHyphens w:val="0"/>
        <w:autoSpaceDN w:val="0"/>
        <w:adjustRightInd w:val="0"/>
        <w:jc w:val="both"/>
        <w:rPr>
          <w:rFonts w:ascii="Arial" w:eastAsiaTheme="minorHAnsi" w:hAnsi="Arial" w:cs="Arial"/>
          <w:sz w:val="22"/>
          <w:szCs w:val="22"/>
          <w:lang w:eastAsia="en-US"/>
        </w:rPr>
      </w:pPr>
      <w:r w:rsidRPr="00C14A20">
        <w:rPr>
          <w:rFonts w:ascii="Arial" w:eastAsiaTheme="minorHAnsi" w:hAnsi="Arial" w:cs="Arial"/>
          <w:sz w:val="22"/>
          <w:szCs w:val="22"/>
          <w:lang w:eastAsia="en-US"/>
        </w:rPr>
        <w:t>Roboty, których dotyczy specyfikacja obejmują czynności umo</w:t>
      </w:r>
      <w:r>
        <w:rPr>
          <w:rFonts w:ascii="Arial" w:eastAsiaTheme="minorHAnsi" w:hAnsi="Arial" w:cs="Arial"/>
          <w:sz w:val="22"/>
          <w:szCs w:val="22"/>
          <w:lang w:eastAsia="en-US"/>
        </w:rPr>
        <w:t>ż</w:t>
      </w:r>
      <w:r w:rsidRPr="00C14A20">
        <w:rPr>
          <w:rFonts w:ascii="Arial" w:eastAsiaTheme="minorHAnsi" w:hAnsi="Arial" w:cs="Arial"/>
          <w:sz w:val="22"/>
          <w:szCs w:val="22"/>
          <w:lang w:eastAsia="en-US"/>
        </w:rPr>
        <w:t>liwiające i mające na</w:t>
      </w:r>
      <w:r>
        <w:rPr>
          <w:rFonts w:ascii="Arial" w:eastAsiaTheme="minorHAnsi" w:hAnsi="Arial" w:cs="Arial"/>
          <w:sz w:val="22"/>
          <w:szCs w:val="22"/>
          <w:lang w:eastAsia="en-US"/>
        </w:rPr>
        <w:t xml:space="preserve"> </w:t>
      </w:r>
      <w:r w:rsidRPr="00C14A20">
        <w:rPr>
          <w:rFonts w:ascii="Arial" w:eastAsiaTheme="minorHAnsi" w:hAnsi="Arial" w:cs="Arial"/>
          <w:sz w:val="22"/>
          <w:szCs w:val="22"/>
          <w:lang w:eastAsia="en-US"/>
        </w:rPr>
        <w:t>celu wykonanie instalacji klimatyzacji, instalacji odprowadzenia skroplin i instalacji</w:t>
      </w:r>
    </w:p>
    <w:p w14:paraId="74BBABD1" w14:textId="77777777" w:rsidR="00C14A20" w:rsidRPr="00C14A20" w:rsidRDefault="00C14A20" w:rsidP="00C14A20">
      <w:pPr>
        <w:widowControl/>
        <w:suppressAutoHyphens w:val="0"/>
        <w:autoSpaceDN w:val="0"/>
        <w:adjustRightInd w:val="0"/>
        <w:jc w:val="both"/>
        <w:rPr>
          <w:rFonts w:ascii="Arial" w:eastAsiaTheme="minorHAnsi" w:hAnsi="Arial" w:cs="Arial"/>
          <w:sz w:val="22"/>
          <w:szCs w:val="22"/>
          <w:lang w:eastAsia="en-US"/>
        </w:rPr>
      </w:pPr>
      <w:r w:rsidRPr="00C14A20">
        <w:rPr>
          <w:rFonts w:ascii="Arial" w:eastAsiaTheme="minorHAnsi" w:hAnsi="Arial" w:cs="Arial"/>
          <w:sz w:val="22"/>
          <w:szCs w:val="22"/>
          <w:lang w:eastAsia="en-US"/>
        </w:rPr>
        <w:t>elektrycznej. Zakres rzeczowy obejmuje:</w:t>
      </w:r>
    </w:p>
    <w:p w14:paraId="5EBB6D88" w14:textId="77777777" w:rsidR="00C14A20" w:rsidRPr="00C14A20" w:rsidRDefault="00C14A20" w:rsidP="00C14A20">
      <w:pPr>
        <w:widowControl/>
        <w:suppressAutoHyphens w:val="0"/>
        <w:autoSpaceDN w:val="0"/>
        <w:adjustRightInd w:val="0"/>
        <w:jc w:val="both"/>
        <w:rPr>
          <w:rFonts w:ascii="Arial" w:eastAsiaTheme="minorHAnsi" w:hAnsi="Arial" w:cs="Arial"/>
          <w:sz w:val="22"/>
          <w:szCs w:val="22"/>
          <w:lang w:eastAsia="en-US"/>
        </w:rPr>
      </w:pPr>
      <w:r w:rsidRPr="00C14A20">
        <w:rPr>
          <w:rFonts w:ascii="Arial" w:eastAsiaTheme="minorHAnsi" w:hAnsi="Arial" w:cs="Arial"/>
          <w:sz w:val="22"/>
          <w:szCs w:val="22"/>
          <w:lang w:eastAsia="en-US"/>
        </w:rPr>
        <w:t>a) dostawę, montaż</w:t>
      </w:r>
      <w:r>
        <w:rPr>
          <w:rFonts w:ascii="Arial" w:eastAsiaTheme="minorHAnsi" w:hAnsi="Arial" w:cs="Arial"/>
          <w:sz w:val="22"/>
          <w:szCs w:val="22"/>
          <w:lang w:eastAsia="en-US"/>
        </w:rPr>
        <w:t xml:space="preserve"> </w:t>
      </w:r>
      <w:r w:rsidRPr="00C14A20">
        <w:rPr>
          <w:rFonts w:ascii="Arial" w:eastAsiaTheme="minorHAnsi" w:hAnsi="Arial" w:cs="Arial"/>
          <w:sz w:val="22"/>
          <w:szCs w:val="22"/>
          <w:lang w:eastAsia="en-US"/>
        </w:rPr>
        <w:t xml:space="preserve"> i uruchomienie układu klimatyzacyjnego marki </w:t>
      </w:r>
      <w:r>
        <w:rPr>
          <w:rFonts w:ascii="Arial" w:eastAsiaTheme="minorHAnsi" w:hAnsi="Arial" w:cs="Arial"/>
          <w:sz w:val="22"/>
          <w:szCs w:val="22"/>
          <w:lang w:eastAsia="en-US"/>
        </w:rPr>
        <w:t>Hisense</w:t>
      </w:r>
      <w:r w:rsidRPr="00C14A20">
        <w:rPr>
          <w:rFonts w:ascii="Arial" w:eastAsiaTheme="minorHAnsi" w:hAnsi="Arial" w:cs="Arial"/>
          <w:sz w:val="22"/>
          <w:szCs w:val="22"/>
          <w:lang w:eastAsia="en-US"/>
        </w:rPr>
        <w:t>:</w:t>
      </w:r>
    </w:p>
    <w:p w14:paraId="5765D6F1" w14:textId="77777777" w:rsidR="00C14A20" w:rsidRDefault="00C14A20" w:rsidP="00C14A20">
      <w:pPr>
        <w:widowControl/>
        <w:suppressAutoHyphens w:val="0"/>
        <w:autoSpaceDN w:val="0"/>
        <w:adjustRightInd w:val="0"/>
        <w:jc w:val="both"/>
        <w:rPr>
          <w:rFonts w:ascii="Arial" w:hAnsi="Arial" w:cs="Arial"/>
          <w:color w:val="4D5156"/>
          <w:sz w:val="19"/>
          <w:szCs w:val="19"/>
          <w:shd w:val="clear" w:color="auto" w:fill="FFFFFF"/>
        </w:rPr>
      </w:pPr>
      <w:r w:rsidRPr="00C14A20">
        <w:rPr>
          <w:rFonts w:ascii="Arial" w:eastAsiaTheme="minorHAnsi" w:hAnsi="Arial" w:cs="Arial"/>
          <w:sz w:val="22"/>
          <w:szCs w:val="22"/>
          <w:lang w:eastAsia="en-US"/>
        </w:rPr>
        <w:t xml:space="preserve">• </w:t>
      </w:r>
      <w:r w:rsidRPr="00C14A20">
        <w:rPr>
          <w:rFonts w:ascii="Arial" w:hAnsi="Arial" w:cs="Arial"/>
          <w:color w:val="4D5156"/>
          <w:sz w:val="22"/>
          <w:szCs w:val="22"/>
          <w:shd w:val="clear" w:color="auto" w:fill="FFFFFF"/>
        </w:rPr>
        <w:t>klimatyzator Multi Hisense </w:t>
      </w:r>
      <w:r w:rsidRPr="00C14A20">
        <w:rPr>
          <w:rStyle w:val="Uwydatnienie"/>
          <w:rFonts w:ascii="Arial" w:hAnsi="Arial" w:cs="Arial"/>
          <w:bCs/>
          <w:i w:val="0"/>
          <w:iCs w:val="0"/>
          <w:color w:val="5F6368"/>
          <w:sz w:val="22"/>
          <w:szCs w:val="22"/>
          <w:shd w:val="clear" w:color="auto" w:fill="FFFFFF"/>
        </w:rPr>
        <w:t>2AMW42U4RGC</w:t>
      </w:r>
      <w:r w:rsidRPr="00C14A20">
        <w:rPr>
          <w:rFonts w:ascii="Arial" w:hAnsi="Arial" w:cs="Arial"/>
          <w:color w:val="4D5156"/>
          <w:sz w:val="22"/>
          <w:szCs w:val="22"/>
          <w:shd w:val="clear" w:color="auto" w:fill="FFFFFF"/>
        </w:rPr>
        <w:t> </w:t>
      </w:r>
      <w:r>
        <w:rPr>
          <w:rFonts w:ascii="Arial" w:hAnsi="Arial" w:cs="Arial"/>
          <w:color w:val="4D5156"/>
          <w:sz w:val="22"/>
          <w:szCs w:val="22"/>
          <w:shd w:val="clear" w:color="auto" w:fill="FFFFFF"/>
        </w:rPr>
        <w:t>-</w:t>
      </w:r>
      <w:r w:rsidRPr="00C14A20">
        <w:rPr>
          <w:rFonts w:ascii="Arial" w:hAnsi="Arial" w:cs="Arial"/>
          <w:color w:val="4D5156"/>
          <w:sz w:val="22"/>
          <w:szCs w:val="22"/>
          <w:shd w:val="clear" w:color="auto" w:fill="FFFFFF"/>
        </w:rPr>
        <w:t xml:space="preserve"> jednostka zewnętrzna systemu multisplit</w:t>
      </w:r>
      <w:r>
        <w:rPr>
          <w:rFonts w:ascii="Arial" w:hAnsi="Arial" w:cs="Arial"/>
          <w:color w:val="4D5156"/>
          <w:sz w:val="19"/>
          <w:szCs w:val="19"/>
          <w:shd w:val="clear" w:color="auto" w:fill="FFFFFF"/>
        </w:rPr>
        <w:t> </w:t>
      </w:r>
    </w:p>
    <w:p w14:paraId="78F3C1E6" w14:textId="77777777" w:rsidR="0095725E" w:rsidRPr="0095725E" w:rsidRDefault="006276DB" w:rsidP="0095725E">
      <w:pPr>
        <w:suppressAutoHyphens w:val="0"/>
        <w:autoSpaceDN w:val="0"/>
        <w:adjustRightInd w:val="0"/>
        <w:jc w:val="both"/>
        <w:rPr>
          <w:rFonts w:ascii="Arial" w:hAnsi="Arial" w:cs="Arial"/>
          <w:color w:val="4D5156"/>
          <w:sz w:val="22"/>
          <w:szCs w:val="22"/>
          <w:shd w:val="clear" w:color="auto" w:fill="FFFFFF"/>
        </w:rPr>
      </w:pPr>
      <w:r>
        <w:rPr>
          <w:rFonts w:ascii="Arial" w:hAnsi="Arial" w:cs="Arial"/>
          <w:color w:val="4D5156"/>
          <w:sz w:val="22"/>
          <w:szCs w:val="22"/>
          <w:shd w:val="clear" w:color="auto" w:fill="FFFFFF"/>
        </w:rPr>
        <w:t>wraz z dwoma jednostkami wewnętrznymi</w:t>
      </w:r>
    </w:p>
    <w:p w14:paraId="3A629967" w14:textId="77777777" w:rsidR="00C14A20" w:rsidRPr="00C14A20" w:rsidRDefault="00C14A20" w:rsidP="00C14A20">
      <w:pPr>
        <w:widowControl/>
        <w:suppressAutoHyphens w:val="0"/>
        <w:autoSpaceDN w:val="0"/>
        <w:adjustRightInd w:val="0"/>
        <w:jc w:val="both"/>
        <w:rPr>
          <w:rFonts w:ascii="Arial" w:eastAsiaTheme="minorHAnsi" w:hAnsi="Arial" w:cs="Arial"/>
          <w:sz w:val="22"/>
          <w:szCs w:val="22"/>
          <w:lang w:eastAsia="en-US"/>
        </w:rPr>
      </w:pPr>
      <w:r w:rsidRPr="00C14A20">
        <w:rPr>
          <w:rFonts w:ascii="Arial" w:eastAsiaTheme="minorHAnsi" w:hAnsi="Arial" w:cs="Arial"/>
          <w:sz w:val="22"/>
          <w:szCs w:val="22"/>
          <w:lang w:eastAsia="en-US"/>
        </w:rPr>
        <w:t xml:space="preserve">- </w:t>
      </w:r>
      <w:r w:rsidR="0095725E" w:rsidRPr="00C14A20">
        <w:rPr>
          <w:rFonts w:ascii="Arial" w:eastAsiaTheme="minorHAnsi" w:hAnsi="Arial" w:cs="Arial"/>
          <w:sz w:val="22"/>
          <w:szCs w:val="22"/>
          <w:lang w:eastAsia="en-US"/>
        </w:rPr>
        <w:t>montaż</w:t>
      </w:r>
      <w:r w:rsidR="0095725E">
        <w:rPr>
          <w:rFonts w:ascii="Arial" w:eastAsiaTheme="minorHAnsi" w:hAnsi="Arial" w:cs="Arial"/>
          <w:sz w:val="22"/>
          <w:szCs w:val="22"/>
          <w:lang w:eastAsia="en-US"/>
        </w:rPr>
        <w:t xml:space="preserve"> </w:t>
      </w:r>
      <w:r w:rsidRPr="00C14A20">
        <w:rPr>
          <w:rFonts w:ascii="Arial" w:eastAsiaTheme="minorHAnsi" w:hAnsi="Arial" w:cs="Arial"/>
          <w:sz w:val="22"/>
          <w:szCs w:val="22"/>
          <w:lang w:eastAsia="en-US"/>
        </w:rPr>
        <w:t xml:space="preserve"> jednost</w:t>
      </w:r>
      <w:r w:rsidR="0095725E">
        <w:rPr>
          <w:rFonts w:ascii="Arial" w:eastAsiaTheme="minorHAnsi" w:hAnsi="Arial" w:cs="Arial"/>
          <w:sz w:val="22"/>
          <w:szCs w:val="22"/>
          <w:lang w:eastAsia="en-US"/>
        </w:rPr>
        <w:t>ki</w:t>
      </w:r>
      <w:r w:rsidRPr="00C14A20">
        <w:rPr>
          <w:rFonts w:ascii="Arial" w:eastAsiaTheme="minorHAnsi" w:hAnsi="Arial" w:cs="Arial"/>
          <w:sz w:val="22"/>
          <w:szCs w:val="22"/>
          <w:lang w:eastAsia="en-US"/>
        </w:rPr>
        <w:t xml:space="preserve"> </w:t>
      </w:r>
      <w:r w:rsidR="0095725E" w:rsidRPr="00C14A20">
        <w:rPr>
          <w:rFonts w:ascii="Arial" w:eastAsiaTheme="minorHAnsi" w:hAnsi="Arial" w:cs="Arial"/>
          <w:sz w:val="22"/>
          <w:szCs w:val="22"/>
          <w:lang w:eastAsia="en-US"/>
        </w:rPr>
        <w:t>zewnętrzn</w:t>
      </w:r>
      <w:r w:rsidR="0095725E">
        <w:rPr>
          <w:rFonts w:ascii="Arial" w:eastAsiaTheme="minorHAnsi" w:hAnsi="Arial" w:cs="Arial"/>
          <w:sz w:val="22"/>
          <w:szCs w:val="22"/>
          <w:lang w:eastAsia="en-US"/>
        </w:rPr>
        <w:t>ej i wewnętrznych</w:t>
      </w:r>
      <w:r w:rsidRPr="00C14A20">
        <w:rPr>
          <w:rFonts w:ascii="Arial" w:eastAsiaTheme="minorHAnsi" w:hAnsi="Arial" w:cs="Arial"/>
          <w:sz w:val="22"/>
          <w:szCs w:val="22"/>
          <w:lang w:eastAsia="en-US"/>
        </w:rPr>
        <w:t>;</w:t>
      </w:r>
    </w:p>
    <w:p w14:paraId="73A3E034" w14:textId="77777777" w:rsidR="00C14A20" w:rsidRPr="00C14A20" w:rsidRDefault="00C14A20" w:rsidP="00C14A20">
      <w:pPr>
        <w:widowControl/>
        <w:suppressAutoHyphens w:val="0"/>
        <w:autoSpaceDN w:val="0"/>
        <w:adjustRightInd w:val="0"/>
        <w:jc w:val="both"/>
        <w:rPr>
          <w:rFonts w:ascii="Arial" w:eastAsiaTheme="minorHAnsi" w:hAnsi="Arial" w:cs="Arial"/>
          <w:sz w:val="22"/>
          <w:szCs w:val="22"/>
          <w:lang w:eastAsia="en-US"/>
        </w:rPr>
      </w:pPr>
      <w:r w:rsidRPr="00C14A20">
        <w:rPr>
          <w:rFonts w:ascii="Arial" w:eastAsiaTheme="minorHAnsi" w:hAnsi="Arial" w:cs="Arial"/>
          <w:sz w:val="22"/>
          <w:szCs w:val="22"/>
          <w:lang w:eastAsia="en-US"/>
        </w:rPr>
        <w:t xml:space="preserve">b) wykonanie </w:t>
      </w:r>
      <w:r w:rsidR="006276DB" w:rsidRPr="00C14A20">
        <w:rPr>
          <w:rFonts w:ascii="Arial" w:eastAsiaTheme="minorHAnsi" w:hAnsi="Arial" w:cs="Arial"/>
          <w:sz w:val="22"/>
          <w:szCs w:val="22"/>
          <w:lang w:eastAsia="en-US"/>
        </w:rPr>
        <w:t>połączeń</w:t>
      </w:r>
      <w:r w:rsidRPr="00C14A20">
        <w:rPr>
          <w:rFonts w:ascii="Arial" w:eastAsiaTheme="minorHAnsi" w:hAnsi="Arial" w:cs="Arial"/>
          <w:sz w:val="22"/>
          <w:szCs w:val="22"/>
          <w:lang w:eastAsia="en-US"/>
        </w:rPr>
        <w:t xml:space="preserve"> technologicznych </w:t>
      </w:r>
      <w:r w:rsidR="006276DB" w:rsidRPr="00C14A20">
        <w:rPr>
          <w:rFonts w:ascii="Arial" w:eastAsiaTheme="minorHAnsi" w:hAnsi="Arial" w:cs="Arial"/>
          <w:sz w:val="22"/>
          <w:szCs w:val="22"/>
          <w:lang w:eastAsia="en-US"/>
        </w:rPr>
        <w:t>rurociągami</w:t>
      </w:r>
      <w:r w:rsidRPr="00C14A20">
        <w:rPr>
          <w:rFonts w:ascii="Arial" w:eastAsiaTheme="minorHAnsi" w:hAnsi="Arial" w:cs="Arial"/>
          <w:sz w:val="22"/>
          <w:szCs w:val="22"/>
          <w:lang w:eastAsia="en-US"/>
        </w:rPr>
        <w:t xml:space="preserve"> miedzianymi chłodniczymi</w:t>
      </w:r>
    </w:p>
    <w:p w14:paraId="70DD1849" w14:textId="77777777" w:rsidR="00C14A20" w:rsidRPr="00C14A20" w:rsidRDefault="00C14A20" w:rsidP="00C14A20">
      <w:pPr>
        <w:widowControl/>
        <w:suppressAutoHyphens w:val="0"/>
        <w:autoSpaceDN w:val="0"/>
        <w:adjustRightInd w:val="0"/>
        <w:jc w:val="both"/>
        <w:rPr>
          <w:rFonts w:ascii="Arial" w:eastAsiaTheme="minorHAnsi" w:hAnsi="Arial" w:cs="Arial"/>
          <w:sz w:val="22"/>
          <w:szCs w:val="22"/>
          <w:lang w:eastAsia="en-US"/>
        </w:rPr>
      </w:pPr>
      <w:r w:rsidRPr="00C14A20">
        <w:rPr>
          <w:rFonts w:ascii="Arial" w:eastAsiaTheme="minorHAnsi" w:hAnsi="Arial" w:cs="Arial"/>
          <w:sz w:val="22"/>
          <w:szCs w:val="22"/>
          <w:lang w:eastAsia="en-US"/>
        </w:rPr>
        <w:t xml:space="preserve">o </w:t>
      </w:r>
      <w:r w:rsidR="006276DB" w:rsidRPr="00C14A20">
        <w:rPr>
          <w:rFonts w:ascii="Arial" w:eastAsiaTheme="minorHAnsi" w:hAnsi="Arial" w:cs="Arial"/>
          <w:sz w:val="22"/>
          <w:szCs w:val="22"/>
          <w:lang w:eastAsia="en-US"/>
        </w:rPr>
        <w:t>średnicach</w:t>
      </w:r>
      <w:r w:rsidRPr="00C14A20">
        <w:rPr>
          <w:rFonts w:ascii="Arial" w:eastAsiaTheme="minorHAnsi" w:hAnsi="Arial" w:cs="Arial"/>
          <w:sz w:val="22"/>
          <w:szCs w:val="22"/>
          <w:lang w:eastAsia="en-US"/>
        </w:rPr>
        <w:t xml:space="preserve"> od 1/4” do 1/2” z izolacja, przewodami skroplin z PVC 1/2”</w:t>
      </w:r>
      <w:r w:rsidR="006276DB">
        <w:rPr>
          <w:rFonts w:ascii="Arial" w:eastAsiaTheme="minorHAnsi" w:hAnsi="Arial" w:cs="Arial"/>
          <w:sz w:val="22"/>
          <w:szCs w:val="22"/>
          <w:lang w:eastAsia="en-US"/>
        </w:rPr>
        <w:t>,</w:t>
      </w:r>
      <w:r w:rsidRPr="00C14A20">
        <w:rPr>
          <w:rFonts w:ascii="Arial" w:eastAsiaTheme="minorHAnsi" w:hAnsi="Arial" w:cs="Arial"/>
          <w:sz w:val="22"/>
          <w:szCs w:val="22"/>
          <w:lang w:eastAsia="en-US"/>
        </w:rPr>
        <w:t xml:space="preserve"> 6/9 m i przewodami elektrycznymi;</w:t>
      </w:r>
    </w:p>
    <w:p w14:paraId="6CF989D9" w14:textId="77777777" w:rsidR="00C14A20" w:rsidRDefault="00C14A20" w:rsidP="006276DB">
      <w:pPr>
        <w:widowControl/>
        <w:suppressAutoHyphens w:val="0"/>
        <w:autoSpaceDN w:val="0"/>
        <w:adjustRightInd w:val="0"/>
        <w:jc w:val="both"/>
        <w:rPr>
          <w:rFonts w:ascii="Times-Roman" w:eastAsiaTheme="minorHAnsi" w:hAnsi="Times-Roman" w:cs="Times-Roman"/>
          <w:lang w:eastAsia="en-US"/>
        </w:rPr>
      </w:pPr>
      <w:r w:rsidRPr="00C14A20">
        <w:rPr>
          <w:rFonts w:ascii="Arial" w:eastAsiaTheme="minorHAnsi" w:hAnsi="Arial" w:cs="Arial"/>
          <w:sz w:val="22"/>
          <w:szCs w:val="22"/>
          <w:lang w:eastAsia="en-US"/>
        </w:rPr>
        <w:t xml:space="preserve">c) próby </w:t>
      </w:r>
      <w:r w:rsidR="006276DB" w:rsidRPr="00C14A20">
        <w:rPr>
          <w:rFonts w:ascii="Arial" w:eastAsiaTheme="minorHAnsi" w:hAnsi="Arial" w:cs="Arial"/>
          <w:sz w:val="22"/>
          <w:szCs w:val="22"/>
          <w:lang w:eastAsia="en-US"/>
        </w:rPr>
        <w:t>szczelności</w:t>
      </w:r>
      <w:r w:rsidRPr="00C14A20">
        <w:rPr>
          <w:rFonts w:ascii="Arial" w:eastAsiaTheme="minorHAnsi" w:hAnsi="Arial" w:cs="Arial"/>
          <w:sz w:val="22"/>
          <w:szCs w:val="22"/>
          <w:lang w:eastAsia="en-US"/>
        </w:rPr>
        <w:t xml:space="preserve"> instalacji oraz regulacja wraz z uruchomieniem instalacji</w:t>
      </w:r>
      <w:r w:rsidR="006276DB">
        <w:rPr>
          <w:rFonts w:ascii="Arial" w:eastAsiaTheme="minorHAnsi" w:hAnsi="Arial" w:cs="Arial"/>
          <w:sz w:val="22"/>
          <w:szCs w:val="22"/>
          <w:lang w:eastAsia="en-US"/>
        </w:rPr>
        <w:t xml:space="preserve"> </w:t>
      </w:r>
      <w:r w:rsidR="006276DB" w:rsidRPr="00C14A20">
        <w:rPr>
          <w:rFonts w:ascii="Arial" w:eastAsiaTheme="minorHAnsi" w:hAnsi="Arial" w:cs="Arial"/>
          <w:sz w:val="22"/>
          <w:szCs w:val="22"/>
          <w:lang w:eastAsia="en-US"/>
        </w:rPr>
        <w:t>ujętych</w:t>
      </w:r>
      <w:r w:rsidRPr="00C14A20">
        <w:rPr>
          <w:rFonts w:ascii="Arial" w:eastAsiaTheme="minorHAnsi" w:hAnsi="Arial" w:cs="Arial"/>
          <w:sz w:val="22"/>
          <w:szCs w:val="22"/>
          <w:lang w:eastAsia="en-US"/>
        </w:rPr>
        <w:t xml:space="preserve"> w projekcie wykonawczym</w:t>
      </w:r>
      <w:r>
        <w:rPr>
          <w:rFonts w:ascii="Times-Roman" w:eastAsiaTheme="minorHAnsi" w:hAnsi="Times-Roman" w:cs="Times-Roman"/>
          <w:lang w:eastAsia="en-US"/>
        </w:rPr>
        <w:t>.</w:t>
      </w:r>
    </w:p>
    <w:p w14:paraId="3C2A483D" w14:textId="77777777" w:rsidR="006276DB" w:rsidRPr="006276DB" w:rsidRDefault="006276DB" w:rsidP="006276DB">
      <w:pPr>
        <w:widowControl/>
        <w:suppressAutoHyphens w:val="0"/>
        <w:autoSpaceDN w:val="0"/>
        <w:adjustRightInd w:val="0"/>
        <w:jc w:val="both"/>
        <w:rPr>
          <w:rFonts w:ascii="Arial" w:eastAsiaTheme="minorHAnsi" w:hAnsi="Arial" w:cs="Arial"/>
          <w:sz w:val="22"/>
          <w:szCs w:val="22"/>
          <w:lang w:eastAsia="en-US"/>
        </w:rPr>
      </w:pPr>
      <w:r w:rsidRPr="006276DB">
        <w:rPr>
          <w:rFonts w:ascii="Arial" w:eastAsiaTheme="minorHAnsi" w:hAnsi="Arial" w:cs="Arial"/>
          <w:sz w:val="22"/>
          <w:szCs w:val="22"/>
          <w:lang w:eastAsia="en-US"/>
        </w:rPr>
        <w:t>Roboty towarzyszące s</w:t>
      </w:r>
      <w:r>
        <w:rPr>
          <w:rFonts w:ascii="Arial" w:eastAsiaTheme="minorHAnsi" w:hAnsi="Arial" w:cs="Arial"/>
          <w:sz w:val="22"/>
          <w:szCs w:val="22"/>
          <w:lang w:eastAsia="en-US"/>
        </w:rPr>
        <w:t>ą</w:t>
      </w:r>
      <w:r w:rsidRPr="006276DB">
        <w:rPr>
          <w:rFonts w:ascii="Arial" w:eastAsiaTheme="minorHAnsi" w:hAnsi="Arial" w:cs="Arial"/>
          <w:sz w:val="22"/>
          <w:szCs w:val="22"/>
          <w:lang w:eastAsia="en-US"/>
        </w:rPr>
        <w:t xml:space="preserve"> rozumiane jako prace niezbędne do wykonania robót</w:t>
      </w:r>
      <w:r>
        <w:rPr>
          <w:rFonts w:ascii="Arial" w:eastAsiaTheme="minorHAnsi" w:hAnsi="Arial" w:cs="Arial"/>
          <w:sz w:val="22"/>
          <w:szCs w:val="22"/>
          <w:lang w:eastAsia="en-US"/>
        </w:rPr>
        <w:t xml:space="preserve"> </w:t>
      </w:r>
      <w:r w:rsidRPr="006276DB">
        <w:rPr>
          <w:rFonts w:ascii="Arial" w:eastAsiaTheme="minorHAnsi" w:hAnsi="Arial" w:cs="Arial"/>
          <w:sz w:val="22"/>
          <w:szCs w:val="22"/>
          <w:lang w:eastAsia="en-US"/>
        </w:rPr>
        <w:t xml:space="preserve">podstawowych, a niezaliczane do robót </w:t>
      </w:r>
      <w:r>
        <w:rPr>
          <w:rFonts w:ascii="Arial" w:eastAsiaTheme="minorHAnsi" w:hAnsi="Arial" w:cs="Arial"/>
          <w:sz w:val="22"/>
          <w:szCs w:val="22"/>
          <w:lang w:eastAsia="en-US"/>
        </w:rPr>
        <w:t>podstawowych</w:t>
      </w:r>
      <w:r w:rsidRPr="006276DB">
        <w:rPr>
          <w:rFonts w:ascii="Arial" w:eastAsiaTheme="minorHAnsi" w:hAnsi="Arial" w:cs="Arial"/>
          <w:sz w:val="22"/>
          <w:szCs w:val="22"/>
          <w:lang w:eastAsia="en-US"/>
        </w:rPr>
        <w:t>.</w:t>
      </w:r>
    </w:p>
    <w:p w14:paraId="3D22101F" w14:textId="77777777" w:rsidR="006276DB" w:rsidRPr="006276DB" w:rsidRDefault="006276DB" w:rsidP="006276DB">
      <w:pPr>
        <w:widowControl/>
        <w:suppressAutoHyphens w:val="0"/>
        <w:autoSpaceDN w:val="0"/>
        <w:adjustRightInd w:val="0"/>
        <w:jc w:val="both"/>
        <w:rPr>
          <w:rFonts w:ascii="Arial" w:eastAsiaTheme="minorHAnsi" w:hAnsi="Arial" w:cs="Arial"/>
          <w:sz w:val="22"/>
          <w:szCs w:val="22"/>
          <w:lang w:eastAsia="en-US"/>
        </w:rPr>
      </w:pPr>
      <w:r w:rsidRPr="006276DB">
        <w:rPr>
          <w:rFonts w:ascii="Arial" w:eastAsiaTheme="minorHAnsi" w:hAnsi="Arial" w:cs="Arial"/>
          <w:sz w:val="22"/>
          <w:szCs w:val="22"/>
          <w:lang w:eastAsia="en-US"/>
        </w:rPr>
        <w:t>W/w robotami b</w:t>
      </w:r>
      <w:r>
        <w:rPr>
          <w:rFonts w:ascii="Arial" w:eastAsiaTheme="minorHAnsi" w:hAnsi="Arial" w:cs="Arial"/>
          <w:sz w:val="22"/>
          <w:szCs w:val="22"/>
          <w:lang w:eastAsia="en-US"/>
        </w:rPr>
        <w:t>ę</w:t>
      </w:r>
      <w:r w:rsidRPr="006276DB">
        <w:rPr>
          <w:rFonts w:ascii="Arial" w:eastAsiaTheme="minorHAnsi" w:hAnsi="Arial" w:cs="Arial"/>
          <w:sz w:val="22"/>
          <w:szCs w:val="22"/>
          <w:lang w:eastAsia="en-US"/>
        </w:rPr>
        <w:t>dzie w szczególności:</w:t>
      </w:r>
    </w:p>
    <w:p w14:paraId="5ED1456F" w14:textId="77777777" w:rsidR="006276DB" w:rsidRPr="006276DB" w:rsidRDefault="006276DB" w:rsidP="006276DB">
      <w:pPr>
        <w:widowControl/>
        <w:suppressAutoHyphens w:val="0"/>
        <w:autoSpaceDN w:val="0"/>
        <w:adjustRightInd w:val="0"/>
        <w:jc w:val="both"/>
        <w:rPr>
          <w:rFonts w:ascii="Arial" w:eastAsiaTheme="minorHAnsi" w:hAnsi="Arial" w:cs="Arial"/>
          <w:sz w:val="22"/>
          <w:szCs w:val="22"/>
          <w:lang w:eastAsia="en-US"/>
        </w:rPr>
      </w:pPr>
      <w:r w:rsidRPr="006276DB">
        <w:rPr>
          <w:rFonts w:ascii="Arial" w:eastAsiaTheme="minorHAnsi" w:hAnsi="Arial" w:cs="Arial"/>
          <w:sz w:val="22"/>
          <w:szCs w:val="22"/>
          <w:lang w:eastAsia="en-US"/>
        </w:rPr>
        <w:t>• oddzielenie pomieszczeń od reszty budynku za pomocą grubej folii malarskiej;</w:t>
      </w:r>
    </w:p>
    <w:p w14:paraId="1D619ACD" w14:textId="77777777" w:rsidR="006276DB" w:rsidRPr="006276DB" w:rsidRDefault="006276DB" w:rsidP="006276DB">
      <w:pPr>
        <w:widowControl/>
        <w:suppressAutoHyphens w:val="0"/>
        <w:autoSpaceDN w:val="0"/>
        <w:adjustRightInd w:val="0"/>
        <w:jc w:val="both"/>
        <w:rPr>
          <w:rFonts w:ascii="Arial" w:eastAsiaTheme="minorHAnsi" w:hAnsi="Arial" w:cs="Arial"/>
          <w:sz w:val="22"/>
          <w:szCs w:val="22"/>
          <w:lang w:eastAsia="en-US"/>
        </w:rPr>
      </w:pPr>
      <w:r w:rsidRPr="006276DB">
        <w:rPr>
          <w:rFonts w:ascii="Arial" w:eastAsiaTheme="minorHAnsi" w:hAnsi="Arial" w:cs="Arial"/>
          <w:sz w:val="22"/>
          <w:szCs w:val="22"/>
          <w:lang w:eastAsia="en-US"/>
        </w:rPr>
        <w:lastRenderedPageBreak/>
        <w:t>• zabezpieczenie sprzętu, mebli w remontowanych pomieszczeniach;</w:t>
      </w:r>
    </w:p>
    <w:p w14:paraId="447C7E64" w14:textId="77777777" w:rsidR="006276DB" w:rsidRPr="006276DB" w:rsidRDefault="006276DB" w:rsidP="006276DB">
      <w:pPr>
        <w:widowControl/>
        <w:suppressAutoHyphens w:val="0"/>
        <w:autoSpaceDN w:val="0"/>
        <w:adjustRightInd w:val="0"/>
        <w:jc w:val="both"/>
        <w:rPr>
          <w:rFonts w:ascii="Arial" w:eastAsiaTheme="minorHAnsi" w:hAnsi="Arial" w:cs="Arial"/>
          <w:sz w:val="22"/>
          <w:szCs w:val="22"/>
          <w:lang w:eastAsia="en-US"/>
        </w:rPr>
      </w:pPr>
      <w:r w:rsidRPr="006276DB">
        <w:rPr>
          <w:rFonts w:ascii="Arial" w:eastAsiaTheme="minorHAnsi" w:hAnsi="Arial" w:cs="Arial"/>
          <w:sz w:val="22"/>
          <w:szCs w:val="22"/>
          <w:lang w:eastAsia="en-US"/>
        </w:rPr>
        <w:t>• oznakowanie miejsca prowadzenia robót;</w:t>
      </w:r>
    </w:p>
    <w:p w14:paraId="7709ACF3" w14:textId="77777777" w:rsidR="006276DB" w:rsidRPr="006276DB" w:rsidRDefault="006276DB" w:rsidP="006276DB">
      <w:pPr>
        <w:widowControl/>
        <w:suppressAutoHyphens w:val="0"/>
        <w:autoSpaceDN w:val="0"/>
        <w:adjustRightInd w:val="0"/>
        <w:jc w:val="both"/>
        <w:rPr>
          <w:rFonts w:ascii="Arial" w:eastAsiaTheme="minorHAnsi" w:hAnsi="Arial" w:cs="Arial"/>
          <w:sz w:val="22"/>
          <w:szCs w:val="22"/>
          <w:lang w:eastAsia="en-US"/>
        </w:rPr>
      </w:pPr>
      <w:r w:rsidRPr="006276DB">
        <w:rPr>
          <w:rFonts w:ascii="Arial" w:eastAsiaTheme="minorHAnsi" w:hAnsi="Arial" w:cs="Arial"/>
          <w:sz w:val="22"/>
          <w:szCs w:val="22"/>
          <w:lang w:eastAsia="en-US"/>
        </w:rPr>
        <w:t>• przekucia przez przegrody;</w:t>
      </w:r>
    </w:p>
    <w:p w14:paraId="493CD253" w14:textId="77777777" w:rsidR="006276DB" w:rsidRPr="006276DB" w:rsidRDefault="006276DB" w:rsidP="006276DB">
      <w:pPr>
        <w:widowControl/>
        <w:suppressAutoHyphens w:val="0"/>
        <w:autoSpaceDN w:val="0"/>
        <w:adjustRightInd w:val="0"/>
        <w:jc w:val="both"/>
        <w:rPr>
          <w:rFonts w:ascii="Arial" w:eastAsiaTheme="minorHAnsi" w:hAnsi="Arial" w:cs="Arial"/>
          <w:sz w:val="22"/>
          <w:szCs w:val="22"/>
          <w:lang w:eastAsia="en-US"/>
        </w:rPr>
      </w:pPr>
      <w:r w:rsidRPr="006276DB">
        <w:rPr>
          <w:rFonts w:ascii="Arial" w:eastAsiaTheme="minorHAnsi" w:hAnsi="Arial" w:cs="Arial"/>
          <w:sz w:val="22"/>
          <w:szCs w:val="22"/>
          <w:lang w:eastAsia="en-US"/>
        </w:rPr>
        <w:t>• uszczelnienie przejść przez przegrody;</w:t>
      </w:r>
    </w:p>
    <w:p w14:paraId="3D5D914B" w14:textId="77777777" w:rsidR="006276DB" w:rsidRDefault="006276DB" w:rsidP="006276DB">
      <w:pPr>
        <w:widowControl/>
        <w:suppressAutoHyphens w:val="0"/>
        <w:autoSpaceDN w:val="0"/>
        <w:adjustRightInd w:val="0"/>
        <w:jc w:val="both"/>
        <w:rPr>
          <w:rFonts w:ascii="Times-Roman" w:eastAsiaTheme="minorHAnsi" w:hAnsi="Times-Roman" w:cs="Times-Roman"/>
          <w:lang w:eastAsia="en-US"/>
        </w:rPr>
      </w:pPr>
      <w:r w:rsidRPr="006276DB">
        <w:rPr>
          <w:rFonts w:ascii="Arial" w:eastAsiaTheme="minorHAnsi" w:hAnsi="Arial" w:cs="Arial"/>
          <w:sz w:val="22"/>
          <w:szCs w:val="22"/>
          <w:lang w:eastAsia="en-US"/>
        </w:rPr>
        <w:t>• inwentaryzacja powykonawcza</w:t>
      </w:r>
      <w:r>
        <w:rPr>
          <w:rFonts w:ascii="Times-Roman" w:eastAsiaTheme="minorHAnsi" w:hAnsi="Times-Roman" w:cs="Times-Roman"/>
          <w:lang w:eastAsia="en-US"/>
        </w:rPr>
        <w:t>.</w:t>
      </w:r>
    </w:p>
    <w:p w14:paraId="5A99849A" w14:textId="77777777" w:rsidR="00612099" w:rsidRDefault="00612099" w:rsidP="00C14A20">
      <w:pPr>
        <w:tabs>
          <w:tab w:val="left" w:pos="0"/>
        </w:tabs>
        <w:jc w:val="both"/>
        <w:rPr>
          <w:rFonts w:ascii="Arial" w:hAnsi="Arial" w:cs="Arial"/>
          <w:b/>
          <w:sz w:val="22"/>
          <w:szCs w:val="22"/>
        </w:rPr>
      </w:pPr>
    </w:p>
    <w:p w14:paraId="499BCD9A" w14:textId="36905855" w:rsidR="00D95288" w:rsidRPr="00A823E0" w:rsidRDefault="00D95288" w:rsidP="00C14A20">
      <w:pPr>
        <w:tabs>
          <w:tab w:val="left" w:pos="0"/>
        </w:tabs>
        <w:jc w:val="both"/>
        <w:rPr>
          <w:rFonts w:ascii="Arial" w:hAnsi="Arial" w:cs="Arial"/>
          <w:b/>
          <w:sz w:val="22"/>
          <w:szCs w:val="22"/>
        </w:rPr>
      </w:pPr>
      <w:r w:rsidRPr="00A823E0">
        <w:rPr>
          <w:rFonts w:ascii="Arial" w:hAnsi="Arial" w:cs="Arial"/>
          <w:b/>
          <w:sz w:val="22"/>
          <w:szCs w:val="22"/>
        </w:rPr>
        <w:t xml:space="preserve">2. </w:t>
      </w:r>
      <w:bookmarkStart w:id="15" w:name="_Toc261255825"/>
      <w:r w:rsidRPr="00A823E0">
        <w:rPr>
          <w:rFonts w:ascii="Arial" w:hAnsi="Arial" w:cs="Arial"/>
          <w:b/>
          <w:sz w:val="22"/>
          <w:szCs w:val="22"/>
        </w:rPr>
        <w:t>MATERIAŁY</w:t>
      </w:r>
      <w:bookmarkEnd w:id="15"/>
    </w:p>
    <w:p w14:paraId="792B613D" w14:textId="77777777" w:rsidR="00D95288" w:rsidRDefault="00D95288" w:rsidP="00D95288">
      <w:pPr>
        <w:pStyle w:val="Nagwek2"/>
        <w:tabs>
          <w:tab w:val="left" w:pos="0"/>
          <w:tab w:val="num" w:pos="717"/>
        </w:tabs>
        <w:spacing w:before="0"/>
        <w:ind w:left="0" w:firstLine="0"/>
        <w:jc w:val="both"/>
        <w:rPr>
          <w:rFonts w:ascii="Arial" w:hAnsi="Arial" w:cs="Arial"/>
          <w:b w:val="0"/>
          <w:sz w:val="22"/>
          <w:szCs w:val="22"/>
        </w:rPr>
      </w:pPr>
      <w:bookmarkStart w:id="16" w:name="_Toc261255827"/>
      <w:r w:rsidRPr="0039378A">
        <w:rPr>
          <w:rFonts w:ascii="Arial" w:hAnsi="Arial" w:cs="Arial"/>
          <w:sz w:val="22"/>
          <w:szCs w:val="22"/>
        </w:rPr>
        <w:t xml:space="preserve">2.1 Materiały – wymagania </w:t>
      </w:r>
      <w:bookmarkEnd w:id="16"/>
      <w:r w:rsidR="0039378A" w:rsidRPr="0039378A">
        <w:rPr>
          <w:rFonts w:ascii="Arial" w:hAnsi="Arial" w:cs="Arial"/>
          <w:sz w:val="22"/>
          <w:szCs w:val="22"/>
        </w:rPr>
        <w:t>ogólne</w:t>
      </w:r>
      <w:r w:rsidR="0039378A">
        <w:rPr>
          <w:rFonts w:ascii="Arial" w:hAnsi="Arial" w:cs="Arial"/>
          <w:b w:val="0"/>
          <w:sz w:val="22"/>
          <w:szCs w:val="22"/>
        </w:rPr>
        <w:t>:</w:t>
      </w:r>
    </w:p>
    <w:p w14:paraId="103E4844" w14:textId="77777777" w:rsidR="0039378A" w:rsidRPr="0039378A" w:rsidRDefault="0039378A" w:rsidP="0039378A">
      <w:pPr>
        <w:widowControl/>
        <w:suppressAutoHyphens w:val="0"/>
        <w:autoSpaceDN w:val="0"/>
        <w:adjustRightInd w:val="0"/>
        <w:jc w:val="both"/>
        <w:rPr>
          <w:rFonts w:ascii="Arial" w:eastAsiaTheme="minorHAnsi" w:hAnsi="Arial" w:cs="Arial"/>
          <w:sz w:val="22"/>
          <w:szCs w:val="22"/>
          <w:lang w:eastAsia="en-US"/>
        </w:rPr>
      </w:pPr>
      <w:r w:rsidRPr="0039378A">
        <w:rPr>
          <w:rFonts w:ascii="Arial" w:eastAsiaTheme="minorHAnsi" w:hAnsi="Arial" w:cs="Arial"/>
          <w:sz w:val="22"/>
          <w:szCs w:val="22"/>
          <w:lang w:eastAsia="en-US"/>
        </w:rPr>
        <w:t>- Urządzenia musza być fabrycznie nowe i dobrane zgodnie z wytycznymi</w:t>
      </w:r>
      <w:r>
        <w:rPr>
          <w:rFonts w:ascii="Arial" w:eastAsiaTheme="minorHAnsi" w:hAnsi="Arial" w:cs="Arial"/>
          <w:sz w:val="22"/>
          <w:szCs w:val="22"/>
          <w:lang w:eastAsia="en-US"/>
        </w:rPr>
        <w:t xml:space="preserve"> </w:t>
      </w:r>
      <w:r w:rsidRPr="0039378A">
        <w:rPr>
          <w:rFonts w:ascii="Arial" w:eastAsiaTheme="minorHAnsi" w:hAnsi="Arial" w:cs="Arial"/>
          <w:sz w:val="22"/>
          <w:szCs w:val="22"/>
          <w:lang w:eastAsia="en-US"/>
        </w:rPr>
        <w:t>podanymi w niniejszej specyfikacji technicznej oraz dokumentacji projektowej,</w:t>
      </w:r>
    </w:p>
    <w:p w14:paraId="406709C8" w14:textId="77777777" w:rsidR="0039378A" w:rsidRPr="0039378A" w:rsidRDefault="0039378A" w:rsidP="0039378A">
      <w:pPr>
        <w:widowControl/>
        <w:suppressAutoHyphens w:val="0"/>
        <w:autoSpaceDN w:val="0"/>
        <w:adjustRightInd w:val="0"/>
        <w:jc w:val="both"/>
        <w:rPr>
          <w:rFonts w:ascii="Arial" w:eastAsiaTheme="minorHAnsi" w:hAnsi="Arial" w:cs="Arial"/>
          <w:sz w:val="22"/>
          <w:szCs w:val="22"/>
          <w:lang w:eastAsia="en-US"/>
        </w:rPr>
      </w:pPr>
      <w:r w:rsidRPr="0039378A">
        <w:rPr>
          <w:rFonts w:ascii="Arial" w:eastAsiaTheme="minorHAnsi" w:hAnsi="Arial" w:cs="Arial"/>
          <w:sz w:val="22"/>
          <w:szCs w:val="22"/>
          <w:lang w:eastAsia="en-US"/>
        </w:rPr>
        <w:t>- Do montażu zastosować materiały fabrycznie nowe podane w wykazie</w:t>
      </w:r>
      <w:r>
        <w:rPr>
          <w:rFonts w:ascii="Arial" w:eastAsiaTheme="minorHAnsi" w:hAnsi="Arial" w:cs="Arial"/>
          <w:sz w:val="22"/>
          <w:szCs w:val="22"/>
          <w:lang w:eastAsia="en-US"/>
        </w:rPr>
        <w:t xml:space="preserve"> </w:t>
      </w:r>
      <w:r w:rsidRPr="0039378A">
        <w:rPr>
          <w:rFonts w:ascii="Arial" w:eastAsiaTheme="minorHAnsi" w:hAnsi="Arial" w:cs="Arial"/>
          <w:sz w:val="22"/>
          <w:szCs w:val="22"/>
          <w:lang w:eastAsia="en-US"/>
        </w:rPr>
        <w:t>materiałowym bądź równoważne, o parametrach technicznych, takich samych,</w:t>
      </w:r>
      <w:r>
        <w:rPr>
          <w:rFonts w:ascii="Arial" w:eastAsiaTheme="minorHAnsi" w:hAnsi="Arial" w:cs="Arial"/>
          <w:sz w:val="22"/>
          <w:szCs w:val="22"/>
          <w:lang w:eastAsia="en-US"/>
        </w:rPr>
        <w:t xml:space="preserve"> </w:t>
      </w:r>
      <w:r w:rsidRPr="0039378A">
        <w:rPr>
          <w:rFonts w:ascii="Arial" w:eastAsiaTheme="minorHAnsi" w:hAnsi="Arial" w:cs="Arial"/>
          <w:sz w:val="22"/>
          <w:szCs w:val="22"/>
          <w:lang w:eastAsia="en-US"/>
        </w:rPr>
        <w:t xml:space="preserve">jak urządzenia podane w </w:t>
      </w:r>
      <w:r>
        <w:rPr>
          <w:rFonts w:ascii="Arial" w:eastAsiaTheme="minorHAnsi" w:hAnsi="Arial" w:cs="Arial"/>
          <w:sz w:val="22"/>
          <w:szCs w:val="22"/>
          <w:lang w:eastAsia="en-US"/>
        </w:rPr>
        <w:t>zestawieniu</w:t>
      </w:r>
      <w:r w:rsidRPr="0039378A">
        <w:rPr>
          <w:rFonts w:ascii="Arial" w:eastAsiaTheme="minorHAnsi" w:hAnsi="Arial" w:cs="Arial"/>
          <w:sz w:val="22"/>
          <w:szCs w:val="22"/>
          <w:lang w:eastAsia="en-US"/>
        </w:rPr>
        <w:t>,</w:t>
      </w:r>
    </w:p>
    <w:p w14:paraId="4BEF1685" w14:textId="77777777" w:rsidR="0039378A" w:rsidRPr="0039378A" w:rsidRDefault="0039378A" w:rsidP="0039378A">
      <w:pPr>
        <w:widowControl/>
        <w:suppressAutoHyphens w:val="0"/>
        <w:autoSpaceDN w:val="0"/>
        <w:adjustRightInd w:val="0"/>
        <w:jc w:val="both"/>
        <w:rPr>
          <w:rFonts w:ascii="Arial" w:eastAsiaTheme="minorHAnsi" w:hAnsi="Arial" w:cs="Arial"/>
          <w:sz w:val="22"/>
          <w:szCs w:val="22"/>
          <w:lang w:eastAsia="en-US"/>
        </w:rPr>
      </w:pPr>
      <w:r w:rsidRPr="0039378A">
        <w:rPr>
          <w:rFonts w:ascii="Arial" w:eastAsiaTheme="minorHAnsi" w:hAnsi="Arial" w:cs="Arial"/>
          <w:sz w:val="22"/>
          <w:szCs w:val="22"/>
          <w:lang w:eastAsia="en-US"/>
        </w:rPr>
        <w:t>-Wszystkie materiały stosowane przy wykonywaniu instalacji winny posiadać</w:t>
      </w:r>
      <w:r>
        <w:rPr>
          <w:rFonts w:ascii="Arial" w:eastAsiaTheme="minorHAnsi" w:hAnsi="Arial" w:cs="Arial"/>
          <w:sz w:val="22"/>
          <w:szCs w:val="22"/>
          <w:lang w:eastAsia="en-US"/>
        </w:rPr>
        <w:t xml:space="preserve"> </w:t>
      </w:r>
      <w:r w:rsidRPr="0039378A">
        <w:rPr>
          <w:rFonts w:ascii="Arial" w:eastAsiaTheme="minorHAnsi" w:hAnsi="Arial" w:cs="Arial"/>
          <w:sz w:val="22"/>
          <w:szCs w:val="22"/>
          <w:lang w:eastAsia="en-US"/>
        </w:rPr>
        <w:t>właściwe atesty higieniczne, p. po</w:t>
      </w:r>
      <w:r>
        <w:rPr>
          <w:rFonts w:ascii="Arial" w:eastAsiaTheme="minorHAnsi" w:hAnsi="Arial" w:cs="Arial"/>
          <w:sz w:val="22"/>
          <w:szCs w:val="22"/>
          <w:lang w:eastAsia="en-US"/>
        </w:rPr>
        <w:t>ż</w:t>
      </w:r>
      <w:r w:rsidRPr="0039378A">
        <w:rPr>
          <w:rFonts w:ascii="Arial" w:eastAsiaTheme="minorHAnsi" w:hAnsi="Arial" w:cs="Arial"/>
          <w:sz w:val="22"/>
          <w:szCs w:val="22"/>
          <w:lang w:eastAsia="en-US"/>
        </w:rPr>
        <w:t>., bezpieczeństwa i dopuszczenia</w:t>
      </w:r>
      <w:r>
        <w:rPr>
          <w:rFonts w:ascii="Arial" w:eastAsiaTheme="minorHAnsi" w:hAnsi="Arial" w:cs="Arial"/>
          <w:sz w:val="22"/>
          <w:szCs w:val="22"/>
          <w:lang w:eastAsia="en-US"/>
        </w:rPr>
        <w:t xml:space="preserve"> </w:t>
      </w:r>
      <w:r w:rsidRPr="0039378A">
        <w:rPr>
          <w:rFonts w:ascii="Arial" w:eastAsiaTheme="minorHAnsi" w:hAnsi="Arial" w:cs="Arial"/>
          <w:sz w:val="22"/>
          <w:szCs w:val="22"/>
          <w:lang w:eastAsia="en-US"/>
        </w:rPr>
        <w:t>do stosowania w budownictwie.</w:t>
      </w:r>
    </w:p>
    <w:p w14:paraId="2E3FD67E" w14:textId="77777777" w:rsidR="0039378A" w:rsidRPr="0039378A" w:rsidRDefault="0039378A" w:rsidP="0039378A">
      <w:pPr>
        <w:widowControl/>
        <w:suppressAutoHyphens w:val="0"/>
        <w:autoSpaceDN w:val="0"/>
        <w:adjustRightInd w:val="0"/>
        <w:jc w:val="both"/>
        <w:rPr>
          <w:rFonts w:ascii="Arial" w:eastAsiaTheme="minorHAnsi" w:hAnsi="Arial" w:cs="Arial"/>
          <w:sz w:val="22"/>
          <w:szCs w:val="22"/>
          <w:lang w:eastAsia="en-US"/>
        </w:rPr>
      </w:pPr>
      <w:r w:rsidRPr="0039378A">
        <w:rPr>
          <w:rFonts w:ascii="Arial" w:eastAsiaTheme="minorHAnsi" w:hAnsi="Arial" w:cs="Arial"/>
          <w:sz w:val="22"/>
          <w:szCs w:val="22"/>
          <w:lang w:eastAsia="en-US"/>
        </w:rPr>
        <w:t>- Dopuszcza sie stosowanie tylko takich materiałów i technologii i rozwiązań</w:t>
      </w:r>
      <w:r>
        <w:rPr>
          <w:rFonts w:ascii="Arial" w:eastAsiaTheme="minorHAnsi" w:hAnsi="Arial" w:cs="Arial"/>
          <w:sz w:val="22"/>
          <w:szCs w:val="22"/>
          <w:lang w:eastAsia="en-US"/>
        </w:rPr>
        <w:t xml:space="preserve"> </w:t>
      </w:r>
      <w:r w:rsidRPr="0039378A">
        <w:rPr>
          <w:rFonts w:ascii="Arial" w:eastAsiaTheme="minorHAnsi" w:hAnsi="Arial" w:cs="Arial"/>
          <w:sz w:val="22"/>
          <w:szCs w:val="22"/>
          <w:lang w:eastAsia="en-US"/>
        </w:rPr>
        <w:t xml:space="preserve">materiałowych, które </w:t>
      </w:r>
      <w:r>
        <w:rPr>
          <w:rFonts w:ascii="Arial" w:eastAsiaTheme="minorHAnsi" w:hAnsi="Arial" w:cs="Arial"/>
          <w:sz w:val="22"/>
          <w:szCs w:val="22"/>
          <w:lang w:eastAsia="en-US"/>
        </w:rPr>
        <w:t>są</w:t>
      </w:r>
      <w:r w:rsidRPr="0039378A">
        <w:rPr>
          <w:rFonts w:ascii="Arial" w:eastAsiaTheme="minorHAnsi" w:hAnsi="Arial" w:cs="Arial"/>
          <w:sz w:val="22"/>
          <w:szCs w:val="22"/>
          <w:lang w:eastAsia="en-US"/>
        </w:rPr>
        <w:t xml:space="preserve"> celowo przeznaczone do konkretnego zastosowania</w:t>
      </w:r>
      <w:r>
        <w:rPr>
          <w:rFonts w:ascii="Arial" w:eastAsiaTheme="minorHAnsi" w:hAnsi="Arial" w:cs="Arial"/>
          <w:sz w:val="22"/>
          <w:szCs w:val="22"/>
          <w:lang w:eastAsia="en-US"/>
        </w:rPr>
        <w:t xml:space="preserve"> </w:t>
      </w:r>
      <w:r w:rsidRPr="0039378A">
        <w:rPr>
          <w:rFonts w:ascii="Arial" w:eastAsiaTheme="minorHAnsi" w:hAnsi="Arial" w:cs="Arial"/>
          <w:sz w:val="22"/>
          <w:szCs w:val="22"/>
          <w:lang w:eastAsia="en-US"/>
        </w:rPr>
        <w:t xml:space="preserve">wynikającego z </w:t>
      </w:r>
      <w:r>
        <w:rPr>
          <w:rFonts w:ascii="Arial" w:eastAsiaTheme="minorHAnsi" w:hAnsi="Arial" w:cs="Arial"/>
          <w:sz w:val="22"/>
          <w:szCs w:val="22"/>
          <w:lang w:eastAsia="en-US"/>
        </w:rPr>
        <w:t>wykazu materiałowego i celu przeznaczenia</w:t>
      </w:r>
    </w:p>
    <w:p w14:paraId="62146202" w14:textId="77777777" w:rsidR="0039378A" w:rsidRDefault="0039378A" w:rsidP="0039378A">
      <w:pPr>
        <w:widowControl/>
        <w:suppressAutoHyphens w:val="0"/>
        <w:autoSpaceDN w:val="0"/>
        <w:adjustRightInd w:val="0"/>
        <w:jc w:val="both"/>
        <w:rPr>
          <w:rFonts w:ascii="Arial" w:eastAsiaTheme="minorHAnsi" w:hAnsi="Arial" w:cs="Arial"/>
          <w:sz w:val="22"/>
          <w:szCs w:val="22"/>
          <w:lang w:eastAsia="en-US"/>
        </w:rPr>
      </w:pPr>
      <w:r w:rsidRPr="0039378A">
        <w:rPr>
          <w:rFonts w:ascii="Arial" w:eastAsiaTheme="minorHAnsi" w:hAnsi="Arial" w:cs="Arial"/>
          <w:sz w:val="22"/>
          <w:szCs w:val="22"/>
          <w:lang w:eastAsia="en-US"/>
        </w:rPr>
        <w:t>- Zakres odpowiedzialności Wykonawcy obejmuje równie</w:t>
      </w:r>
      <w:r>
        <w:rPr>
          <w:rFonts w:ascii="Arial" w:eastAsiaTheme="minorHAnsi" w:hAnsi="Arial" w:cs="Arial"/>
          <w:sz w:val="22"/>
          <w:szCs w:val="22"/>
          <w:lang w:eastAsia="en-US"/>
        </w:rPr>
        <w:t>ż</w:t>
      </w:r>
      <w:r w:rsidRPr="0039378A">
        <w:rPr>
          <w:rFonts w:ascii="Arial" w:eastAsiaTheme="minorHAnsi" w:hAnsi="Arial" w:cs="Arial"/>
          <w:sz w:val="22"/>
          <w:szCs w:val="22"/>
          <w:lang w:eastAsia="en-US"/>
        </w:rPr>
        <w:t xml:space="preserve"> dostawę i montaż</w:t>
      </w:r>
      <w:r>
        <w:rPr>
          <w:rFonts w:ascii="Arial" w:eastAsiaTheme="minorHAnsi" w:hAnsi="Arial" w:cs="Arial"/>
          <w:sz w:val="22"/>
          <w:szCs w:val="22"/>
          <w:lang w:eastAsia="en-US"/>
        </w:rPr>
        <w:t xml:space="preserve"> </w:t>
      </w:r>
      <w:r w:rsidRPr="0039378A">
        <w:rPr>
          <w:rFonts w:ascii="Arial" w:eastAsiaTheme="minorHAnsi" w:hAnsi="Arial" w:cs="Arial"/>
          <w:sz w:val="22"/>
          <w:szCs w:val="22"/>
          <w:lang w:eastAsia="en-US"/>
        </w:rPr>
        <w:t>układów sterowania praca klimatyzatorów.</w:t>
      </w:r>
    </w:p>
    <w:p w14:paraId="4300D672" w14:textId="77777777" w:rsidR="0039378A" w:rsidRPr="0039378A" w:rsidRDefault="0039378A" w:rsidP="0039378A">
      <w:pPr>
        <w:widowControl/>
        <w:suppressAutoHyphens w:val="0"/>
        <w:autoSpaceDN w:val="0"/>
        <w:adjustRightInd w:val="0"/>
        <w:rPr>
          <w:rFonts w:ascii="Arial" w:eastAsiaTheme="minorHAnsi" w:hAnsi="Arial" w:cs="Arial"/>
          <w:b/>
          <w:bCs/>
          <w:sz w:val="22"/>
          <w:szCs w:val="22"/>
          <w:lang w:eastAsia="en-US"/>
        </w:rPr>
      </w:pPr>
      <w:r w:rsidRPr="0039378A">
        <w:rPr>
          <w:rFonts w:ascii="Arial" w:eastAsiaTheme="minorHAnsi" w:hAnsi="Arial" w:cs="Arial"/>
          <w:b/>
          <w:bCs/>
          <w:sz w:val="22"/>
          <w:szCs w:val="22"/>
          <w:lang w:eastAsia="en-US"/>
        </w:rPr>
        <w:t>2.2. Rodzaj materiałów</w:t>
      </w:r>
    </w:p>
    <w:p w14:paraId="122FA696" w14:textId="77777777" w:rsidR="0039378A" w:rsidRDefault="0039378A" w:rsidP="0039378A">
      <w:pPr>
        <w:widowControl/>
        <w:suppressAutoHyphens w:val="0"/>
        <w:autoSpaceDN w:val="0"/>
        <w:adjustRightInd w:val="0"/>
        <w:jc w:val="both"/>
        <w:rPr>
          <w:rFonts w:ascii="Arial" w:eastAsiaTheme="minorHAnsi" w:hAnsi="Arial" w:cs="Arial"/>
          <w:sz w:val="22"/>
          <w:szCs w:val="22"/>
          <w:lang w:eastAsia="en-US"/>
        </w:rPr>
      </w:pPr>
      <w:r w:rsidRPr="0039378A">
        <w:rPr>
          <w:rFonts w:ascii="Arial" w:eastAsiaTheme="minorHAnsi" w:hAnsi="Arial" w:cs="Arial"/>
          <w:sz w:val="22"/>
          <w:szCs w:val="22"/>
          <w:lang w:eastAsia="en-US"/>
        </w:rPr>
        <w:t>- klimatyzator pokojowy ścienny, klasa efektywności energetycznej</w:t>
      </w:r>
      <w:r>
        <w:rPr>
          <w:rFonts w:ascii="Arial" w:eastAsiaTheme="minorHAnsi" w:hAnsi="Arial" w:cs="Arial"/>
          <w:sz w:val="22"/>
          <w:szCs w:val="22"/>
          <w:lang w:eastAsia="en-US"/>
        </w:rPr>
        <w:t>:</w:t>
      </w:r>
    </w:p>
    <w:p w14:paraId="491693CB" w14:textId="77777777" w:rsidR="00427196" w:rsidRDefault="00427196" w:rsidP="00D47A33">
      <w:pPr>
        <w:pStyle w:val="Akapitzlist"/>
        <w:numPr>
          <w:ilvl w:val="0"/>
          <w:numId w:val="27"/>
        </w:numPr>
        <w:suppressAutoHyphens w:val="0"/>
        <w:autoSpaceDN w:val="0"/>
        <w:adjustRightInd w:val="0"/>
        <w:ind w:left="142" w:hanging="142"/>
        <w:jc w:val="both"/>
        <w:rPr>
          <w:rFonts w:ascii="Arial" w:eastAsiaTheme="minorHAnsi" w:hAnsi="Arial" w:cs="Arial"/>
          <w:sz w:val="22"/>
          <w:szCs w:val="22"/>
          <w:lang w:eastAsia="en-US"/>
        </w:rPr>
      </w:pPr>
      <w:r>
        <w:rPr>
          <w:rFonts w:ascii="Arial" w:eastAsiaTheme="minorHAnsi" w:hAnsi="Arial" w:cs="Arial"/>
          <w:sz w:val="22"/>
          <w:szCs w:val="22"/>
          <w:lang w:eastAsia="en-US"/>
        </w:rPr>
        <w:t>chłodzenie</w:t>
      </w:r>
      <w:r w:rsidR="0039378A">
        <w:rPr>
          <w:rFonts w:ascii="Arial" w:eastAsiaTheme="minorHAnsi" w:hAnsi="Arial" w:cs="Arial"/>
          <w:sz w:val="22"/>
          <w:szCs w:val="22"/>
          <w:lang w:eastAsia="en-US"/>
        </w:rPr>
        <w:t xml:space="preserve"> A+++</w:t>
      </w:r>
      <w:r>
        <w:rPr>
          <w:rFonts w:ascii="Arial" w:eastAsiaTheme="minorHAnsi" w:hAnsi="Arial" w:cs="Arial"/>
          <w:sz w:val="22"/>
          <w:szCs w:val="22"/>
          <w:lang w:eastAsia="en-US"/>
        </w:rPr>
        <w:t xml:space="preserve"> , ogrzewanie A+</w:t>
      </w:r>
    </w:p>
    <w:p w14:paraId="0230C1A5" w14:textId="77777777" w:rsidR="0039378A" w:rsidRDefault="0039378A" w:rsidP="0039378A">
      <w:pPr>
        <w:suppressAutoHyphens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-f</w:t>
      </w:r>
      <w:r w:rsidRPr="0039378A">
        <w:rPr>
          <w:rFonts w:ascii="Arial" w:eastAsiaTheme="minorHAnsi" w:hAnsi="Arial" w:cs="Arial"/>
          <w:sz w:val="22"/>
          <w:szCs w:val="22"/>
          <w:lang w:eastAsia="en-US"/>
        </w:rPr>
        <w:t>unkcja oczyszczani</w:t>
      </w:r>
      <w:r>
        <w:rPr>
          <w:rFonts w:ascii="Arial" w:eastAsiaTheme="minorHAnsi" w:hAnsi="Arial" w:cs="Arial"/>
          <w:sz w:val="22"/>
          <w:szCs w:val="22"/>
          <w:lang w:eastAsia="en-US"/>
        </w:rPr>
        <w:t>a powietrza – tryb jonizacji Hi-Nano, filtr w zestawie</w:t>
      </w:r>
    </w:p>
    <w:p w14:paraId="238183D3" w14:textId="77777777" w:rsidR="0039378A" w:rsidRPr="0039378A" w:rsidRDefault="0039378A" w:rsidP="0039378A">
      <w:pPr>
        <w:suppressAutoHyphens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-funkcja </w:t>
      </w:r>
      <w:r w:rsidR="00427196">
        <w:rPr>
          <w:rFonts w:ascii="Arial" w:eastAsiaTheme="minorHAnsi" w:hAnsi="Arial" w:cs="Arial"/>
          <w:sz w:val="22"/>
          <w:szCs w:val="22"/>
          <w:lang w:eastAsia="en-US"/>
        </w:rPr>
        <w:t>inteligentnej kontroli warunków pomieszczenia I FEEL</w:t>
      </w:r>
    </w:p>
    <w:p w14:paraId="3AAB07ED" w14:textId="77777777" w:rsidR="0039378A" w:rsidRDefault="0039378A" w:rsidP="0039378A">
      <w:pPr>
        <w:widowControl/>
        <w:suppressAutoHyphens w:val="0"/>
        <w:autoSpaceDN w:val="0"/>
        <w:adjustRightInd w:val="0"/>
        <w:jc w:val="both"/>
        <w:rPr>
          <w:rFonts w:ascii="Arial" w:eastAsiaTheme="minorHAnsi" w:hAnsi="Arial" w:cs="Arial"/>
          <w:sz w:val="22"/>
          <w:szCs w:val="22"/>
          <w:lang w:eastAsia="en-US"/>
        </w:rPr>
      </w:pPr>
      <w:r w:rsidRPr="0039378A">
        <w:rPr>
          <w:rFonts w:ascii="Arial" w:eastAsiaTheme="minorHAnsi" w:hAnsi="Arial" w:cs="Arial"/>
          <w:sz w:val="22"/>
          <w:szCs w:val="22"/>
          <w:lang w:eastAsia="en-US"/>
        </w:rPr>
        <w:t>-</w:t>
      </w:r>
      <w:r w:rsidR="00427196">
        <w:rPr>
          <w:rFonts w:ascii="Arial" w:eastAsiaTheme="minorHAnsi" w:hAnsi="Arial" w:cs="Arial"/>
          <w:sz w:val="22"/>
          <w:szCs w:val="22"/>
          <w:lang w:eastAsia="en-US"/>
        </w:rPr>
        <w:t>tryb cichej pracy</w:t>
      </w:r>
    </w:p>
    <w:p w14:paraId="4E5BEA82" w14:textId="77777777" w:rsidR="00427196" w:rsidRPr="0039378A" w:rsidRDefault="00427196" w:rsidP="0039378A">
      <w:pPr>
        <w:widowControl/>
        <w:suppressAutoHyphens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-tryb optymalnej pracy /SMART/</w:t>
      </w:r>
    </w:p>
    <w:p w14:paraId="37406E25" w14:textId="77777777" w:rsidR="0039378A" w:rsidRDefault="00427196" w:rsidP="0039378A">
      <w:pPr>
        <w:widowControl/>
        <w:suppressAutoHyphens w:val="0"/>
        <w:autoSpaceDN w:val="0"/>
        <w:adjustRightInd w:val="0"/>
        <w:rPr>
          <w:rFonts w:ascii="Times-Roman" w:eastAsiaTheme="minorHAnsi" w:hAnsi="Times-Roman" w:cs="Times-Roman"/>
          <w:lang w:eastAsia="en-US"/>
        </w:rPr>
      </w:pPr>
      <w:r>
        <w:rPr>
          <w:rFonts w:ascii="Times-Roman" w:eastAsiaTheme="minorHAnsi" w:hAnsi="Times-Roman" w:cs="Times-Roman"/>
          <w:lang w:eastAsia="en-US"/>
        </w:rPr>
        <w:t>-tryb szybkiego chłodzenia i grzania / SUPER /</w:t>
      </w:r>
    </w:p>
    <w:p w14:paraId="3DCE5104" w14:textId="77777777" w:rsidR="00427196" w:rsidRDefault="00427196" w:rsidP="0039378A">
      <w:pPr>
        <w:widowControl/>
        <w:suppressAutoHyphens w:val="0"/>
        <w:autoSpaceDN w:val="0"/>
        <w:adjustRightInd w:val="0"/>
        <w:rPr>
          <w:rFonts w:ascii="Times-Roman" w:eastAsiaTheme="minorHAnsi" w:hAnsi="Times-Roman" w:cs="Times-Roman"/>
          <w:lang w:eastAsia="en-US"/>
        </w:rPr>
      </w:pPr>
      <w:r>
        <w:rPr>
          <w:rFonts w:ascii="Times-Roman" w:eastAsiaTheme="minorHAnsi" w:hAnsi="Times-Roman" w:cs="Times-Roman"/>
          <w:lang w:eastAsia="en-US"/>
        </w:rPr>
        <w:t>-tryb ogrzewania podtrzymującego +8</w:t>
      </w:r>
      <w:r>
        <w:rPr>
          <w:rFonts w:ascii="Times-Roman" w:eastAsiaTheme="minorHAnsi" w:hAnsi="Times-Roman" w:cs="Times-Roman"/>
          <w:vertAlign w:val="superscript"/>
          <w:lang w:eastAsia="en-US"/>
        </w:rPr>
        <w:t>o</w:t>
      </w:r>
      <w:r>
        <w:rPr>
          <w:rFonts w:ascii="Times-Roman" w:eastAsiaTheme="minorHAnsi" w:hAnsi="Times-Roman" w:cs="Times-Roman"/>
          <w:lang w:eastAsia="en-US"/>
        </w:rPr>
        <w:t>C</w:t>
      </w:r>
    </w:p>
    <w:p w14:paraId="2F06DC8C" w14:textId="77777777" w:rsidR="00427196" w:rsidRDefault="00427196" w:rsidP="0039378A">
      <w:pPr>
        <w:widowControl/>
        <w:suppressAutoHyphens w:val="0"/>
        <w:autoSpaceDN w:val="0"/>
        <w:adjustRightInd w:val="0"/>
        <w:rPr>
          <w:rFonts w:ascii="Times-Roman" w:eastAsiaTheme="minorHAnsi" w:hAnsi="Times-Roman" w:cs="Times-Roman"/>
          <w:lang w:eastAsia="en-US"/>
        </w:rPr>
      </w:pPr>
      <w:r>
        <w:rPr>
          <w:rFonts w:ascii="Times-Roman" w:eastAsiaTheme="minorHAnsi" w:hAnsi="Times-Roman" w:cs="Times-Roman"/>
          <w:lang w:eastAsia="en-US"/>
        </w:rPr>
        <w:t>-programator czasowy</w:t>
      </w:r>
    </w:p>
    <w:p w14:paraId="3547B563" w14:textId="77777777" w:rsidR="0039378A" w:rsidRDefault="0039378A" w:rsidP="0039378A">
      <w:pPr>
        <w:widowControl/>
        <w:suppressAutoHyphens w:val="0"/>
        <w:autoSpaceDN w:val="0"/>
        <w:adjustRightInd w:val="0"/>
        <w:rPr>
          <w:rFonts w:ascii="Times-Roman" w:eastAsiaTheme="minorHAnsi" w:hAnsi="Times-Roman" w:cs="Times-Roman"/>
          <w:lang w:eastAsia="en-US"/>
        </w:rPr>
      </w:pPr>
      <w:r>
        <w:rPr>
          <w:rFonts w:ascii="Courier" w:eastAsiaTheme="minorHAnsi" w:hAnsi="Courier" w:cs="Courier"/>
          <w:lang w:eastAsia="en-US"/>
        </w:rPr>
        <w:t xml:space="preserve">- </w:t>
      </w:r>
      <w:r w:rsidR="00427196">
        <w:rPr>
          <w:rFonts w:ascii="Times-Roman" w:eastAsiaTheme="minorHAnsi" w:hAnsi="Times-Roman" w:cs="Times-Roman"/>
          <w:lang w:eastAsia="en-US"/>
        </w:rPr>
        <w:t>ruroci</w:t>
      </w:r>
      <w:r w:rsidR="00427196">
        <w:rPr>
          <w:rFonts w:ascii="TTE28BED38t00" w:eastAsiaTheme="minorHAnsi" w:hAnsi="TTE28BED38t00" w:cs="TTE28BED38t00"/>
          <w:lang w:eastAsia="en-US"/>
        </w:rPr>
        <w:t>ą</w:t>
      </w:r>
      <w:r w:rsidR="00427196">
        <w:rPr>
          <w:rFonts w:ascii="Times-Roman" w:eastAsiaTheme="minorHAnsi" w:hAnsi="Times-Roman" w:cs="Times-Roman"/>
          <w:lang w:eastAsia="en-US"/>
        </w:rPr>
        <w:t>gi</w:t>
      </w:r>
      <w:r>
        <w:rPr>
          <w:rFonts w:ascii="Times-Roman" w:eastAsiaTheme="minorHAnsi" w:hAnsi="Times-Roman" w:cs="Times-Roman"/>
          <w:lang w:eastAsia="en-US"/>
        </w:rPr>
        <w:t xml:space="preserve"> miedziane lutowane izolowane o </w:t>
      </w:r>
      <w:r w:rsidR="00427196">
        <w:rPr>
          <w:rFonts w:ascii="TTE28BED38t00" w:eastAsiaTheme="minorHAnsi" w:hAnsi="TTE28BED38t00" w:cs="TTE28BED38t00"/>
          <w:lang w:eastAsia="en-US"/>
        </w:rPr>
        <w:t>ś</w:t>
      </w:r>
      <w:r w:rsidR="00427196">
        <w:rPr>
          <w:rFonts w:ascii="Times-Roman" w:eastAsiaTheme="minorHAnsi" w:hAnsi="Times-Roman" w:cs="Times-Roman"/>
          <w:lang w:eastAsia="en-US"/>
        </w:rPr>
        <w:t>rednicach</w:t>
      </w:r>
      <w:r>
        <w:rPr>
          <w:rFonts w:ascii="Times-Roman" w:eastAsiaTheme="minorHAnsi" w:hAnsi="Times-Roman" w:cs="Times-Roman"/>
          <w:lang w:eastAsia="en-US"/>
        </w:rPr>
        <w:t xml:space="preserve"> od 1/4” do 1/2”;</w:t>
      </w:r>
    </w:p>
    <w:p w14:paraId="1B06583B" w14:textId="77777777" w:rsidR="00427196" w:rsidRDefault="0039378A" w:rsidP="0039378A">
      <w:pPr>
        <w:widowControl/>
        <w:suppressAutoHyphens w:val="0"/>
        <w:autoSpaceDN w:val="0"/>
        <w:adjustRightInd w:val="0"/>
        <w:rPr>
          <w:rFonts w:ascii="Times-Roman" w:eastAsiaTheme="minorHAnsi" w:hAnsi="Times-Roman" w:cs="Times-Roman"/>
          <w:lang w:eastAsia="en-US"/>
        </w:rPr>
      </w:pPr>
      <w:r>
        <w:rPr>
          <w:rFonts w:ascii="Courier" w:eastAsiaTheme="minorHAnsi" w:hAnsi="Courier" w:cs="Courier"/>
          <w:lang w:eastAsia="en-US"/>
        </w:rPr>
        <w:t xml:space="preserve">- </w:t>
      </w:r>
      <w:r>
        <w:rPr>
          <w:rFonts w:ascii="Times-Roman" w:eastAsiaTheme="minorHAnsi" w:hAnsi="Times-Roman" w:cs="Times-Roman"/>
          <w:lang w:eastAsia="en-US"/>
        </w:rPr>
        <w:t xml:space="preserve">przewody skroplin PCV </w:t>
      </w:r>
      <w:r w:rsidR="00427196">
        <w:rPr>
          <w:rFonts w:ascii="TTE2B9BBB0t00" w:eastAsiaTheme="minorHAnsi" w:hAnsi="TTE2B9BBB0t00" w:cs="TTE2B9BBB0t00"/>
          <w:lang w:eastAsia="en-US"/>
        </w:rPr>
        <w:t>Ø</w:t>
      </w:r>
      <w:r>
        <w:rPr>
          <w:rFonts w:ascii="TTE2B9BBB0t00" w:eastAsiaTheme="minorHAnsi" w:hAnsi="TTE2B9BBB0t00" w:cs="TTE2B9BBB0t00"/>
          <w:lang w:eastAsia="en-US"/>
        </w:rPr>
        <w:t xml:space="preserve"> </w:t>
      </w:r>
      <w:r>
        <w:rPr>
          <w:rFonts w:ascii="Times-Roman" w:eastAsiaTheme="minorHAnsi" w:hAnsi="Times-Roman" w:cs="Times-Roman"/>
          <w:lang w:eastAsia="en-US"/>
        </w:rPr>
        <w:t xml:space="preserve">1/2” i </w:t>
      </w:r>
      <w:r w:rsidR="00427196">
        <w:rPr>
          <w:rFonts w:ascii="Times-Roman" w:eastAsiaTheme="minorHAnsi" w:hAnsi="Times-Roman" w:cs="Times-Roman"/>
          <w:lang w:eastAsia="en-US"/>
        </w:rPr>
        <w:t>¾</w:t>
      </w:r>
    </w:p>
    <w:p w14:paraId="5D738AED" w14:textId="77777777" w:rsidR="0039378A" w:rsidRDefault="0039378A" w:rsidP="0039378A">
      <w:pPr>
        <w:widowControl/>
        <w:suppressAutoHyphens w:val="0"/>
        <w:autoSpaceDN w:val="0"/>
        <w:adjustRightInd w:val="0"/>
        <w:rPr>
          <w:rFonts w:ascii="Times-Roman" w:eastAsiaTheme="minorHAnsi" w:hAnsi="Times-Roman" w:cs="Times-Roman"/>
          <w:lang w:eastAsia="en-US"/>
        </w:rPr>
      </w:pPr>
      <w:r>
        <w:rPr>
          <w:rFonts w:ascii="Courier" w:eastAsiaTheme="minorHAnsi" w:hAnsi="Courier" w:cs="Courier"/>
          <w:lang w:eastAsia="en-US"/>
        </w:rPr>
        <w:t xml:space="preserve">- </w:t>
      </w:r>
      <w:r>
        <w:rPr>
          <w:rFonts w:ascii="Times-Roman" w:eastAsiaTheme="minorHAnsi" w:hAnsi="Times-Roman" w:cs="Times-Roman"/>
          <w:lang w:eastAsia="en-US"/>
        </w:rPr>
        <w:t xml:space="preserve">podstawy stalowe pod agregaty </w:t>
      </w:r>
    </w:p>
    <w:p w14:paraId="34A5887B" w14:textId="77777777" w:rsidR="00427196" w:rsidRDefault="00427196" w:rsidP="0039378A">
      <w:pPr>
        <w:widowControl/>
        <w:suppressAutoHyphens w:val="0"/>
        <w:autoSpaceDN w:val="0"/>
        <w:adjustRightInd w:val="0"/>
        <w:rPr>
          <w:rFonts w:ascii="Times-Roman" w:eastAsiaTheme="minorHAnsi" w:hAnsi="Times-Roman" w:cs="Times-Roman"/>
          <w:lang w:eastAsia="en-US"/>
        </w:rPr>
      </w:pPr>
      <w:r>
        <w:rPr>
          <w:rFonts w:ascii="Times-Roman" w:eastAsiaTheme="minorHAnsi" w:hAnsi="Times-Roman" w:cs="Times-Roman"/>
          <w:lang w:eastAsia="en-US"/>
        </w:rPr>
        <w:t>Jednostka zewnętrzna  ( model ) 2AMW42URGC oraz dwie jednostki wewnętrzne</w:t>
      </w:r>
    </w:p>
    <w:p w14:paraId="4D719D1E" w14:textId="77777777" w:rsidR="0039378A" w:rsidRPr="00427196" w:rsidRDefault="0039378A" w:rsidP="0039378A">
      <w:pPr>
        <w:widowControl/>
        <w:suppressAutoHyphens w:val="0"/>
        <w:autoSpaceDN w:val="0"/>
        <w:adjustRightInd w:val="0"/>
        <w:rPr>
          <w:rFonts w:ascii="Arial" w:eastAsiaTheme="minorHAnsi" w:hAnsi="Arial" w:cs="Arial"/>
          <w:b/>
          <w:bCs/>
          <w:sz w:val="22"/>
          <w:szCs w:val="22"/>
          <w:lang w:eastAsia="en-US"/>
        </w:rPr>
      </w:pPr>
      <w:r w:rsidRPr="00427196">
        <w:rPr>
          <w:rFonts w:ascii="Arial" w:eastAsiaTheme="minorHAnsi" w:hAnsi="Arial" w:cs="Arial"/>
          <w:b/>
          <w:bCs/>
          <w:sz w:val="22"/>
          <w:szCs w:val="22"/>
          <w:lang w:eastAsia="en-US"/>
        </w:rPr>
        <w:t>2.3. Wymagania dla materiałów</w:t>
      </w:r>
    </w:p>
    <w:p w14:paraId="1AA557D9" w14:textId="77777777" w:rsidR="0039378A" w:rsidRPr="00427196" w:rsidRDefault="0039378A" w:rsidP="00427196">
      <w:pPr>
        <w:widowControl/>
        <w:suppressAutoHyphens w:val="0"/>
        <w:autoSpaceDN w:val="0"/>
        <w:adjustRightInd w:val="0"/>
        <w:jc w:val="both"/>
        <w:rPr>
          <w:rFonts w:ascii="Arial" w:eastAsiaTheme="minorHAnsi" w:hAnsi="Arial" w:cs="Arial"/>
          <w:sz w:val="22"/>
          <w:szCs w:val="22"/>
          <w:lang w:eastAsia="en-US"/>
        </w:rPr>
      </w:pPr>
      <w:r w:rsidRPr="00427196">
        <w:rPr>
          <w:rFonts w:ascii="Arial" w:eastAsiaTheme="minorHAnsi" w:hAnsi="Arial" w:cs="Arial"/>
          <w:sz w:val="22"/>
          <w:szCs w:val="22"/>
          <w:lang w:eastAsia="en-US"/>
        </w:rPr>
        <w:t xml:space="preserve">Parametry techniczne materiałów i wyrobów powinny </w:t>
      </w:r>
      <w:r w:rsidR="00427196" w:rsidRPr="00427196">
        <w:rPr>
          <w:rFonts w:ascii="Arial" w:eastAsiaTheme="minorHAnsi" w:hAnsi="Arial" w:cs="Arial"/>
          <w:sz w:val="22"/>
          <w:szCs w:val="22"/>
          <w:lang w:eastAsia="en-US"/>
        </w:rPr>
        <w:t>być</w:t>
      </w:r>
      <w:r w:rsidRPr="00427196">
        <w:rPr>
          <w:rFonts w:ascii="Arial" w:eastAsiaTheme="minorHAnsi" w:hAnsi="Arial" w:cs="Arial"/>
          <w:sz w:val="22"/>
          <w:szCs w:val="22"/>
          <w:lang w:eastAsia="en-US"/>
        </w:rPr>
        <w:t xml:space="preserve"> zgodne z wymaganiami</w:t>
      </w:r>
      <w:r w:rsidR="00427196">
        <w:rPr>
          <w:rFonts w:ascii="Arial" w:eastAsiaTheme="minorHAnsi" w:hAnsi="Arial" w:cs="Arial"/>
          <w:sz w:val="22"/>
          <w:szCs w:val="22"/>
          <w:lang w:eastAsia="en-US"/>
        </w:rPr>
        <w:t xml:space="preserve"> </w:t>
      </w:r>
      <w:r w:rsidRPr="00427196">
        <w:rPr>
          <w:rFonts w:ascii="Arial" w:eastAsiaTheme="minorHAnsi" w:hAnsi="Arial" w:cs="Arial"/>
          <w:sz w:val="22"/>
          <w:szCs w:val="22"/>
          <w:lang w:eastAsia="en-US"/>
        </w:rPr>
        <w:t xml:space="preserve">podanymi w projekcie i powinny </w:t>
      </w:r>
      <w:r w:rsidR="00427196" w:rsidRPr="00427196">
        <w:rPr>
          <w:rFonts w:ascii="Arial" w:eastAsiaTheme="minorHAnsi" w:hAnsi="Arial" w:cs="Arial"/>
          <w:sz w:val="22"/>
          <w:szCs w:val="22"/>
          <w:lang w:eastAsia="en-US"/>
        </w:rPr>
        <w:t>odpowiadać</w:t>
      </w:r>
      <w:r w:rsidRPr="00427196">
        <w:rPr>
          <w:rFonts w:ascii="Arial" w:eastAsiaTheme="minorHAnsi" w:hAnsi="Arial" w:cs="Arial"/>
          <w:sz w:val="22"/>
          <w:szCs w:val="22"/>
          <w:lang w:eastAsia="en-US"/>
        </w:rPr>
        <w:t xml:space="preserve"> wymaganiom </w:t>
      </w:r>
      <w:r w:rsidR="00427196" w:rsidRPr="00427196">
        <w:rPr>
          <w:rFonts w:ascii="Arial" w:eastAsiaTheme="minorHAnsi" w:hAnsi="Arial" w:cs="Arial"/>
          <w:sz w:val="22"/>
          <w:szCs w:val="22"/>
          <w:lang w:eastAsia="en-US"/>
        </w:rPr>
        <w:t>obowiązujących</w:t>
      </w:r>
      <w:r w:rsidRPr="00427196">
        <w:rPr>
          <w:rFonts w:ascii="Arial" w:eastAsiaTheme="minorHAnsi" w:hAnsi="Arial" w:cs="Arial"/>
          <w:sz w:val="22"/>
          <w:szCs w:val="22"/>
          <w:lang w:eastAsia="en-US"/>
        </w:rPr>
        <w:t xml:space="preserve"> norm</w:t>
      </w:r>
      <w:r w:rsidR="00427196">
        <w:rPr>
          <w:rFonts w:ascii="Arial" w:eastAsiaTheme="minorHAnsi" w:hAnsi="Arial" w:cs="Arial"/>
          <w:sz w:val="22"/>
          <w:szCs w:val="22"/>
          <w:lang w:eastAsia="en-US"/>
        </w:rPr>
        <w:t xml:space="preserve"> </w:t>
      </w:r>
      <w:r w:rsidRPr="00427196">
        <w:rPr>
          <w:rFonts w:ascii="Arial" w:eastAsiaTheme="minorHAnsi" w:hAnsi="Arial" w:cs="Arial"/>
          <w:sz w:val="22"/>
          <w:szCs w:val="22"/>
          <w:lang w:eastAsia="en-US"/>
        </w:rPr>
        <w:t xml:space="preserve">i przepisów. Dostarczone </w:t>
      </w:r>
      <w:r w:rsidR="00427196" w:rsidRPr="00427196">
        <w:rPr>
          <w:rFonts w:ascii="Arial" w:eastAsiaTheme="minorHAnsi" w:hAnsi="Arial" w:cs="Arial"/>
          <w:sz w:val="22"/>
          <w:szCs w:val="22"/>
          <w:lang w:eastAsia="en-US"/>
        </w:rPr>
        <w:t>urządzenia</w:t>
      </w:r>
      <w:r w:rsidRPr="00427196">
        <w:rPr>
          <w:rFonts w:ascii="Arial" w:eastAsiaTheme="minorHAnsi" w:hAnsi="Arial" w:cs="Arial"/>
          <w:sz w:val="22"/>
          <w:szCs w:val="22"/>
          <w:lang w:eastAsia="en-US"/>
        </w:rPr>
        <w:t xml:space="preserve"> nale</w:t>
      </w:r>
      <w:r w:rsidR="00427196">
        <w:rPr>
          <w:rFonts w:ascii="Arial" w:eastAsiaTheme="minorHAnsi" w:hAnsi="Arial" w:cs="Arial"/>
          <w:sz w:val="22"/>
          <w:szCs w:val="22"/>
          <w:lang w:eastAsia="en-US"/>
        </w:rPr>
        <w:t>ż</w:t>
      </w:r>
      <w:r w:rsidRPr="00427196">
        <w:rPr>
          <w:rFonts w:ascii="Arial" w:eastAsiaTheme="minorHAnsi" w:hAnsi="Arial" w:cs="Arial"/>
          <w:sz w:val="22"/>
          <w:szCs w:val="22"/>
          <w:lang w:eastAsia="en-US"/>
        </w:rPr>
        <w:t xml:space="preserve">y </w:t>
      </w:r>
      <w:r w:rsidR="00427196" w:rsidRPr="00427196">
        <w:rPr>
          <w:rFonts w:ascii="Arial" w:eastAsiaTheme="minorHAnsi" w:hAnsi="Arial" w:cs="Arial"/>
          <w:sz w:val="22"/>
          <w:szCs w:val="22"/>
          <w:lang w:eastAsia="en-US"/>
        </w:rPr>
        <w:t>sprawdzić</w:t>
      </w:r>
      <w:r w:rsidRPr="00427196">
        <w:rPr>
          <w:rFonts w:ascii="Arial" w:eastAsiaTheme="minorHAnsi" w:hAnsi="Arial" w:cs="Arial"/>
          <w:sz w:val="22"/>
          <w:szCs w:val="22"/>
          <w:lang w:eastAsia="en-US"/>
        </w:rPr>
        <w:t xml:space="preserve"> pod </w:t>
      </w:r>
      <w:r w:rsidR="00427196" w:rsidRPr="00427196">
        <w:rPr>
          <w:rFonts w:ascii="Arial" w:eastAsiaTheme="minorHAnsi" w:hAnsi="Arial" w:cs="Arial"/>
          <w:sz w:val="22"/>
          <w:szCs w:val="22"/>
          <w:lang w:eastAsia="en-US"/>
        </w:rPr>
        <w:t>względem</w:t>
      </w:r>
      <w:r w:rsidRPr="00427196">
        <w:rPr>
          <w:rFonts w:ascii="Arial" w:eastAsiaTheme="minorHAnsi" w:hAnsi="Arial" w:cs="Arial"/>
          <w:sz w:val="22"/>
          <w:szCs w:val="22"/>
          <w:lang w:eastAsia="en-US"/>
        </w:rPr>
        <w:t xml:space="preserve"> </w:t>
      </w:r>
      <w:r w:rsidR="00427196" w:rsidRPr="00427196">
        <w:rPr>
          <w:rFonts w:ascii="Arial" w:eastAsiaTheme="minorHAnsi" w:hAnsi="Arial" w:cs="Arial"/>
          <w:sz w:val="22"/>
          <w:szCs w:val="22"/>
          <w:lang w:eastAsia="en-US"/>
        </w:rPr>
        <w:t>kompletności</w:t>
      </w:r>
      <w:r w:rsidRPr="00427196">
        <w:rPr>
          <w:rFonts w:ascii="Arial" w:eastAsiaTheme="minorHAnsi" w:hAnsi="Arial" w:cs="Arial"/>
          <w:sz w:val="22"/>
          <w:szCs w:val="22"/>
          <w:lang w:eastAsia="en-US"/>
        </w:rPr>
        <w:t>,</w:t>
      </w:r>
      <w:r w:rsidR="00427196">
        <w:rPr>
          <w:rFonts w:ascii="Arial" w:eastAsiaTheme="minorHAnsi" w:hAnsi="Arial" w:cs="Arial"/>
          <w:sz w:val="22"/>
          <w:szCs w:val="22"/>
          <w:lang w:eastAsia="en-US"/>
        </w:rPr>
        <w:t xml:space="preserve"> </w:t>
      </w:r>
      <w:r w:rsidR="00427196" w:rsidRPr="00427196">
        <w:rPr>
          <w:rFonts w:ascii="Arial" w:eastAsiaTheme="minorHAnsi" w:hAnsi="Arial" w:cs="Arial"/>
          <w:sz w:val="22"/>
          <w:szCs w:val="22"/>
          <w:lang w:eastAsia="en-US"/>
        </w:rPr>
        <w:t>zgodności</w:t>
      </w:r>
      <w:r w:rsidRPr="00427196">
        <w:rPr>
          <w:rFonts w:ascii="Arial" w:eastAsiaTheme="minorHAnsi" w:hAnsi="Arial" w:cs="Arial"/>
          <w:sz w:val="22"/>
          <w:szCs w:val="22"/>
          <w:lang w:eastAsia="en-US"/>
        </w:rPr>
        <w:t xml:space="preserve"> z danymi wytwórcy, </w:t>
      </w:r>
      <w:r w:rsidR="00427196" w:rsidRPr="00427196">
        <w:rPr>
          <w:rFonts w:ascii="Arial" w:eastAsiaTheme="minorHAnsi" w:hAnsi="Arial" w:cs="Arial"/>
          <w:sz w:val="22"/>
          <w:szCs w:val="22"/>
          <w:lang w:eastAsia="en-US"/>
        </w:rPr>
        <w:t>przeprowadzić</w:t>
      </w:r>
      <w:r w:rsidRPr="00427196">
        <w:rPr>
          <w:rFonts w:ascii="Arial" w:eastAsiaTheme="minorHAnsi" w:hAnsi="Arial" w:cs="Arial"/>
          <w:sz w:val="22"/>
          <w:szCs w:val="22"/>
          <w:lang w:eastAsia="en-US"/>
        </w:rPr>
        <w:t xml:space="preserve"> </w:t>
      </w:r>
      <w:r w:rsidR="00427196" w:rsidRPr="00427196">
        <w:rPr>
          <w:rFonts w:ascii="Arial" w:eastAsiaTheme="minorHAnsi" w:hAnsi="Arial" w:cs="Arial"/>
          <w:sz w:val="22"/>
          <w:szCs w:val="22"/>
          <w:lang w:eastAsia="en-US"/>
        </w:rPr>
        <w:t>oględziny</w:t>
      </w:r>
      <w:r w:rsidRPr="00427196">
        <w:rPr>
          <w:rFonts w:ascii="Arial" w:eastAsiaTheme="minorHAnsi" w:hAnsi="Arial" w:cs="Arial"/>
          <w:sz w:val="22"/>
          <w:szCs w:val="22"/>
          <w:lang w:eastAsia="en-US"/>
        </w:rPr>
        <w:t xml:space="preserve"> stanu </w:t>
      </w:r>
      <w:r w:rsidR="00427196" w:rsidRPr="00427196">
        <w:rPr>
          <w:rFonts w:ascii="Arial" w:eastAsiaTheme="minorHAnsi" w:hAnsi="Arial" w:cs="Arial"/>
          <w:sz w:val="22"/>
          <w:szCs w:val="22"/>
          <w:lang w:eastAsia="en-US"/>
        </w:rPr>
        <w:t>opakowań</w:t>
      </w:r>
      <w:r w:rsidRPr="00427196">
        <w:rPr>
          <w:rFonts w:ascii="Arial" w:eastAsiaTheme="minorHAnsi" w:hAnsi="Arial" w:cs="Arial"/>
          <w:sz w:val="22"/>
          <w:szCs w:val="22"/>
          <w:lang w:eastAsia="en-US"/>
        </w:rPr>
        <w:t xml:space="preserve"> materiałów,</w:t>
      </w:r>
      <w:r w:rsidR="00427196">
        <w:rPr>
          <w:rFonts w:ascii="Arial" w:eastAsiaTheme="minorHAnsi" w:hAnsi="Arial" w:cs="Arial"/>
          <w:sz w:val="22"/>
          <w:szCs w:val="22"/>
          <w:lang w:eastAsia="en-US"/>
        </w:rPr>
        <w:t xml:space="preserve"> </w:t>
      </w:r>
      <w:r w:rsidR="00546B3A" w:rsidRPr="00427196">
        <w:rPr>
          <w:rFonts w:ascii="Arial" w:eastAsiaTheme="minorHAnsi" w:hAnsi="Arial" w:cs="Arial"/>
          <w:sz w:val="22"/>
          <w:szCs w:val="22"/>
          <w:lang w:eastAsia="en-US"/>
        </w:rPr>
        <w:t>części</w:t>
      </w:r>
      <w:r w:rsidRPr="00427196">
        <w:rPr>
          <w:rFonts w:ascii="Arial" w:eastAsiaTheme="minorHAnsi" w:hAnsi="Arial" w:cs="Arial"/>
          <w:sz w:val="22"/>
          <w:szCs w:val="22"/>
          <w:lang w:eastAsia="en-US"/>
        </w:rPr>
        <w:t xml:space="preserve"> składowych </w:t>
      </w:r>
      <w:r w:rsidR="00546B3A" w:rsidRPr="00427196">
        <w:rPr>
          <w:rFonts w:ascii="Arial" w:eastAsiaTheme="minorHAnsi" w:hAnsi="Arial" w:cs="Arial"/>
          <w:sz w:val="22"/>
          <w:szCs w:val="22"/>
          <w:lang w:eastAsia="en-US"/>
        </w:rPr>
        <w:t>urządzeń</w:t>
      </w:r>
      <w:r w:rsidRPr="00427196">
        <w:rPr>
          <w:rFonts w:ascii="Arial" w:eastAsiaTheme="minorHAnsi" w:hAnsi="Arial" w:cs="Arial"/>
          <w:sz w:val="22"/>
          <w:szCs w:val="22"/>
          <w:lang w:eastAsia="en-US"/>
        </w:rPr>
        <w:t xml:space="preserve"> i kompletnych </w:t>
      </w:r>
      <w:r w:rsidR="00546B3A" w:rsidRPr="00427196">
        <w:rPr>
          <w:rFonts w:ascii="Arial" w:eastAsiaTheme="minorHAnsi" w:hAnsi="Arial" w:cs="Arial"/>
          <w:sz w:val="22"/>
          <w:szCs w:val="22"/>
          <w:lang w:eastAsia="en-US"/>
        </w:rPr>
        <w:t>urządzeń</w:t>
      </w:r>
      <w:r w:rsidRPr="00427196">
        <w:rPr>
          <w:rFonts w:ascii="Arial" w:eastAsiaTheme="minorHAnsi" w:hAnsi="Arial" w:cs="Arial"/>
          <w:sz w:val="22"/>
          <w:szCs w:val="22"/>
          <w:lang w:eastAsia="en-US"/>
        </w:rPr>
        <w:t>.</w:t>
      </w:r>
    </w:p>
    <w:p w14:paraId="5427F267" w14:textId="77777777" w:rsidR="00546B3A" w:rsidRDefault="00546B3A" w:rsidP="00546B3A">
      <w:pPr>
        <w:widowControl/>
        <w:suppressAutoHyphens w:val="0"/>
        <w:autoSpaceDN w:val="0"/>
        <w:adjustRightInd w:val="0"/>
        <w:jc w:val="both"/>
        <w:rPr>
          <w:rFonts w:ascii="Arial" w:eastAsiaTheme="minorHAnsi" w:hAnsi="Arial" w:cs="Arial"/>
          <w:sz w:val="22"/>
          <w:szCs w:val="22"/>
          <w:lang w:eastAsia="en-US"/>
        </w:rPr>
      </w:pPr>
      <w:r w:rsidRPr="00427196">
        <w:rPr>
          <w:rFonts w:ascii="Arial" w:eastAsiaTheme="minorHAnsi" w:hAnsi="Arial" w:cs="Arial"/>
          <w:sz w:val="22"/>
          <w:szCs w:val="22"/>
          <w:lang w:eastAsia="en-US"/>
        </w:rPr>
        <w:t>Urządzenia</w:t>
      </w:r>
      <w:r w:rsidR="0039378A" w:rsidRPr="00427196">
        <w:rPr>
          <w:rFonts w:ascii="Arial" w:eastAsiaTheme="minorHAnsi" w:hAnsi="Arial" w:cs="Arial"/>
          <w:sz w:val="22"/>
          <w:szCs w:val="22"/>
          <w:lang w:eastAsia="en-US"/>
        </w:rPr>
        <w:t xml:space="preserve"> – klimatyzatory oraz pozostałe materiały winny </w:t>
      </w:r>
      <w:r w:rsidRPr="00427196">
        <w:rPr>
          <w:rFonts w:ascii="Arial" w:eastAsiaTheme="minorHAnsi" w:hAnsi="Arial" w:cs="Arial"/>
          <w:sz w:val="22"/>
          <w:szCs w:val="22"/>
          <w:lang w:eastAsia="en-US"/>
        </w:rPr>
        <w:t>mi</w:t>
      </w:r>
      <w:r>
        <w:rPr>
          <w:rFonts w:ascii="Arial" w:eastAsiaTheme="minorHAnsi" w:hAnsi="Arial" w:cs="Arial"/>
          <w:sz w:val="22"/>
          <w:szCs w:val="22"/>
          <w:lang w:eastAsia="en-US"/>
        </w:rPr>
        <w:t>e</w:t>
      </w:r>
      <w:r w:rsidRPr="00427196">
        <w:rPr>
          <w:rFonts w:ascii="Arial" w:eastAsiaTheme="minorHAnsi" w:hAnsi="Arial" w:cs="Arial"/>
          <w:sz w:val="22"/>
          <w:szCs w:val="22"/>
          <w:lang w:eastAsia="en-US"/>
        </w:rPr>
        <w:t>ć</w:t>
      </w:r>
      <w:r w:rsidR="0039378A" w:rsidRPr="00427196">
        <w:rPr>
          <w:rFonts w:ascii="Arial" w:eastAsiaTheme="minorHAnsi" w:hAnsi="Arial" w:cs="Arial"/>
          <w:sz w:val="22"/>
          <w:szCs w:val="22"/>
          <w:lang w:eastAsia="en-US"/>
        </w:rPr>
        <w:t xml:space="preserve"> dokumenty</w:t>
      </w:r>
      <w:r>
        <w:rPr>
          <w:rFonts w:ascii="Arial" w:eastAsiaTheme="minorHAnsi" w:hAnsi="Arial" w:cs="Arial"/>
          <w:sz w:val="22"/>
          <w:szCs w:val="22"/>
          <w:lang w:eastAsia="en-US"/>
        </w:rPr>
        <w:t xml:space="preserve"> </w:t>
      </w:r>
      <w:r w:rsidR="0039378A" w:rsidRPr="00427196">
        <w:rPr>
          <w:rFonts w:ascii="Arial" w:eastAsiaTheme="minorHAnsi" w:hAnsi="Arial" w:cs="Arial"/>
          <w:sz w:val="22"/>
          <w:szCs w:val="22"/>
          <w:lang w:eastAsia="en-US"/>
        </w:rPr>
        <w:t>dopuszczenia do obrotu zgodnie z ustawa z dnia 16 kwietnia 2004r. o wyrobach</w:t>
      </w:r>
      <w:r>
        <w:rPr>
          <w:rFonts w:ascii="Arial" w:eastAsiaTheme="minorHAnsi" w:hAnsi="Arial" w:cs="Arial"/>
          <w:sz w:val="22"/>
          <w:szCs w:val="22"/>
          <w:lang w:eastAsia="en-US"/>
        </w:rPr>
        <w:t xml:space="preserve"> </w:t>
      </w:r>
      <w:r w:rsidR="0039378A" w:rsidRPr="00427196">
        <w:rPr>
          <w:rFonts w:ascii="Arial" w:eastAsiaTheme="minorHAnsi" w:hAnsi="Arial" w:cs="Arial"/>
          <w:sz w:val="22"/>
          <w:szCs w:val="22"/>
          <w:lang w:eastAsia="en-US"/>
        </w:rPr>
        <w:t xml:space="preserve">budowlanych (Dz. U. z 2004r. Nr 92, poz. 881). Atesty </w:t>
      </w:r>
      <w:r w:rsidRPr="00427196">
        <w:rPr>
          <w:rFonts w:ascii="Arial" w:eastAsiaTheme="minorHAnsi" w:hAnsi="Arial" w:cs="Arial"/>
          <w:sz w:val="22"/>
          <w:szCs w:val="22"/>
          <w:lang w:eastAsia="en-US"/>
        </w:rPr>
        <w:t>nale</w:t>
      </w:r>
      <w:r>
        <w:rPr>
          <w:rFonts w:ascii="Arial" w:eastAsiaTheme="minorHAnsi" w:hAnsi="Arial" w:cs="Arial"/>
          <w:sz w:val="22"/>
          <w:szCs w:val="22"/>
          <w:lang w:eastAsia="en-US"/>
        </w:rPr>
        <w:t>ży</w:t>
      </w:r>
      <w:r w:rsidR="0039378A" w:rsidRPr="00427196">
        <w:rPr>
          <w:rFonts w:ascii="Arial" w:eastAsiaTheme="minorHAnsi" w:hAnsi="Arial" w:cs="Arial"/>
          <w:sz w:val="22"/>
          <w:szCs w:val="22"/>
          <w:lang w:eastAsia="en-US"/>
        </w:rPr>
        <w:t xml:space="preserve"> </w:t>
      </w:r>
      <w:r w:rsidRPr="00427196">
        <w:rPr>
          <w:rFonts w:ascii="Arial" w:eastAsiaTheme="minorHAnsi" w:hAnsi="Arial" w:cs="Arial"/>
          <w:sz w:val="22"/>
          <w:szCs w:val="22"/>
          <w:lang w:eastAsia="en-US"/>
        </w:rPr>
        <w:t>dostarczyć</w:t>
      </w:r>
      <w:r>
        <w:rPr>
          <w:rFonts w:ascii="Arial" w:eastAsiaTheme="minorHAnsi" w:hAnsi="Arial" w:cs="Arial"/>
          <w:sz w:val="22"/>
          <w:szCs w:val="22"/>
          <w:lang w:eastAsia="en-US"/>
        </w:rPr>
        <w:t xml:space="preserve"> </w:t>
      </w:r>
      <w:r w:rsidRPr="00427196">
        <w:rPr>
          <w:rFonts w:ascii="Arial" w:eastAsiaTheme="minorHAnsi" w:hAnsi="Arial" w:cs="Arial"/>
          <w:sz w:val="22"/>
          <w:szCs w:val="22"/>
          <w:lang w:eastAsia="en-US"/>
        </w:rPr>
        <w:t>Zamawiającemu</w:t>
      </w:r>
      <w:r w:rsidR="0039378A" w:rsidRPr="00427196">
        <w:rPr>
          <w:rFonts w:ascii="Arial" w:eastAsiaTheme="minorHAnsi" w:hAnsi="Arial" w:cs="Arial"/>
          <w:sz w:val="22"/>
          <w:szCs w:val="22"/>
          <w:lang w:eastAsia="en-US"/>
        </w:rPr>
        <w:t xml:space="preserve"> przed </w:t>
      </w:r>
      <w:r w:rsidRPr="00427196">
        <w:rPr>
          <w:rFonts w:ascii="Arial" w:eastAsiaTheme="minorHAnsi" w:hAnsi="Arial" w:cs="Arial"/>
          <w:sz w:val="22"/>
          <w:szCs w:val="22"/>
          <w:lang w:eastAsia="en-US"/>
        </w:rPr>
        <w:t>rozpoczęciem</w:t>
      </w:r>
      <w:r w:rsidR="0039378A" w:rsidRPr="00427196">
        <w:rPr>
          <w:rFonts w:ascii="Arial" w:eastAsiaTheme="minorHAnsi" w:hAnsi="Arial" w:cs="Arial"/>
          <w:sz w:val="22"/>
          <w:szCs w:val="22"/>
          <w:lang w:eastAsia="en-US"/>
        </w:rPr>
        <w:t xml:space="preserve"> robót </w:t>
      </w:r>
      <w:r w:rsidRPr="00427196">
        <w:rPr>
          <w:rFonts w:ascii="Arial" w:eastAsiaTheme="minorHAnsi" w:hAnsi="Arial" w:cs="Arial"/>
          <w:sz w:val="22"/>
          <w:szCs w:val="22"/>
          <w:lang w:eastAsia="en-US"/>
        </w:rPr>
        <w:t>montażowych</w:t>
      </w:r>
      <w:r w:rsidR="0039378A" w:rsidRPr="00427196">
        <w:rPr>
          <w:rFonts w:ascii="Arial" w:eastAsiaTheme="minorHAnsi" w:hAnsi="Arial" w:cs="Arial"/>
          <w:sz w:val="22"/>
          <w:szCs w:val="22"/>
          <w:lang w:eastAsia="en-US"/>
        </w:rPr>
        <w:t xml:space="preserve">. Wykonawca ma </w:t>
      </w:r>
      <w:r w:rsidRPr="00427196">
        <w:rPr>
          <w:rFonts w:ascii="Arial" w:eastAsiaTheme="minorHAnsi" w:hAnsi="Arial" w:cs="Arial"/>
          <w:sz w:val="22"/>
          <w:szCs w:val="22"/>
          <w:lang w:eastAsia="en-US"/>
        </w:rPr>
        <w:t>obowiązek</w:t>
      </w:r>
      <w:r>
        <w:rPr>
          <w:rFonts w:ascii="Arial" w:eastAsiaTheme="minorHAnsi" w:hAnsi="Arial" w:cs="Arial"/>
          <w:sz w:val="22"/>
          <w:szCs w:val="22"/>
          <w:lang w:eastAsia="en-US"/>
        </w:rPr>
        <w:t xml:space="preserve"> </w:t>
      </w:r>
      <w:r w:rsidRPr="00427196">
        <w:rPr>
          <w:rFonts w:ascii="Arial" w:eastAsiaTheme="minorHAnsi" w:hAnsi="Arial" w:cs="Arial"/>
          <w:sz w:val="22"/>
          <w:szCs w:val="22"/>
          <w:lang w:eastAsia="en-US"/>
        </w:rPr>
        <w:t>przedstawić</w:t>
      </w:r>
      <w:r w:rsidR="0039378A" w:rsidRPr="00427196">
        <w:rPr>
          <w:rFonts w:ascii="Arial" w:eastAsiaTheme="minorHAnsi" w:hAnsi="Arial" w:cs="Arial"/>
          <w:sz w:val="22"/>
          <w:szCs w:val="22"/>
          <w:lang w:eastAsia="en-US"/>
        </w:rPr>
        <w:t xml:space="preserve"> </w:t>
      </w:r>
      <w:r w:rsidRPr="00427196">
        <w:rPr>
          <w:rFonts w:ascii="Arial" w:eastAsiaTheme="minorHAnsi" w:hAnsi="Arial" w:cs="Arial"/>
          <w:sz w:val="22"/>
          <w:szCs w:val="22"/>
          <w:lang w:eastAsia="en-US"/>
        </w:rPr>
        <w:t>świadectwo</w:t>
      </w:r>
      <w:r w:rsidR="0039378A" w:rsidRPr="00427196">
        <w:rPr>
          <w:rFonts w:ascii="Arial" w:eastAsiaTheme="minorHAnsi" w:hAnsi="Arial" w:cs="Arial"/>
          <w:sz w:val="22"/>
          <w:szCs w:val="22"/>
          <w:lang w:eastAsia="en-US"/>
        </w:rPr>
        <w:t xml:space="preserve"> </w:t>
      </w:r>
      <w:r w:rsidRPr="00427196">
        <w:rPr>
          <w:rFonts w:ascii="Arial" w:eastAsiaTheme="minorHAnsi" w:hAnsi="Arial" w:cs="Arial"/>
          <w:sz w:val="22"/>
          <w:szCs w:val="22"/>
          <w:lang w:eastAsia="en-US"/>
        </w:rPr>
        <w:t>jakości</w:t>
      </w:r>
      <w:r w:rsidR="0039378A" w:rsidRPr="00427196">
        <w:rPr>
          <w:rFonts w:ascii="Arial" w:eastAsiaTheme="minorHAnsi" w:hAnsi="Arial" w:cs="Arial"/>
          <w:sz w:val="22"/>
          <w:szCs w:val="22"/>
          <w:lang w:eastAsia="en-US"/>
        </w:rPr>
        <w:t xml:space="preserve"> materiału, certyfikat na znak </w:t>
      </w:r>
      <w:r w:rsidRPr="00427196">
        <w:rPr>
          <w:rFonts w:ascii="Arial" w:eastAsiaTheme="minorHAnsi" w:hAnsi="Arial" w:cs="Arial"/>
          <w:sz w:val="22"/>
          <w:szCs w:val="22"/>
          <w:lang w:eastAsia="en-US"/>
        </w:rPr>
        <w:t>bezpieczeństwa</w:t>
      </w:r>
      <w:r w:rsidR="0039378A" w:rsidRPr="00427196">
        <w:rPr>
          <w:rFonts w:ascii="Arial" w:eastAsiaTheme="minorHAnsi" w:hAnsi="Arial" w:cs="Arial"/>
          <w:sz w:val="22"/>
          <w:szCs w:val="22"/>
          <w:lang w:eastAsia="en-US"/>
        </w:rPr>
        <w:t>,</w:t>
      </w:r>
      <w:r>
        <w:rPr>
          <w:rFonts w:ascii="Arial" w:eastAsiaTheme="minorHAnsi" w:hAnsi="Arial" w:cs="Arial"/>
          <w:sz w:val="22"/>
          <w:szCs w:val="22"/>
          <w:lang w:eastAsia="en-US"/>
        </w:rPr>
        <w:t xml:space="preserve"> </w:t>
      </w:r>
      <w:r w:rsidR="0039378A" w:rsidRPr="00427196">
        <w:rPr>
          <w:rFonts w:ascii="Arial" w:eastAsiaTheme="minorHAnsi" w:hAnsi="Arial" w:cs="Arial"/>
          <w:sz w:val="22"/>
          <w:szCs w:val="22"/>
          <w:lang w:eastAsia="en-US"/>
        </w:rPr>
        <w:t xml:space="preserve">deklaracje </w:t>
      </w:r>
      <w:r w:rsidRPr="00427196">
        <w:rPr>
          <w:rFonts w:ascii="Arial" w:eastAsiaTheme="minorHAnsi" w:hAnsi="Arial" w:cs="Arial"/>
          <w:sz w:val="22"/>
          <w:szCs w:val="22"/>
          <w:lang w:eastAsia="en-US"/>
        </w:rPr>
        <w:t>zgodności</w:t>
      </w:r>
      <w:r>
        <w:rPr>
          <w:rFonts w:ascii="Arial" w:eastAsiaTheme="minorHAnsi" w:hAnsi="Arial" w:cs="Arial"/>
          <w:sz w:val="22"/>
          <w:szCs w:val="22"/>
          <w:lang w:eastAsia="en-US"/>
        </w:rPr>
        <w:t>.</w:t>
      </w:r>
      <w:r w:rsidR="0039378A" w:rsidRPr="00427196">
        <w:rPr>
          <w:rFonts w:ascii="Arial" w:eastAsiaTheme="minorHAnsi" w:hAnsi="Arial" w:cs="Arial"/>
          <w:sz w:val="22"/>
          <w:szCs w:val="22"/>
          <w:lang w:eastAsia="en-US"/>
        </w:rPr>
        <w:t xml:space="preserve"> </w:t>
      </w:r>
      <w:bookmarkStart w:id="17" w:name="_Toc261255841"/>
    </w:p>
    <w:p w14:paraId="1B8B39B4" w14:textId="77777777" w:rsidR="00546B3A" w:rsidRDefault="00546B3A" w:rsidP="00546B3A">
      <w:pPr>
        <w:widowControl/>
        <w:suppressAutoHyphens w:val="0"/>
        <w:autoSpaceDN w:val="0"/>
        <w:adjustRightInd w:val="0"/>
        <w:jc w:val="both"/>
        <w:rPr>
          <w:rFonts w:ascii="Arial" w:eastAsiaTheme="minorHAnsi" w:hAnsi="Arial" w:cs="Arial"/>
          <w:sz w:val="22"/>
          <w:szCs w:val="22"/>
          <w:lang w:eastAsia="en-US"/>
        </w:rPr>
      </w:pPr>
    </w:p>
    <w:p w14:paraId="47317187" w14:textId="77777777" w:rsidR="00D95288" w:rsidRPr="00546B3A" w:rsidRDefault="00D95288" w:rsidP="00546B3A">
      <w:pPr>
        <w:widowControl/>
        <w:suppressAutoHyphens w:val="0"/>
        <w:autoSpaceDN w:val="0"/>
        <w:adjustRightInd w:val="0"/>
        <w:jc w:val="both"/>
        <w:rPr>
          <w:rFonts w:ascii="Arial" w:hAnsi="Arial" w:cs="Arial"/>
          <w:b/>
          <w:sz w:val="22"/>
          <w:szCs w:val="22"/>
        </w:rPr>
      </w:pPr>
      <w:r w:rsidRPr="00546B3A">
        <w:rPr>
          <w:rFonts w:ascii="Arial" w:hAnsi="Arial" w:cs="Arial"/>
          <w:b/>
          <w:sz w:val="22"/>
          <w:szCs w:val="22"/>
        </w:rPr>
        <w:t>3. SPRZĘT</w:t>
      </w:r>
      <w:bookmarkEnd w:id="17"/>
    </w:p>
    <w:p w14:paraId="4EDD184A" w14:textId="77777777" w:rsidR="00546B3A" w:rsidRPr="00546B3A" w:rsidRDefault="00546B3A" w:rsidP="00546B3A">
      <w:pPr>
        <w:widowControl/>
        <w:suppressAutoHyphens w:val="0"/>
        <w:autoSpaceDN w:val="0"/>
        <w:adjustRightInd w:val="0"/>
        <w:jc w:val="both"/>
        <w:rPr>
          <w:rFonts w:ascii="Arial" w:eastAsiaTheme="minorHAnsi" w:hAnsi="Arial" w:cs="Arial"/>
          <w:sz w:val="22"/>
          <w:szCs w:val="22"/>
          <w:lang w:eastAsia="en-US"/>
        </w:rPr>
      </w:pPr>
      <w:bookmarkStart w:id="18" w:name="_Toc261255845"/>
      <w:r w:rsidRPr="00546B3A">
        <w:rPr>
          <w:rFonts w:ascii="Arial" w:eastAsiaTheme="minorHAnsi" w:hAnsi="Arial" w:cs="Arial"/>
          <w:sz w:val="22"/>
          <w:szCs w:val="22"/>
          <w:lang w:eastAsia="en-US"/>
        </w:rPr>
        <w:t>Do wykonania robót Wykonawca jest zobowiązany zastosować sprzęt i maszyny</w:t>
      </w:r>
      <w:r>
        <w:rPr>
          <w:rFonts w:ascii="Arial" w:eastAsiaTheme="minorHAnsi" w:hAnsi="Arial" w:cs="Arial"/>
          <w:sz w:val="22"/>
          <w:szCs w:val="22"/>
          <w:lang w:eastAsia="en-US"/>
        </w:rPr>
        <w:t xml:space="preserve"> </w:t>
      </w:r>
      <w:r w:rsidRPr="00546B3A">
        <w:rPr>
          <w:rFonts w:ascii="Arial" w:eastAsiaTheme="minorHAnsi" w:hAnsi="Arial" w:cs="Arial"/>
          <w:sz w:val="22"/>
          <w:szCs w:val="22"/>
          <w:lang w:eastAsia="en-US"/>
        </w:rPr>
        <w:t>właściwe dla danego rodzaju robót, który nie spowoduje niekorzystnego wpływu</w:t>
      </w:r>
      <w:r>
        <w:rPr>
          <w:rFonts w:ascii="Arial" w:eastAsiaTheme="minorHAnsi" w:hAnsi="Arial" w:cs="Arial"/>
          <w:sz w:val="22"/>
          <w:szCs w:val="22"/>
          <w:lang w:eastAsia="en-US"/>
        </w:rPr>
        <w:t xml:space="preserve"> </w:t>
      </w:r>
      <w:r w:rsidRPr="00546B3A">
        <w:rPr>
          <w:rFonts w:ascii="Arial" w:eastAsiaTheme="minorHAnsi" w:hAnsi="Arial" w:cs="Arial"/>
          <w:sz w:val="22"/>
          <w:szCs w:val="22"/>
          <w:lang w:eastAsia="en-US"/>
        </w:rPr>
        <w:t>na jakość wykonywanych robót. Roboty montanowe wykonywać przy użyciu</w:t>
      </w:r>
      <w:r>
        <w:rPr>
          <w:rFonts w:ascii="Arial" w:eastAsiaTheme="minorHAnsi" w:hAnsi="Arial" w:cs="Arial"/>
          <w:sz w:val="22"/>
          <w:szCs w:val="22"/>
          <w:lang w:eastAsia="en-US"/>
        </w:rPr>
        <w:t xml:space="preserve"> </w:t>
      </w:r>
      <w:r w:rsidRPr="00546B3A">
        <w:rPr>
          <w:rFonts w:ascii="Arial" w:eastAsiaTheme="minorHAnsi" w:hAnsi="Arial" w:cs="Arial"/>
          <w:sz w:val="22"/>
          <w:szCs w:val="22"/>
          <w:lang w:eastAsia="en-US"/>
        </w:rPr>
        <w:t>elektronarzędzi sprawnych i dopuszczonych do eksploatacji, drabin montażowych</w:t>
      </w:r>
      <w:r>
        <w:rPr>
          <w:rFonts w:ascii="Arial" w:eastAsiaTheme="minorHAnsi" w:hAnsi="Arial" w:cs="Arial"/>
          <w:sz w:val="22"/>
          <w:szCs w:val="22"/>
          <w:lang w:eastAsia="en-US"/>
        </w:rPr>
        <w:t xml:space="preserve"> </w:t>
      </w:r>
      <w:r w:rsidRPr="00546B3A">
        <w:rPr>
          <w:rFonts w:ascii="Arial" w:eastAsiaTheme="minorHAnsi" w:hAnsi="Arial" w:cs="Arial"/>
          <w:sz w:val="22"/>
          <w:szCs w:val="22"/>
          <w:lang w:eastAsia="en-US"/>
        </w:rPr>
        <w:t>atestowanych.</w:t>
      </w:r>
    </w:p>
    <w:p w14:paraId="12F9BD55" w14:textId="77777777" w:rsidR="00546B3A" w:rsidRDefault="00546B3A" w:rsidP="00546B3A">
      <w:pPr>
        <w:widowControl/>
        <w:suppressAutoHyphens w:val="0"/>
        <w:autoSpaceDN w:val="0"/>
        <w:adjustRightInd w:val="0"/>
        <w:jc w:val="both"/>
        <w:rPr>
          <w:rFonts w:ascii="Times-Roman" w:eastAsiaTheme="minorHAnsi" w:hAnsi="Times-Roman" w:cs="Times-Roman"/>
          <w:lang w:eastAsia="en-US"/>
        </w:rPr>
      </w:pPr>
      <w:r w:rsidRPr="00546B3A">
        <w:rPr>
          <w:rFonts w:ascii="Arial" w:eastAsiaTheme="minorHAnsi" w:hAnsi="Arial" w:cs="Arial"/>
          <w:sz w:val="22"/>
          <w:szCs w:val="22"/>
          <w:lang w:eastAsia="en-US"/>
        </w:rPr>
        <w:t>Sprzęt, maszyny, urządzenia i narzędzia nie gwarantujące zachowania warunków</w:t>
      </w:r>
      <w:r>
        <w:rPr>
          <w:rFonts w:ascii="Arial" w:eastAsiaTheme="minorHAnsi" w:hAnsi="Arial" w:cs="Arial"/>
          <w:sz w:val="22"/>
          <w:szCs w:val="22"/>
          <w:lang w:eastAsia="en-US"/>
        </w:rPr>
        <w:t xml:space="preserve"> </w:t>
      </w:r>
      <w:r w:rsidRPr="00546B3A">
        <w:rPr>
          <w:rFonts w:ascii="Arial" w:eastAsiaTheme="minorHAnsi" w:hAnsi="Arial" w:cs="Arial"/>
          <w:sz w:val="22"/>
          <w:szCs w:val="22"/>
          <w:lang w:eastAsia="en-US"/>
        </w:rPr>
        <w:t>umowy nie zostaną dopuszczone do robót przez Inspektora Nadzoru</w:t>
      </w:r>
      <w:r>
        <w:rPr>
          <w:rFonts w:ascii="Times-Roman" w:eastAsiaTheme="minorHAnsi" w:hAnsi="Times-Roman" w:cs="Times-Roman"/>
          <w:lang w:eastAsia="en-US"/>
        </w:rPr>
        <w:t>.</w:t>
      </w:r>
    </w:p>
    <w:p w14:paraId="11E10F51" w14:textId="77777777" w:rsidR="00546B3A" w:rsidRDefault="00546B3A" w:rsidP="00546B3A">
      <w:pPr>
        <w:widowControl/>
        <w:suppressAutoHyphens w:val="0"/>
        <w:autoSpaceDN w:val="0"/>
        <w:adjustRightInd w:val="0"/>
        <w:jc w:val="both"/>
        <w:rPr>
          <w:rFonts w:ascii="Arial" w:hAnsi="Arial" w:cs="Arial"/>
          <w:sz w:val="22"/>
          <w:szCs w:val="22"/>
        </w:rPr>
      </w:pPr>
    </w:p>
    <w:p w14:paraId="02155B10" w14:textId="77777777" w:rsidR="00D95288" w:rsidRPr="00546B3A" w:rsidRDefault="00D95288" w:rsidP="00546B3A">
      <w:pPr>
        <w:widowControl/>
        <w:suppressAutoHyphens w:val="0"/>
        <w:autoSpaceDN w:val="0"/>
        <w:adjustRightInd w:val="0"/>
        <w:jc w:val="both"/>
        <w:rPr>
          <w:rFonts w:ascii="Arial" w:hAnsi="Arial" w:cs="Arial"/>
          <w:b/>
          <w:sz w:val="22"/>
          <w:szCs w:val="22"/>
        </w:rPr>
      </w:pPr>
      <w:r w:rsidRPr="00546B3A">
        <w:rPr>
          <w:rFonts w:ascii="Arial" w:hAnsi="Arial" w:cs="Arial"/>
          <w:b/>
          <w:sz w:val="22"/>
          <w:szCs w:val="22"/>
        </w:rPr>
        <w:t>4. TRANSPORT</w:t>
      </w:r>
      <w:bookmarkEnd w:id="18"/>
    </w:p>
    <w:p w14:paraId="085336FA" w14:textId="77777777" w:rsidR="00D95288" w:rsidRPr="00D95288" w:rsidRDefault="00D95288" w:rsidP="00D95288">
      <w:pPr>
        <w:tabs>
          <w:tab w:val="left" w:pos="0"/>
        </w:tabs>
        <w:jc w:val="both"/>
        <w:rPr>
          <w:rFonts w:ascii="Arial" w:hAnsi="Arial" w:cs="Arial"/>
          <w:sz w:val="22"/>
          <w:szCs w:val="22"/>
        </w:rPr>
      </w:pPr>
      <w:r w:rsidRPr="00D95288">
        <w:rPr>
          <w:rFonts w:ascii="Arial" w:hAnsi="Arial" w:cs="Arial"/>
          <w:sz w:val="22"/>
          <w:szCs w:val="22"/>
        </w:rPr>
        <w:t>Środki transportu wykorzystywane przez Wykonawcę powinny być sprawne technicznie i spełniać wymagania techniczne w zakresie BHP oraz przepisów o ruchu drogowym.</w:t>
      </w:r>
    </w:p>
    <w:p w14:paraId="7B70D735" w14:textId="77777777" w:rsidR="00D95288" w:rsidRPr="00D95288" w:rsidRDefault="00D95288" w:rsidP="00D95288">
      <w:pPr>
        <w:tabs>
          <w:tab w:val="left" w:pos="0"/>
        </w:tabs>
        <w:jc w:val="both"/>
        <w:rPr>
          <w:rFonts w:ascii="Arial" w:hAnsi="Arial" w:cs="Arial"/>
          <w:sz w:val="22"/>
          <w:szCs w:val="22"/>
        </w:rPr>
      </w:pPr>
      <w:r w:rsidRPr="00D95288">
        <w:rPr>
          <w:rFonts w:ascii="Arial" w:hAnsi="Arial" w:cs="Arial"/>
          <w:sz w:val="22"/>
          <w:szCs w:val="22"/>
        </w:rPr>
        <w:t>Ogólne wymagania dotyczące środków transportu podano w ST 0 Wymagania ogólne.</w:t>
      </w:r>
    </w:p>
    <w:p w14:paraId="32FCFA8A" w14:textId="77777777" w:rsidR="00D95288" w:rsidRPr="00D95288" w:rsidRDefault="00D95288" w:rsidP="00D95288">
      <w:pPr>
        <w:pStyle w:val="Nagwek1"/>
        <w:jc w:val="both"/>
        <w:rPr>
          <w:rFonts w:ascii="Arial" w:hAnsi="Arial" w:cs="Arial"/>
          <w:color w:val="auto"/>
          <w:sz w:val="22"/>
          <w:szCs w:val="22"/>
        </w:rPr>
      </w:pPr>
      <w:bookmarkStart w:id="19" w:name="_Toc261255846"/>
      <w:r w:rsidRPr="00D95288">
        <w:rPr>
          <w:rFonts w:ascii="Arial" w:hAnsi="Arial" w:cs="Arial"/>
          <w:color w:val="auto"/>
          <w:sz w:val="22"/>
          <w:szCs w:val="22"/>
        </w:rPr>
        <w:lastRenderedPageBreak/>
        <w:t>5. WYKONANIE ROBÓT</w:t>
      </w:r>
      <w:bookmarkEnd w:id="19"/>
      <w:r w:rsidRPr="00D95288">
        <w:rPr>
          <w:rFonts w:ascii="Arial" w:hAnsi="Arial" w:cs="Arial"/>
          <w:color w:val="auto"/>
          <w:sz w:val="22"/>
          <w:szCs w:val="22"/>
        </w:rPr>
        <w:t xml:space="preserve"> </w:t>
      </w:r>
    </w:p>
    <w:p w14:paraId="2E245939" w14:textId="77777777" w:rsidR="00D95288" w:rsidRPr="00D95288" w:rsidRDefault="00D95288" w:rsidP="00D95288">
      <w:pPr>
        <w:pStyle w:val="Nagwek2"/>
        <w:tabs>
          <w:tab w:val="left" w:pos="0"/>
          <w:tab w:val="num" w:pos="717"/>
        </w:tabs>
        <w:spacing w:before="0"/>
        <w:ind w:left="0" w:firstLine="0"/>
        <w:jc w:val="both"/>
        <w:rPr>
          <w:rFonts w:ascii="Arial" w:hAnsi="Arial" w:cs="Arial"/>
          <w:b w:val="0"/>
          <w:sz w:val="22"/>
          <w:szCs w:val="22"/>
        </w:rPr>
      </w:pPr>
      <w:bookmarkStart w:id="20" w:name="_Toc261255847"/>
      <w:r w:rsidRPr="00D95288">
        <w:rPr>
          <w:rFonts w:ascii="Arial" w:hAnsi="Arial" w:cs="Arial"/>
          <w:b w:val="0"/>
          <w:sz w:val="22"/>
          <w:szCs w:val="22"/>
        </w:rPr>
        <w:t>5.1 Wymagania ogólne</w:t>
      </w:r>
      <w:bookmarkEnd w:id="20"/>
    </w:p>
    <w:p w14:paraId="437FB86C" w14:textId="77777777" w:rsidR="00D95288" w:rsidRPr="00D95288" w:rsidRDefault="00D95288" w:rsidP="00D95288">
      <w:pPr>
        <w:tabs>
          <w:tab w:val="left" w:pos="0"/>
        </w:tabs>
        <w:jc w:val="both"/>
        <w:rPr>
          <w:rFonts w:ascii="Arial" w:hAnsi="Arial" w:cs="Arial"/>
          <w:sz w:val="22"/>
          <w:szCs w:val="22"/>
        </w:rPr>
      </w:pPr>
      <w:r w:rsidRPr="00D95288">
        <w:rPr>
          <w:rFonts w:ascii="Arial" w:hAnsi="Arial" w:cs="Arial"/>
          <w:sz w:val="22"/>
          <w:szCs w:val="22"/>
        </w:rPr>
        <w:t>Ogólne wymagania dotyczące wykonania robót podano w ST 0 Wymagania ogólne.</w:t>
      </w:r>
    </w:p>
    <w:p w14:paraId="15D2E379" w14:textId="77777777" w:rsidR="00D95288" w:rsidRDefault="00D95288" w:rsidP="00D95288">
      <w:pPr>
        <w:pStyle w:val="Nagwek2"/>
        <w:tabs>
          <w:tab w:val="left" w:pos="0"/>
          <w:tab w:val="num" w:pos="717"/>
        </w:tabs>
        <w:spacing w:before="0"/>
        <w:ind w:left="0" w:firstLine="0"/>
        <w:jc w:val="both"/>
        <w:rPr>
          <w:rFonts w:ascii="Arial" w:hAnsi="Arial" w:cs="Arial"/>
          <w:b w:val="0"/>
          <w:sz w:val="22"/>
          <w:szCs w:val="22"/>
        </w:rPr>
      </w:pPr>
      <w:bookmarkStart w:id="21" w:name="_Toc222294092"/>
      <w:bookmarkStart w:id="22" w:name="_Toc261255848"/>
      <w:r w:rsidRPr="00D95288">
        <w:rPr>
          <w:rFonts w:ascii="Arial" w:hAnsi="Arial" w:cs="Arial"/>
          <w:b w:val="0"/>
          <w:sz w:val="22"/>
          <w:szCs w:val="22"/>
        </w:rPr>
        <w:t>5.2 Zakres wykonywania robót</w:t>
      </w:r>
      <w:bookmarkEnd w:id="21"/>
      <w:bookmarkEnd w:id="22"/>
    </w:p>
    <w:p w14:paraId="566D636F" w14:textId="77777777" w:rsidR="00546B3A" w:rsidRPr="00546B3A" w:rsidRDefault="00546B3A" w:rsidP="00546B3A">
      <w:pPr>
        <w:widowControl/>
        <w:suppressAutoHyphens w:val="0"/>
        <w:autoSpaceDN w:val="0"/>
        <w:adjustRightInd w:val="0"/>
        <w:jc w:val="both"/>
        <w:rPr>
          <w:rFonts w:ascii="Arial" w:eastAsiaTheme="minorHAnsi" w:hAnsi="Arial" w:cs="Arial"/>
          <w:sz w:val="22"/>
          <w:szCs w:val="22"/>
          <w:lang w:eastAsia="en-US"/>
        </w:rPr>
      </w:pPr>
      <w:r w:rsidRPr="00546B3A">
        <w:rPr>
          <w:rFonts w:ascii="Arial" w:eastAsiaTheme="minorHAnsi" w:hAnsi="Arial" w:cs="Arial"/>
          <w:sz w:val="22"/>
          <w:szCs w:val="22"/>
          <w:lang w:eastAsia="en-US"/>
        </w:rPr>
        <w:t>Montaż układu klimatyzacyjnego: wykonanie instalacji zasilania i sterowania,</w:t>
      </w:r>
      <w:r>
        <w:rPr>
          <w:rFonts w:ascii="Arial" w:eastAsiaTheme="minorHAnsi" w:hAnsi="Arial" w:cs="Arial"/>
          <w:sz w:val="22"/>
          <w:szCs w:val="22"/>
          <w:lang w:eastAsia="en-US"/>
        </w:rPr>
        <w:t xml:space="preserve"> </w:t>
      </w:r>
      <w:r w:rsidRPr="00546B3A">
        <w:rPr>
          <w:rFonts w:ascii="Arial" w:eastAsiaTheme="minorHAnsi" w:hAnsi="Arial" w:cs="Arial"/>
          <w:sz w:val="22"/>
          <w:szCs w:val="22"/>
          <w:lang w:eastAsia="en-US"/>
        </w:rPr>
        <w:t>instalacji chłodniczej, instalacji odprowadzenia skroplin, wykonanie</w:t>
      </w:r>
      <w:r>
        <w:rPr>
          <w:rFonts w:ascii="Arial" w:eastAsiaTheme="minorHAnsi" w:hAnsi="Arial" w:cs="Arial"/>
          <w:sz w:val="22"/>
          <w:szCs w:val="22"/>
          <w:lang w:eastAsia="en-US"/>
        </w:rPr>
        <w:t xml:space="preserve"> </w:t>
      </w:r>
      <w:r w:rsidRPr="00546B3A">
        <w:rPr>
          <w:rFonts w:ascii="Arial" w:eastAsiaTheme="minorHAnsi" w:hAnsi="Arial" w:cs="Arial"/>
          <w:sz w:val="22"/>
          <w:szCs w:val="22"/>
          <w:lang w:eastAsia="en-US"/>
        </w:rPr>
        <w:t>konstrukcji wsporczych.</w:t>
      </w:r>
    </w:p>
    <w:p w14:paraId="3D8C884B" w14:textId="77777777" w:rsidR="00546B3A" w:rsidRDefault="00546B3A" w:rsidP="00546B3A">
      <w:pPr>
        <w:jc w:val="both"/>
        <w:rPr>
          <w:rFonts w:ascii="Times-Roman" w:eastAsiaTheme="minorHAnsi" w:hAnsi="Times-Roman" w:cs="Times-Roman"/>
          <w:lang w:eastAsia="en-US"/>
        </w:rPr>
      </w:pPr>
      <w:r w:rsidRPr="00546B3A">
        <w:rPr>
          <w:rFonts w:ascii="Arial" w:eastAsiaTheme="minorHAnsi" w:hAnsi="Arial" w:cs="Arial"/>
          <w:sz w:val="22"/>
          <w:szCs w:val="22"/>
          <w:lang w:eastAsia="en-US"/>
        </w:rPr>
        <w:t>- Regulacja i rozruch instalacji klimatyzacji</w:t>
      </w:r>
      <w:r>
        <w:rPr>
          <w:rFonts w:ascii="Times-Roman" w:eastAsiaTheme="minorHAnsi" w:hAnsi="Times-Roman" w:cs="Times-Roman"/>
          <w:lang w:eastAsia="en-US"/>
        </w:rPr>
        <w:t>.</w:t>
      </w:r>
    </w:p>
    <w:p w14:paraId="53557F75" w14:textId="77777777" w:rsidR="00546B3A" w:rsidRDefault="00DC6881" w:rsidP="00546B3A">
      <w:pPr>
        <w:widowControl/>
        <w:suppressAutoHyphens w:val="0"/>
        <w:autoSpaceDN w:val="0"/>
        <w:adjustRightInd w:val="0"/>
        <w:jc w:val="both"/>
        <w:rPr>
          <w:rFonts w:ascii="Arial" w:eastAsiaTheme="minorHAnsi" w:hAnsi="Arial" w:cs="Arial"/>
          <w:sz w:val="22"/>
          <w:szCs w:val="22"/>
          <w:lang w:eastAsia="en-US"/>
        </w:rPr>
      </w:pPr>
      <w:r w:rsidRPr="00546B3A">
        <w:rPr>
          <w:rFonts w:ascii="Arial" w:eastAsiaTheme="minorHAnsi" w:hAnsi="Arial" w:cs="Arial"/>
          <w:sz w:val="22"/>
          <w:szCs w:val="22"/>
          <w:lang w:eastAsia="en-US"/>
        </w:rPr>
        <w:t>Montaż</w:t>
      </w:r>
      <w:r w:rsidR="00546B3A" w:rsidRPr="00546B3A">
        <w:rPr>
          <w:rFonts w:ascii="Arial" w:eastAsiaTheme="minorHAnsi" w:hAnsi="Arial" w:cs="Arial"/>
          <w:sz w:val="22"/>
          <w:szCs w:val="22"/>
          <w:lang w:eastAsia="en-US"/>
        </w:rPr>
        <w:t xml:space="preserve">_ przewodów i </w:t>
      </w:r>
      <w:r w:rsidRPr="00546B3A">
        <w:rPr>
          <w:rFonts w:ascii="Arial" w:eastAsiaTheme="minorHAnsi" w:hAnsi="Arial" w:cs="Arial"/>
          <w:sz w:val="22"/>
          <w:szCs w:val="22"/>
          <w:lang w:eastAsia="en-US"/>
        </w:rPr>
        <w:t>urządzeń</w:t>
      </w:r>
      <w:r w:rsidR="00546B3A" w:rsidRPr="00546B3A">
        <w:rPr>
          <w:rFonts w:ascii="Arial" w:eastAsiaTheme="minorHAnsi" w:hAnsi="Arial" w:cs="Arial"/>
          <w:sz w:val="22"/>
          <w:szCs w:val="22"/>
          <w:lang w:eastAsia="en-US"/>
        </w:rPr>
        <w:t xml:space="preserve"> klimatyzacji winien </w:t>
      </w:r>
      <w:r w:rsidRPr="00546B3A">
        <w:rPr>
          <w:rFonts w:ascii="Arial" w:eastAsiaTheme="minorHAnsi" w:hAnsi="Arial" w:cs="Arial"/>
          <w:sz w:val="22"/>
          <w:szCs w:val="22"/>
          <w:lang w:eastAsia="en-US"/>
        </w:rPr>
        <w:t>być</w:t>
      </w:r>
      <w:r w:rsidR="00546B3A" w:rsidRPr="00546B3A">
        <w:rPr>
          <w:rFonts w:ascii="Arial" w:eastAsiaTheme="minorHAnsi" w:hAnsi="Arial" w:cs="Arial"/>
          <w:sz w:val="22"/>
          <w:szCs w:val="22"/>
          <w:lang w:eastAsia="en-US"/>
        </w:rPr>
        <w:t xml:space="preserve"> wykonany na przygotowanych</w:t>
      </w:r>
      <w:r w:rsidR="00546B3A">
        <w:rPr>
          <w:rFonts w:ascii="Arial" w:eastAsiaTheme="minorHAnsi" w:hAnsi="Arial" w:cs="Arial"/>
          <w:sz w:val="22"/>
          <w:szCs w:val="22"/>
          <w:lang w:eastAsia="en-US"/>
        </w:rPr>
        <w:t xml:space="preserve"> </w:t>
      </w:r>
      <w:r w:rsidRPr="00546B3A">
        <w:rPr>
          <w:rFonts w:ascii="Arial" w:eastAsiaTheme="minorHAnsi" w:hAnsi="Arial" w:cs="Arial"/>
          <w:sz w:val="22"/>
          <w:szCs w:val="22"/>
          <w:lang w:eastAsia="en-US"/>
        </w:rPr>
        <w:t>podłożach</w:t>
      </w:r>
      <w:r w:rsidR="00546B3A" w:rsidRPr="00546B3A">
        <w:rPr>
          <w:rFonts w:ascii="Arial" w:eastAsiaTheme="minorHAnsi" w:hAnsi="Arial" w:cs="Arial"/>
          <w:sz w:val="22"/>
          <w:szCs w:val="22"/>
          <w:lang w:eastAsia="en-US"/>
        </w:rPr>
        <w:t xml:space="preserve"> jako </w:t>
      </w:r>
      <w:r w:rsidRPr="00546B3A">
        <w:rPr>
          <w:rFonts w:ascii="Arial" w:eastAsiaTheme="minorHAnsi" w:hAnsi="Arial" w:cs="Arial"/>
          <w:sz w:val="22"/>
          <w:szCs w:val="22"/>
          <w:lang w:eastAsia="en-US"/>
        </w:rPr>
        <w:t>rozwiązanie</w:t>
      </w:r>
      <w:r w:rsidR="00546B3A" w:rsidRPr="00546B3A">
        <w:rPr>
          <w:rFonts w:ascii="Arial" w:eastAsiaTheme="minorHAnsi" w:hAnsi="Arial" w:cs="Arial"/>
          <w:sz w:val="22"/>
          <w:szCs w:val="22"/>
          <w:lang w:eastAsia="en-US"/>
        </w:rPr>
        <w:t xml:space="preserve"> docelowe (nie dopuszcza sie stosowania </w:t>
      </w:r>
      <w:r w:rsidR="00546B3A">
        <w:rPr>
          <w:rFonts w:ascii="Arial" w:eastAsiaTheme="minorHAnsi" w:hAnsi="Arial" w:cs="Arial"/>
          <w:sz w:val="22"/>
          <w:szCs w:val="22"/>
          <w:lang w:eastAsia="en-US"/>
        </w:rPr>
        <w:t xml:space="preserve">rozwiązań </w:t>
      </w:r>
      <w:r w:rsidR="00546B3A" w:rsidRPr="00546B3A">
        <w:rPr>
          <w:rFonts w:ascii="Arial" w:eastAsiaTheme="minorHAnsi" w:hAnsi="Arial" w:cs="Arial"/>
          <w:sz w:val="22"/>
          <w:szCs w:val="22"/>
          <w:lang w:eastAsia="en-US"/>
        </w:rPr>
        <w:t xml:space="preserve">prowizorycznych, tymczasowych). Roboty </w:t>
      </w:r>
      <w:r w:rsidRPr="00546B3A">
        <w:rPr>
          <w:rFonts w:ascii="Arial" w:eastAsiaTheme="minorHAnsi" w:hAnsi="Arial" w:cs="Arial"/>
          <w:sz w:val="22"/>
          <w:szCs w:val="22"/>
          <w:lang w:eastAsia="en-US"/>
        </w:rPr>
        <w:t>montażowe</w:t>
      </w:r>
      <w:r w:rsidR="00546B3A" w:rsidRPr="00546B3A">
        <w:rPr>
          <w:rFonts w:ascii="Arial" w:eastAsiaTheme="minorHAnsi" w:hAnsi="Arial" w:cs="Arial"/>
          <w:sz w:val="22"/>
          <w:szCs w:val="22"/>
          <w:lang w:eastAsia="en-US"/>
        </w:rPr>
        <w:t xml:space="preserve"> instalacji klimatyzacji powinny</w:t>
      </w:r>
      <w:r w:rsidR="00546B3A">
        <w:rPr>
          <w:rFonts w:ascii="Arial" w:eastAsiaTheme="minorHAnsi" w:hAnsi="Arial" w:cs="Arial"/>
          <w:sz w:val="22"/>
          <w:szCs w:val="22"/>
          <w:lang w:eastAsia="en-US"/>
        </w:rPr>
        <w:t xml:space="preserve"> </w:t>
      </w:r>
      <w:r w:rsidR="00546B3A" w:rsidRPr="00546B3A">
        <w:rPr>
          <w:rFonts w:ascii="Arial" w:eastAsiaTheme="minorHAnsi" w:hAnsi="Arial" w:cs="Arial"/>
          <w:sz w:val="22"/>
          <w:szCs w:val="22"/>
          <w:lang w:eastAsia="en-US"/>
        </w:rPr>
        <w:t xml:space="preserve">byc wykonane zgodnie z dokumentacja techniczna, </w:t>
      </w:r>
      <w:r w:rsidRPr="00546B3A">
        <w:rPr>
          <w:rFonts w:ascii="Arial" w:eastAsiaTheme="minorHAnsi" w:hAnsi="Arial" w:cs="Arial"/>
          <w:sz w:val="22"/>
          <w:szCs w:val="22"/>
          <w:lang w:eastAsia="en-US"/>
        </w:rPr>
        <w:t>obowiązującymi</w:t>
      </w:r>
      <w:r w:rsidR="00546B3A" w:rsidRPr="00546B3A">
        <w:rPr>
          <w:rFonts w:ascii="Arial" w:eastAsiaTheme="minorHAnsi" w:hAnsi="Arial" w:cs="Arial"/>
          <w:sz w:val="22"/>
          <w:szCs w:val="22"/>
          <w:lang w:eastAsia="en-US"/>
        </w:rPr>
        <w:t xml:space="preserve"> przepisami BHP</w:t>
      </w:r>
      <w:r w:rsidR="00546B3A">
        <w:rPr>
          <w:rFonts w:ascii="Arial" w:eastAsiaTheme="minorHAnsi" w:hAnsi="Arial" w:cs="Arial"/>
          <w:sz w:val="22"/>
          <w:szCs w:val="22"/>
          <w:lang w:eastAsia="en-US"/>
        </w:rPr>
        <w:t xml:space="preserve"> </w:t>
      </w:r>
      <w:r w:rsidR="00546B3A" w:rsidRPr="00546B3A">
        <w:rPr>
          <w:rFonts w:ascii="Arial" w:eastAsiaTheme="minorHAnsi" w:hAnsi="Arial" w:cs="Arial"/>
          <w:sz w:val="22"/>
          <w:szCs w:val="22"/>
          <w:lang w:eastAsia="en-US"/>
        </w:rPr>
        <w:t>oraz zaleceniami szczegółowymi producentów materiałów i urzadzen.</w:t>
      </w:r>
      <w:bookmarkStart w:id="23" w:name="_Toc222294093"/>
      <w:bookmarkStart w:id="24" w:name="_Toc261255849"/>
    </w:p>
    <w:p w14:paraId="107E8FBE" w14:textId="77777777" w:rsidR="00612099" w:rsidRDefault="00612099" w:rsidP="00612099">
      <w:pPr>
        <w:pStyle w:val="Nagwek1"/>
        <w:spacing w:before="0"/>
        <w:jc w:val="both"/>
        <w:rPr>
          <w:rFonts w:ascii="Arial" w:hAnsi="Arial" w:cs="Arial"/>
          <w:color w:val="auto"/>
          <w:sz w:val="22"/>
          <w:szCs w:val="22"/>
        </w:rPr>
      </w:pPr>
      <w:bookmarkStart w:id="25" w:name="_Toc261255861"/>
      <w:bookmarkEnd w:id="23"/>
      <w:bookmarkEnd w:id="24"/>
    </w:p>
    <w:p w14:paraId="1207A005" w14:textId="0DA866DB" w:rsidR="00D95288" w:rsidRPr="00D95288" w:rsidRDefault="00D95288" w:rsidP="00612099">
      <w:pPr>
        <w:pStyle w:val="Nagwek1"/>
        <w:spacing w:before="0"/>
        <w:jc w:val="both"/>
        <w:rPr>
          <w:rFonts w:ascii="Arial" w:hAnsi="Arial" w:cs="Arial"/>
          <w:color w:val="auto"/>
          <w:sz w:val="22"/>
          <w:szCs w:val="22"/>
        </w:rPr>
      </w:pPr>
      <w:r w:rsidRPr="00D95288">
        <w:rPr>
          <w:rFonts w:ascii="Arial" w:hAnsi="Arial" w:cs="Arial"/>
          <w:color w:val="auto"/>
          <w:sz w:val="22"/>
          <w:szCs w:val="22"/>
        </w:rPr>
        <w:t>6. KONTROLA JAKOŚCI ROBÓT</w:t>
      </w:r>
      <w:bookmarkEnd w:id="25"/>
    </w:p>
    <w:p w14:paraId="4992A49A" w14:textId="77777777" w:rsidR="00DC6881" w:rsidRPr="00DC6881" w:rsidRDefault="00DC6881" w:rsidP="00DC6881">
      <w:pPr>
        <w:widowControl/>
        <w:suppressAutoHyphens w:val="0"/>
        <w:autoSpaceDN w:val="0"/>
        <w:adjustRightInd w:val="0"/>
        <w:rPr>
          <w:rFonts w:ascii="Arial" w:eastAsiaTheme="minorHAnsi" w:hAnsi="Arial" w:cs="Arial"/>
          <w:b/>
          <w:bCs/>
          <w:color w:val="000000"/>
          <w:sz w:val="22"/>
          <w:szCs w:val="22"/>
          <w:lang w:eastAsia="en-US"/>
        </w:rPr>
      </w:pPr>
      <w:r w:rsidRPr="00DC6881">
        <w:rPr>
          <w:rFonts w:ascii="Arial" w:eastAsiaTheme="minorHAnsi" w:hAnsi="Arial" w:cs="Arial"/>
          <w:b/>
          <w:bCs/>
          <w:color w:val="000000"/>
          <w:sz w:val="22"/>
          <w:szCs w:val="22"/>
          <w:lang w:eastAsia="en-US"/>
        </w:rPr>
        <w:t>6.1. Badania jako</w:t>
      </w:r>
      <w:r w:rsidRPr="00DC6881">
        <w:rPr>
          <w:rFonts w:ascii="Arial" w:eastAsiaTheme="minorHAnsi" w:hAnsi="Arial" w:cs="Arial"/>
          <w:b/>
          <w:color w:val="000000"/>
          <w:sz w:val="22"/>
          <w:szCs w:val="22"/>
          <w:lang w:eastAsia="en-US"/>
        </w:rPr>
        <w:t>ś</w:t>
      </w:r>
      <w:r w:rsidRPr="00DC6881">
        <w:rPr>
          <w:rFonts w:ascii="Arial" w:eastAsiaTheme="minorHAnsi" w:hAnsi="Arial" w:cs="Arial"/>
          <w:b/>
          <w:bCs/>
          <w:color w:val="000000"/>
          <w:sz w:val="22"/>
          <w:szCs w:val="22"/>
          <w:lang w:eastAsia="en-US"/>
        </w:rPr>
        <w:t>ci i poprawno</w:t>
      </w:r>
      <w:r w:rsidRPr="00DC6881">
        <w:rPr>
          <w:rFonts w:ascii="Arial" w:eastAsiaTheme="minorHAnsi" w:hAnsi="Arial" w:cs="Arial"/>
          <w:b/>
          <w:color w:val="000000"/>
          <w:sz w:val="22"/>
          <w:szCs w:val="22"/>
          <w:lang w:eastAsia="en-US"/>
        </w:rPr>
        <w:t>ś</w:t>
      </w:r>
      <w:r w:rsidRPr="00DC6881">
        <w:rPr>
          <w:rFonts w:ascii="Arial" w:eastAsiaTheme="minorHAnsi" w:hAnsi="Arial" w:cs="Arial"/>
          <w:b/>
          <w:bCs/>
          <w:color w:val="000000"/>
          <w:sz w:val="22"/>
          <w:szCs w:val="22"/>
          <w:lang w:eastAsia="en-US"/>
        </w:rPr>
        <w:t>ci robót</w:t>
      </w:r>
    </w:p>
    <w:p w14:paraId="19C1780C" w14:textId="77777777" w:rsidR="00DC6881" w:rsidRPr="00DC6881" w:rsidRDefault="00DC6881" w:rsidP="00DC6881">
      <w:pPr>
        <w:widowControl/>
        <w:suppressAutoHyphens w:val="0"/>
        <w:autoSpaceDN w:val="0"/>
        <w:adjustRightInd w:val="0"/>
        <w:rPr>
          <w:rFonts w:ascii="Arial" w:eastAsiaTheme="minorHAnsi" w:hAnsi="Arial" w:cs="Arial"/>
          <w:color w:val="000000"/>
          <w:sz w:val="22"/>
          <w:szCs w:val="22"/>
          <w:lang w:eastAsia="en-US"/>
        </w:rPr>
      </w:pPr>
      <w:r w:rsidRPr="00DC6881">
        <w:rPr>
          <w:rFonts w:ascii="Arial" w:eastAsiaTheme="minorHAnsi" w:hAnsi="Arial" w:cs="Arial"/>
          <w:color w:val="000000"/>
          <w:sz w:val="22"/>
          <w:szCs w:val="22"/>
          <w:lang w:eastAsia="en-US"/>
        </w:rPr>
        <w:t>a) stanu kompletności klimatyzatorów – wyrób fabryczny (znaki fabrycznych</w:t>
      </w:r>
      <w:r>
        <w:rPr>
          <w:rFonts w:ascii="Arial" w:eastAsiaTheme="minorHAnsi" w:hAnsi="Arial" w:cs="Arial"/>
          <w:color w:val="000000"/>
          <w:sz w:val="22"/>
          <w:szCs w:val="22"/>
          <w:lang w:eastAsia="en-US"/>
        </w:rPr>
        <w:t xml:space="preserve"> </w:t>
      </w:r>
      <w:r w:rsidRPr="00DC6881">
        <w:rPr>
          <w:rFonts w:ascii="Arial" w:eastAsiaTheme="minorHAnsi" w:hAnsi="Arial" w:cs="Arial"/>
          <w:color w:val="000000"/>
          <w:sz w:val="22"/>
          <w:szCs w:val="22"/>
          <w:lang w:eastAsia="en-US"/>
        </w:rPr>
        <w:t>zabezpieczeń);</w:t>
      </w:r>
    </w:p>
    <w:p w14:paraId="2E271E81" w14:textId="77777777" w:rsidR="00DC6881" w:rsidRPr="00DC6881" w:rsidRDefault="00DC6881" w:rsidP="00DC6881">
      <w:pPr>
        <w:widowControl/>
        <w:suppressAutoHyphens w:val="0"/>
        <w:autoSpaceDN w:val="0"/>
        <w:adjustRightInd w:val="0"/>
        <w:rPr>
          <w:rFonts w:ascii="Arial" w:eastAsiaTheme="minorHAnsi" w:hAnsi="Arial" w:cs="Arial"/>
          <w:color w:val="000000"/>
          <w:sz w:val="22"/>
          <w:szCs w:val="22"/>
          <w:lang w:eastAsia="en-US"/>
        </w:rPr>
      </w:pPr>
      <w:r w:rsidRPr="00DC6881">
        <w:rPr>
          <w:rFonts w:ascii="Arial" w:eastAsiaTheme="minorHAnsi" w:hAnsi="Arial" w:cs="Arial"/>
          <w:color w:val="000000"/>
          <w:sz w:val="22"/>
          <w:szCs w:val="22"/>
          <w:lang w:eastAsia="en-US"/>
        </w:rPr>
        <w:t>b) stan techniczny – wizualny (uszkodzenia mechaniczne);</w:t>
      </w:r>
    </w:p>
    <w:p w14:paraId="2DCA12E8" w14:textId="77777777" w:rsidR="00DC6881" w:rsidRPr="00DC6881" w:rsidRDefault="00DC6881" w:rsidP="00DC6881">
      <w:pPr>
        <w:widowControl/>
        <w:suppressAutoHyphens w:val="0"/>
        <w:autoSpaceDN w:val="0"/>
        <w:adjustRightInd w:val="0"/>
        <w:rPr>
          <w:rFonts w:ascii="Arial" w:eastAsiaTheme="minorHAnsi" w:hAnsi="Arial" w:cs="Arial"/>
          <w:color w:val="000000"/>
          <w:sz w:val="22"/>
          <w:szCs w:val="22"/>
          <w:lang w:eastAsia="en-US"/>
        </w:rPr>
      </w:pPr>
      <w:r w:rsidRPr="00DC6881">
        <w:rPr>
          <w:rFonts w:ascii="Arial" w:eastAsiaTheme="minorHAnsi" w:hAnsi="Arial" w:cs="Arial"/>
          <w:color w:val="000000"/>
          <w:sz w:val="22"/>
          <w:szCs w:val="22"/>
          <w:lang w:eastAsia="en-US"/>
        </w:rPr>
        <w:t xml:space="preserve">c) rozruch i regulacja klimatyzatorów, wyniki </w:t>
      </w:r>
      <w:r w:rsidR="00992973" w:rsidRPr="00DC6881">
        <w:rPr>
          <w:rFonts w:ascii="Arial" w:eastAsiaTheme="minorHAnsi" w:hAnsi="Arial" w:cs="Arial"/>
          <w:color w:val="000000"/>
          <w:sz w:val="22"/>
          <w:szCs w:val="22"/>
          <w:lang w:eastAsia="en-US"/>
        </w:rPr>
        <w:t>wpisać</w:t>
      </w:r>
      <w:r w:rsidRPr="00DC6881">
        <w:rPr>
          <w:rFonts w:ascii="Arial" w:eastAsiaTheme="minorHAnsi" w:hAnsi="Arial" w:cs="Arial"/>
          <w:color w:val="000000"/>
          <w:sz w:val="22"/>
          <w:szCs w:val="22"/>
          <w:lang w:eastAsia="en-US"/>
        </w:rPr>
        <w:t xml:space="preserve"> do protokołu.</w:t>
      </w:r>
    </w:p>
    <w:p w14:paraId="3C44122B" w14:textId="77777777" w:rsidR="00DC6881" w:rsidRPr="00992973" w:rsidRDefault="00DC6881" w:rsidP="00DC6881">
      <w:pPr>
        <w:widowControl/>
        <w:suppressAutoHyphens w:val="0"/>
        <w:autoSpaceDN w:val="0"/>
        <w:adjustRightInd w:val="0"/>
        <w:rPr>
          <w:rFonts w:ascii="Arial" w:eastAsiaTheme="minorHAnsi" w:hAnsi="Arial" w:cs="Arial"/>
          <w:b/>
          <w:bCs/>
          <w:color w:val="000000"/>
          <w:sz w:val="22"/>
          <w:szCs w:val="22"/>
          <w:lang w:eastAsia="en-US"/>
        </w:rPr>
      </w:pPr>
      <w:r w:rsidRPr="00992973">
        <w:rPr>
          <w:rFonts w:ascii="Arial" w:eastAsiaTheme="minorHAnsi" w:hAnsi="Arial" w:cs="Arial"/>
          <w:b/>
          <w:bCs/>
          <w:color w:val="000000"/>
          <w:sz w:val="22"/>
          <w:szCs w:val="22"/>
          <w:lang w:eastAsia="en-US"/>
        </w:rPr>
        <w:t xml:space="preserve">6.2. </w:t>
      </w:r>
      <w:r w:rsidR="00992973" w:rsidRPr="00992973">
        <w:rPr>
          <w:rFonts w:ascii="Arial" w:eastAsiaTheme="minorHAnsi" w:hAnsi="Arial" w:cs="Arial"/>
          <w:b/>
          <w:bCs/>
          <w:color w:val="000000"/>
          <w:sz w:val="22"/>
          <w:szCs w:val="22"/>
          <w:lang w:eastAsia="en-US"/>
        </w:rPr>
        <w:t>Urz</w:t>
      </w:r>
      <w:r w:rsidR="00992973" w:rsidRPr="00992973">
        <w:rPr>
          <w:rFonts w:ascii="Arial" w:eastAsiaTheme="minorHAnsi" w:hAnsi="Arial" w:cs="Arial"/>
          <w:b/>
          <w:color w:val="000000"/>
          <w:sz w:val="22"/>
          <w:szCs w:val="22"/>
          <w:lang w:eastAsia="en-US"/>
        </w:rPr>
        <w:t>ą</w:t>
      </w:r>
      <w:r w:rsidR="00992973" w:rsidRPr="00992973">
        <w:rPr>
          <w:rFonts w:ascii="Arial" w:eastAsiaTheme="minorHAnsi" w:hAnsi="Arial" w:cs="Arial"/>
          <w:b/>
          <w:bCs/>
          <w:color w:val="000000"/>
          <w:sz w:val="22"/>
          <w:szCs w:val="22"/>
          <w:lang w:eastAsia="en-US"/>
        </w:rPr>
        <w:t>dzenia</w:t>
      </w:r>
    </w:p>
    <w:p w14:paraId="1A79C4D4" w14:textId="77777777" w:rsidR="00DC6881" w:rsidRPr="00DC6881" w:rsidRDefault="00DC6881" w:rsidP="00DC6881">
      <w:pPr>
        <w:widowControl/>
        <w:suppressAutoHyphens w:val="0"/>
        <w:autoSpaceDN w:val="0"/>
        <w:adjustRightInd w:val="0"/>
        <w:rPr>
          <w:rFonts w:ascii="Arial" w:eastAsiaTheme="minorHAnsi" w:hAnsi="Arial" w:cs="Arial"/>
          <w:color w:val="000000"/>
          <w:sz w:val="22"/>
          <w:szCs w:val="22"/>
          <w:lang w:eastAsia="en-US"/>
        </w:rPr>
      </w:pPr>
      <w:r w:rsidRPr="00DC6881">
        <w:rPr>
          <w:rFonts w:ascii="Arial" w:eastAsiaTheme="minorHAnsi" w:hAnsi="Arial" w:cs="Arial"/>
          <w:color w:val="000000"/>
          <w:sz w:val="22"/>
          <w:szCs w:val="22"/>
          <w:lang w:eastAsia="en-US"/>
        </w:rPr>
        <w:t xml:space="preserve">Typ klimatyzatorów winien </w:t>
      </w:r>
      <w:r w:rsidR="00992973" w:rsidRPr="00DC6881">
        <w:rPr>
          <w:rFonts w:ascii="Arial" w:eastAsiaTheme="minorHAnsi" w:hAnsi="Arial" w:cs="Arial"/>
          <w:color w:val="000000"/>
          <w:sz w:val="22"/>
          <w:szCs w:val="22"/>
          <w:lang w:eastAsia="en-US"/>
        </w:rPr>
        <w:t>być</w:t>
      </w:r>
      <w:r w:rsidRPr="00DC6881">
        <w:rPr>
          <w:rFonts w:ascii="Arial" w:eastAsiaTheme="minorHAnsi" w:hAnsi="Arial" w:cs="Arial"/>
          <w:color w:val="000000"/>
          <w:sz w:val="22"/>
          <w:szCs w:val="22"/>
          <w:lang w:eastAsia="en-US"/>
        </w:rPr>
        <w:t xml:space="preserve"> dostarczony zgodnie z zamówieniem. Klimatyzatory</w:t>
      </w:r>
      <w:r w:rsidR="00992973">
        <w:rPr>
          <w:rFonts w:ascii="Arial" w:eastAsiaTheme="minorHAnsi" w:hAnsi="Arial" w:cs="Arial"/>
          <w:color w:val="000000"/>
          <w:sz w:val="22"/>
          <w:szCs w:val="22"/>
          <w:lang w:eastAsia="en-US"/>
        </w:rPr>
        <w:t xml:space="preserve"> </w:t>
      </w:r>
      <w:r w:rsidRPr="00DC6881">
        <w:rPr>
          <w:rFonts w:ascii="Arial" w:eastAsiaTheme="minorHAnsi" w:hAnsi="Arial" w:cs="Arial"/>
          <w:color w:val="000000"/>
          <w:sz w:val="22"/>
          <w:szCs w:val="22"/>
          <w:lang w:eastAsia="en-US"/>
        </w:rPr>
        <w:t xml:space="preserve">powinny </w:t>
      </w:r>
      <w:r w:rsidR="00992973" w:rsidRPr="00DC6881">
        <w:rPr>
          <w:rFonts w:ascii="Arial" w:eastAsiaTheme="minorHAnsi" w:hAnsi="Arial" w:cs="Arial"/>
          <w:color w:val="000000"/>
          <w:sz w:val="22"/>
          <w:szCs w:val="22"/>
          <w:lang w:eastAsia="en-US"/>
        </w:rPr>
        <w:t>posiadać</w:t>
      </w:r>
      <w:r w:rsidRPr="00DC6881">
        <w:rPr>
          <w:rFonts w:ascii="Arial" w:eastAsiaTheme="minorHAnsi" w:hAnsi="Arial" w:cs="Arial"/>
          <w:color w:val="000000"/>
          <w:sz w:val="22"/>
          <w:szCs w:val="22"/>
          <w:lang w:eastAsia="en-US"/>
        </w:rPr>
        <w:t xml:space="preserve"> dokumenty: </w:t>
      </w:r>
      <w:r w:rsidR="00992973" w:rsidRPr="00DC6881">
        <w:rPr>
          <w:rFonts w:ascii="Arial" w:eastAsiaTheme="minorHAnsi" w:hAnsi="Arial" w:cs="Arial"/>
          <w:color w:val="000000"/>
          <w:sz w:val="22"/>
          <w:szCs w:val="22"/>
          <w:lang w:eastAsia="en-US"/>
        </w:rPr>
        <w:t>kartę</w:t>
      </w:r>
      <w:r w:rsidRPr="00DC6881">
        <w:rPr>
          <w:rFonts w:ascii="Arial" w:eastAsiaTheme="minorHAnsi" w:hAnsi="Arial" w:cs="Arial"/>
          <w:color w:val="000000"/>
          <w:sz w:val="22"/>
          <w:szCs w:val="22"/>
          <w:lang w:eastAsia="en-US"/>
        </w:rPr>
        <w:t xml:space="preserve"> gwarancyjna, deklaracje </w:t>
      </w:r>
      <w:r w:rsidR="00992973" w:rsidRPr="00DC6881">
        <w:rPr>
          <w:rFonts w:ascii="Arial" w:eastAsiaTheme="minorHAnsi" w:hAnsi="Arial" w:cs="Arial"/>
          <w:color w:val="000000"/>
          <w:sz w:val="22"/>
          <w:szCs w:val="22"/>
          <w:lang w:eastAsia="en-US"/>
        </w:rPr>
        <w:t>zgodności</w:t>
      </w:r>
      <w:r w:rsidRPr="00DC6881">
        <w:rPr>
          <w:rFonts w:ascii="Arial" w:eastAsiaTheme="minorHAnsi" w:hAnsi="Arial" w:cs="Arial"/>
          <w:color w:val="000000"/>
          <w:sz w:val="22"/>
          <w:szCs w:val="22"/>
          <w:lang w:eastAsia="en-US"/>
        </w:rPr>
        <w:t xml:space="preserve"> wyrobu,</w:t>
      </w:r>
      <w:r w:rsidR="00992973">
        <w:rPr>
          <w:rFonts w:ascii="Arial" w:eastAsiaTheme="minorHAnsi" w:hAnsi="Arial" w:cs="Arial"/>
          <w:color w:val="000000"/>
          <w:sz w:val="22"/>
          <w:szCs w:val="22"/>
          <w:lang w:eastAsia="en-US"/>
        </w:rPr>
        <w:t xml:space="preserve"> </w:t>
      </w:r>
      <w:r w:rsidRPr="00DC6881">
        <w:rPr>
          <w:rFonts w:ascii="Arial" w:eastAsiaTheme="minorHAnsi" w:hAnsi="Arial" w:cs="Arial"/>
          <w:color w:val="000000"/>
          <w:sz w:val="22"/>
          <w:szCs w:val="22"/>
          <w:lang w:eastAsia="en-US"/>
        </w:rPr>
        <w:t>warunki gwarancji.</w:t>
      </w:r>
    </w:p>
    <w:p w14:paraId="4C80BE40" w14:textId="77777777" w:rsidR="00DC6881" w:rsidRPr="00DC6881" w:rsidRDefault="00DC6881" w:rsidP="00DC6881">
      <w:pPr>
        <w:widowControl/>
        <w:suppressAutoHyphens w:val="0"/>
        <w:autoSpaceDN w:val="0"/>
        <w:adjustRightInd w:val="0"/>
        <w:rPr>
          <w:rFonts w:ascii="Arial" w:eastAsiaTheme="minorHAnsi" w:hAnsi="Arial" w:cs="Arial"/>
          <w:b/>
          <w:bCs/>
          <w:color w:val="000000"/>
          <w:sz w:val="22"/>
          <w:szCs w:val="22"/>
          <w:lang w:eastAsia="en-US"/>
        </w:rPr>
      </w:pPr>
      <w:r w:rsidRPr="00DC6881">
        <w:rPr>
          <w:rFonts w:ascii="Arial" w:eastAsiaTheme="minorHAnsi" w:hAnsi="Arial" w:cs="Arial"/>
          <w:b/>
          <w:bCs/>
          <w:color w:val="000000"/>
          <w:sz w:val="22"/>
          <w:szCs w:val="22"/>
          <w:lang w:eastAsia="en-US"/>
        </w:rPr>
        <w:t>6.3. Przewody hydrauliczne</w:t>
      </w:r>
    </w:p>
    <w:p w14:paraId="020F70CD" w14:textId="77777777" w:rsidR="00DC6881" w:rsidRPr="00DC6881" w:rsidRDefault="00992973" w:rsidP="00DC6881">
      <w:pPr>
        <w:widowControl/>
        <w:suppressAutoHyphens w:val="0"/>
        <w:autoSpaceDN w:val="0"/>
        <w:adjustRightInd w:val="0"/>
        <w:rPr>
          <w:rFonts w:ascii="Arial" w:eastAsiaTheme="minorHAnsi" w:hAnsi="Arial" w:cs="Arial"/>
          <w:color w:val="000000"/>
          <w:sz w:val="22"/>
          <w:szCs w:val="22"/>
          <w:lang w:eastAsia="en-US"/>
        </w:rPr>
      </w:pPr>
      <w:r w:rsidRPr="00DC6881">
        <w:rPr>
          <w:rFonts w:ascii="Arial" w:eastAsiaTheme="minorHAnsi" w:hAnsi="Arial" w:cs="Arial"/>
          <w:color w:val="000000"/>
          <w:sz w:val="22"/>
          <w:szCs w:val="22"/>
          <w:lang w:eastAsia="en-US"/>
        </w:rPr>
        <w:t>Próbę</w:t>
      </w:r>
      <w:r w:rsidR="00DC6881" w:rsidRPr="00DC6881">
        <w:rPr>
          <w:rFonts w:ascii="Arial" w:eastAsiaTheme="minorHAnsi" w:hAnsi="Arial" w:cs="Arial"/>
          <w:color w:val="000000"/>
          <w:sz w:val="22"/>
          <w:szCs w:val="22"/>
          <w:lang w:eastAsia="en-US"/>
        </w:rPr>
        <w:t xml:space="preserve"> </w:t>
      </w:r>
      <w:r w:rsidRPr="00DC6881">
        <w:rPr>
          <w:rFonts w:ascii="Arial" w:eastAsiaTheme="minorHAnsi" w:hAnsi="Arial" w:cs="Arial"/>
          <w:color w:val="000000"/>
          <w:sz w:val="22"/>
          <w:szCs w:val="22"/>
          <w:lang w:eastAsia="en-US"/>
        </w:rPr>
        <w:t>szczelności</w:t>
      </w:r>
      <w:r w:rsidR="00DC6881" w:rsidRPr="00DC6881">
        <w:rPr>
          <w:rFonts w:ascii="Arial" w:eastAsiaTheme="minorHAnsi" w:hAnsi="Arial" w:cs="Arial"/>
          <w:color w:val="000000"/>
          <w:sz w:val="22"/>
          <w:szCs w:val="22"/>
          <w:lang w:eastAsia="en-US"/>
        </w:rPr>
        <w:t xml:space="preserve"> instalacji chłodniczej </w:t>
      </w:r>
      <w:r w:rsidRPr="00DC6881">
        <w:rPr>
          <w:rFonts w:ascii="Arial" w:eastAsiaTheme="minorHAnsi" w:hAnsi="Arial" w:cs="Arial"/>
          <w:color w:val="000000"/>
          <w:sz w:val="22"/>
          <w:szCs w:val="22"/>
          <w:lang w:eastAsia="en-US"/>
        </w:rPr>
        <w:t>wykonać</w:t>
      </w:r>
      <w:r w:rsidR="00DC6881" w:rsidRPr="00DC6881">
        <w:rPr>
          <w:rFonts w:ascii="Arial" w:eastAsiaTheme="minorHAnsi" w:hAnsi="Arial" w:cs="Arial"/>
          <w:color w:val="000000"/>
          <w:sz w:val="22"/>
          <w:szCs w:val="22"/>
          <w:lang w:eastAsia="en-US"/>
        </w:rPr>
        <w:t xml:space="preserve"> azotem na maksymalne </w:t>
      </w:r>
      <w:r w:rsidRPr="00DC6881">
        <w:rPr>
          <w:rFonts w:ascii="Arial" w:eastAsiaTheme="minorHAnsi" w:hAnsi="Arial" w:cs="Arial"/>
          <w:color w:val="000000"/>
          <w:sz w:val="22"/>
          <w:szCs w:val="22"/>
          <w:lang w:eastAsia="en-US"/>
        </w:rPr>
        <w:t>ciśnienie</w:t>
      </w:r>
      <w:r>
        <w:rPr>
          <w:rFonts w:ascii="Arial" w:eastAsiaTheme="minorHAnsi" w:hAnsi="Arial" w:cs="Arial"/>
          <w:color w:val="000000"/>
          <w:sz w:val="22"/>
          <w:szCs w:val="22"/>
          <w:lang w:eastAsia="en-US"/>
        </w:rPr>
        <w:t xml:space="preserve"> </w:t>
      </w:r>
      <w:r w:rsidR="00DC6881" w:rsidRPr="00DC6881">
        <w:rPr>
          <w:rFonts w:ascii="Arial" w:eastAsiaTheme="minorHAnsi" w:hAnsi="Arial" w:cs="Arial"/>
          <w:color w:val="000000"/>
          <w:sz w:val="22"/>
          <w:szCs w:val="22"/>
          <w:lang w:eastAsia="en-US"/>
        </w:rPr>
        <w:t xml:space="preserve">robocze zalecane przez producenta w DTR </w:t>
      </w:r>
      <w:r w:rsidRPr="00DC6881">
        <w:rPr>
          <w:rFonts w:ascii="Arial" w:eastAsiaTheme="minorHAnsi" w:hAnsi="Arial" w:cs="Arial"/>
          <w:color w:val="000000"/>
          <w:sz w:val="22"/>
          <w:szCs w:val="22"/>
          <w:lang w:eastAsia="en-US"/>
        </w:rPr>
        <w:t>urządzeń</w:t>
      </w:r>
      <w:r w:rsidR="00DC6881" w:rsidRPr="00DC6881">
        <w:rPr>
          <w:rFonts w:ascii="Arial" w:eastAsiaTheme="minorHAnsi" w:hAnsi="Arial" w:cs="Arial"/>
          <w:color w:val="000000"/>
          <w:sz w:val="22"/>
          <w:szCs w:val="22"/>
          <w:lang w:eastAsia="en-US"/>
        </w:rPr>
        <w:t xml:space="preserve"> na okres 24 godzin.</w:t>
      </w:r>
    </w:p>
    <w:p w14:paraId="256709E5" w14:textId="77777777" w:rsidR="00DC6881" w:rsidRPr="00DC6881" w:rsidRDefault="00DC6881" w:rsidP="00DC6881">
      <w:pPr>
        <w:widowControl/>
        <w:suppressAutoHyphens w:val="0"/>
        <w:autoSpaceDN w:val="0"/>
        <w:adjustRightInd w:val="0"/>
        <w:rPr>
          <w:rFonts w:ascii="Arial" w:eastAsiaTheme="minorHAnsi" w:hAnsi="Arial" w:cs="Arial"/>
          <w:color w:val="000000"/>
          <w:sz w:val="22"/>
          <w:szCs w:val="22"/>
          <w:lang w:eastAsia="en-US"/>
        </w:rPr>
      </w:pPr>
      <w:r w:rsidRPr="00DC6881">
        <w:rPr>
          <w:rFonts w:ascii="Arial" w:eastAsiaTheme="minorHAnsi" w:hAnsi="Arial" w:cs="Arial"/>
          <w:color w:val="000000"/>
          <w:sz w:val="22"/>
          <w:szCs w:val="22"/>
          <w:lang w:eastAsia="en-US"/>
        </w:rPr>
        <w:t xml:space="preserve">Po pozytywnej próbie </w:t>
      </w:r>
      <w:r w:rsidR="00992973" w:rsidRPr="00DC6881">
        <w:rPr>
          <w:rFonts w:ascii="Arial" w:eastAsiaTheme="minorHAnsi" w:hAnsi="Arial" w:cs="Arial"/>
          <w:color w:val="000000"/>
          <w:sz w:val="22"/>
          <w:szCs w:val="22"/>
          <w:lang w:eastAsia="en-US"/>
        </w:rPr>
        <w:t>szczelności</w:t>
      </w:r>
      <w:r w:rsidRPr="00DC6881">
        <w:rPr>
          <w:rFonts w:ascii="Arial" w:eastAsiaTheme="minorHAnsi" w:hAnsi="Arial" w:cs="Arial"/>
          <w:color w:val="000000"/>
          <w:sz w:val="22"/>
          <w:szCs w:val="22"/>
          <w:lang w:eastAsia="en-US"/>
        </w:rPr>
        <w:t xml:space="preserve">, instalacje </w:t>
      </w:r>
      <w:r w:rsidR="00992973" w:rsidRPr="00DC6881">
        <w:rPr>
          <w:rFonts w:ascii="Arial" w:eastAsiaTheme="minorHAnsi" w:hAnsi="Arial" w:cs="Arial"/>
          <w:color w:val="000000"/>
          <w:sz w:val="22"/>
          <w:szCs w:val="22"/>
          <w:lang w:eastAsia="en-US"/>
        </w:rPr>
        <w:t>napełnić</w:t>
      </w:r>
      <w:r w:rsidRPr="00DC6881">
        <w:rPr>
          <w:rFonts w:ascii="Arial" w:eastAsiaTheme="minorHAnsi" w:hAnsi="Arial" w:cs="Arial"/>
          <w:color w:val="000000"/>
          <w:sz w:val="22"/>
          <w:szCs w:val="22"/>
          <w:lang w:eastAsia="en-US"/>
        </w:rPr>
        <w:t xml:space="preserve"> czynnikiem chłodniczym</w:t>
      </w:r>
      <w:r w:rsidR="00992973">
        <w:rPr>
          <w:rFonts w:ascii="Arial" w:eastAsiaTheme="minorHAnsi" w:hAnsi="Arial" w:cs="Arial"/>
          <w:color w:val="000000"/>
          <w:sz w:val="22"/>
          <w:szCs w:val="22"/>
          <w:lang w:eastAsia="en-US"/>
        </w:rPr>
        <w:t xml:space="preserve"> </w:t>
      </w:r>
      <w:r w:rsidRPr="00DC6881">
        <w:rPr>
          <w:rFonts w:ascii="Arial" w:eastAsiaTheme="minorHAnsi" w:hAnsi="Arial" w:cs="Arial"/>
          <w:color w:val="000000"/>
          <w:sz w:val="22"/>
          <w:szCs w:val="22"/>
          <w:lang w:eastAsia="en-US"/>
        </w:rPr>
        <w:t>R410A.</w:t>
      </w:r>
    </w:p>
    <w:p w14:paraId="7CF34A1E" w14:textId="77777777" w:rsidR="00DC6881" w:rsidRPr="00DC6881" w:rsidRDefault="00DC6881" w:rsidP="00DC6881">
      <w:pPr>
        <w:widowControl/>
        <w:suppressAutoHyphens w:val="0"/>
        <w:autoSpaceDN w:val="0"/>
        <w:adjustRightInd w:val="0"/>
        <w:rPr>
          <w:rFonts w:ascii="Arial" w:eastAsiaTheme="minorHAnsi" w:hAnsi="Arial" w:cs="Arial"/>
          <w:b/>
          <w:bCs/>
          <w:color w:val="000000"/>
          <w:sz w:val="22"/>
          <w:szCs w:val="22"/>
          <w:lang w:eastAsia="en-US"/>
        </w:rPr>
      </w:pPr>
      <w:r w:rsidRPr="00DC6881">
        <w:rPr>
          <w:rFonts w:ascii="Arial" w:eastAsiaTheme="minorHAnsi" w:hAnsi="Arial" w:cs="Arial"/>
          <w:b/>
          <w:bCs/>
          <w:color w:val="000000"/>
          <w:sz w:val="22"/>
          <w:szCs w:val="22"/>
          <w:lang w:eastAsia="en-US"/>
        </w:rPr>
        <w:t>6.4. Instalacja elektryczna</w:t>
      </w:r>
    </w:p>
    <w:p w14:paraId="1C6F4D06" w14:textId="77777777" w:rsidR="00DC6881" w:rsidRPr="00DC6881" w:rsidRDefault="00DC6881" w:rsidP="00DC6881">
      <w:pPr>
        <w:widowControl/>
        <w:suppressAutoHyphens w:val="0"/>
        <w:autoSpaceDN w:val="0"/>
        <w:adjustRightInd w:val="0"/>
        <w:rPr>
          <w:rFonts w:ascii="Arial" w:eastAsiaTheme="minorHAnsi" w:hAnsi="Arial" w:cs="Arial"/>
          <w:color w:val="000000"/>
          <w:sz w:val="22"/>
          <w:szCs w:val="22"/>
          <w:lang w:eastAsia="en-US"/>
        </w:rPr>
      </w:pPr>
      <w:r w:rsidRPr="00DC6881">
        <w:rPr>
          <w:rFonts w:ascii="Arial" w:eastAsiaTheme="minorHAnsi" w:hAnsi="Arial" w:cs="Arial"/>
          <w:color w:val="000000"/>
          <w:sz w:val="22"/>
          <w:szCs w:val="22"/>
          <w:lang w:eastAsia="en-US"/>
        </w:rPr>
        <w:t xml:space="preserve">Po </w:t>
      </w:r>
      <w:r w:rsidR="00992973" w:rsidRPr="00DC6881">
        <w:rPr>
          <w:rFonts w:ascii="Arial" w:eastAsiaTheme="minorHAnsi" w:hAnsi="Arial" w:cs="Arial"/>
          <w:color w:val="000000"/>
          <w:sz w:val="22"/>
          <w:szCs w:val="22"/>
          <w:lang w:eastAsia="en-US"/>
        </w:rPr>
        <w:t>zakończeniu</w:t>
      </w:r>
      <w:r w:rsidRPr="00DC6881">
        <w:rPr>
          <w:rFonts w:ascii="Arial" w:eastAsiaTheme="minorHAnsi" w:hAnsi="Arial" w:cs="Arial"/>
          <w:color w:val="000000"/>
          <w:sz w:val="22"/>
          <w:szCs w:val="22"/>
          <w:lang w:eastAsia="en-US"/>
        </w:rPr>
        <w:t xml:space="preserve"> </w:t>
      </w:r>
      <w:r w:rsidR="00992973" w:rsidRPr="00DC6881">
        <w:rPr>
          <w:rFonts w:ascii="Arial" w:eastAsiaTheme="minorHAnsi" w:hAnsi="Arial" w:cs="Arial"/>
          <w:color w:val="000000"/>
          <w:sz w:val="22"/>
          <w:szCs w:val="22"/>
          <w:lang w:eastAsia="en-US"/>
        </w:rPr>
        <w:t>montażu</w:t>
      </w:r>
      <w:r w:rsidRPr="00DC6881">
        <w:rPr>
          <w:rFonts w:ascii="Arial" w:eastAsiaTheme="minorHAnsi" w:hAnsi="Arial" w:cs="Arial"/>
          <w:color w:val="000000"/>
          <w:sz w:val="22"/>
          <w:szCs w:val="22"/>
          <w:lang w:eastAsia="en-US"/>
        </w:rPr>
        <w:t xml:space="preserve"> instalacja elektryczna musi </w:t>
      </w:r>
      <w:r w:rsidR="00992973" w:rsidRPr="00DC6881">
        <w:rPr>
          <w:rFonts w:ascii="Arial" w:eastAsiaTheme="minorHAnsi" w:hAnsi="Arial" w:cs="Arial"/>
          <w:color w:val="000000"/>
          <w:sz w:val="22"/>
          <w:szCs w:val="22"/>
          <w:lang w:eastAsia="en-US"/>
        </w:rPr>
        <w:t>być</w:t>
      </w:r>
      <w:r w:rsidRPr="00DC6881">
        <w:rPr>
          <w:rFonts w:ascii="Arial" w:eastAsiaTheme="minorHAnsi" w:hAnsi="Arial" w:cs="Arial"/>
          <w:color w:val="000000"/>
          <w:sz w:val="22"/>
          <w:szCs w:val="22"/>
          <w:lang w:eastAsia="en-US"/>
        </w:rPr>
        <w:t xml:space="preserve"> poddana pomiarom, zgodnie</w:t>
      </w:r>
    </w:p>
    <w:p w14:paraId="74EA96D9" w14:textId="77777777" w:rsidR="00DC6881" w:rsidRPr="00DC6881" w:rsidRDefault="00DC6881" w:rsidP="00DC6881">
      <w:pPr>
        <w:widowControl/>
        <w:suppressAutoHyphens w:val="0"/>
        <w:autoSpaceDN w:val="0"/>
        <w:adjustRightInd w:val="0"/>
        <w:rPr>
          <w:rFonts w:ascii="Arial" w:eastAsiaTheme="minorHAnsi" w:hAnsi="Arial" w:cs="Arial"/>
          <w:color w:val="000000"/>
          <w:sz w:val="22"/>
          <w:szCs w:val="22"/>
          <w:lang w:eastAsia="en-US"/>
        </w:rPr>
      </w:pPr>
      <w:r w:rsidRPr="00DC6881">
        <w:rPr>
          <w:rFonts w:ascii="Arial" w:eastAsiaTheme="minorHAnsi" w:hAnsi="Arial" w:cs="Arial"/>
          <w:color w:val="000000"/>
          <w:sz w:val="22"/>
          <w:szCs w:val="22"/>
          <w:lang w:eastAsia="en-US"/>
        </w:rPr>
        <w:t xml:space="preserve">z </w:t>
      </w:r>
      <w:r w:rsidR="00992973" w:rsidRPr="00DC6881">
        <w:rPr>
          <w:rFonts w:ascii="Arial" w:eastAsiaTheme="minorHAnsi" w:hAnsi="Arial" w:cs="Arial"/>
          <w:color w:val="000000"/>
          <w:sz w:val="22"/>
          <w:szCs w:val="22"/>
          <w:lang w:eastAsia="en-US"/>
        </w:rPr>
        <w:t>obowiązującymi</w:t>
      </w:r>
      <w:r w:rsidRPr="00DC6881">
        <w:rPr>
          <w:rFonts w:ascii="Arial" w:eastAsiaTheme="minorHAnsi" w:hAnsi="Arial" w:cs="Arial"/>
          <w:color w:val="000000"/>
          <w:sz w:val="22"/>
          <w:szCs w:val="22"/>
          <w:lang w:eastAsia="en-US"/>
        </w:rPr>
        <w:t xml:space="preserve"> przepisami, a w </w:t>
      </w:r>
      <w:r w:rsidR="00992973" w:rsidRPr="00DC6881">
        <w:rPr>
          <w:rFonts w:ascii="Arial" w:eastAsiaTheme="minorHAnsi" w:hAnsi="Arial" w:cs="Arial"/>
          <w:color w:val="000000"/>
          <w:sz w:val="22"/>
          <w:szCs w:val="22"/>
          <w:lang w:eastAsia="en-US"/>
        </w:rPr>
        <w:t>szczególności</w:t>
      </w:r>
      <w:r w:rsidRPr="00DC6881">
        <w:rPr>
          <w:rFonts w:ascii="Arial" w:eastAsiaTheme="minorHAnsi" w:hAnsi="Arial" w:cs="Arial"/>
          <w:color w:val="000000"/>
          <w:sz w:val="22"/>
          <w:szCs w:val="22"/>
          <w:lang w:eastAsia="en-US"/>
        </w:rPr>
        <w:t>:</w:t>
      </w:r>
    </w:p>
    <w:p w14:paraId="66AA0175" w14:textId="77777777" w:rsidR="00DC6881" w:rsidRPr="00DC6881" w:rsidRDefault="00DC6881" w:rsidP="00DC6881">
      <w:pPr>
        <w:widowControl/>
        <w:suppressAutoHyphens w:val="0"/>
        <w:autoSpaceDN w:val="0"/>
        <w:adjustRightInd w:val="0"/>
        <w:rPr>
          <w:rFonts w:ascii="Arial" w:eastAsiaTheme="minorHAnsi" w:hAnsi="Arial" w:cs="Arial"/>
          <w:color w:val="000000"/>
          <w:sz w:val="22"/>
          <w:szCs w:val="22"/>
          <w:lang w:eastAsia="en-US"/>
        </w:rPr>
      </w:pPr>
      <w:r w:rsidRPr="00DC6881">
        <w:rPr>
          <w:rFonts w:ascii="Arial" w:eastAsiaTheme="minorHAnsi" w:hAnsi="Arial" w:cs="Arial"/>
          <w:color w:val="000000"/>
          <w:sz w:val="22"/>
          <w:szCs w:val="22"/>
          <w:lang w:eastAsia="en-US"/>
        </w:rPr>
        <w:t>- badanie rezystancji izolacji,</w:t>
      </w:r>
    </w:p>
    <w:p w14:paraId="2306E4CF" w14:textId="77777777" w:rsidR="00DC6881" w:rsidRPr="00DC6881" w:rsidRDefault="00DC6881" w:rsidP="00DC6881">
      <w:pPr>
        <w:widowControl/>
        <w:suppressAutoHyphens w:val="0"/>
        <w:autoSpaceDN w:val="0"/>
        <w:adjustRightInd w:val="0"/>
        <w:rPr>
          <w:rFonts w:ascii="Arial" w:eastAsiaTheme="minorHAnsi" w:hAnsi="Arial" w:cs="Arial"/>
          <w:color w:val="000000"/>
          <w:sz w:val="22"/>
          <w:szCs w:val="22"/>
          <w:lang w:eastAsia="en-US"/>
        </w:rPr>
      </w:pPr>
      <w:r w:rsidRPr="00DC6881">
        <w:rPr>
          <w:rFonts w:ascii="Arial" w:eastAsiaTheme="minorHAnsi" w:hAnsi="Arial" w:cs="Arial"/>
          <w:color w:val="000000"/>
          <w:sz w:val="22"/>
          <w:szCs w:val="22"/>
          <w:lang w:eastAsia="en-US"/>
        </w:rPr>
        <w:t xml:space="preserve">- badanie </w:t>
      </w:r>
      <w:r w:rsidR="00992973" w:rsidRPr="00DC6881">
        <w:rPr>
          <w:rFonts w:ascii="Arial" w:eastAsiaTheme="minorHAnsi" w:hAnsi="Arial" w:cs="Arial"/>
          <w:color w:val="000000"/>
          <w:sz w:val="22"/>
          <w:szCs w:val="22"/>
          <w:lang w:eastAsia="en-US"/>
        </w:rPr>
        <w:t>skuteczności</w:t>
      </w:r>
      <w:r w:rsidRPr="00DC6881">
        <w:rPr>
          <w:rFonts w:ascii="Arial" w:eastAsiaTheme="minorHAnsi" w:hAnsi="Arial" w:cs="Arial"/>
          <w:color w:val="000000"/>
          <w:sz w:val="22"/>
          <w:szCs w:val="22"/>
          <w:lang w:eastAsia="en-US"/>
        </w:rPr>
        <w:t xml:space="preserve"> ochrony </w:t>
      </w:r>
      <w:r w:rsidR="00992973" w:rsidRPr="00DC6881">
        <w:rPr>
          <w:rFonts w:ascii="Arial" w:eastAsiaTheme="minorHAnsi" w:hAnsi="Arial" w:cs="Arial"/>
          <w:color w:val="000000"/>
          <w:sz w:val="22"/>
          <w:szCs w:val="22"/>
          <w:lang w:eastAsia="en-US"/>
        </w:rPr>
        <w:t>przeciwporażeniowej</w:t>
      </w:r>
      <w:r w:rsidRPr="00DC6881">
        <w:rPr>
          <w:rFonts w:ascii="Arial" w:eastAsiaTheme="minorHAnsi" w:hAnsi="Arial" w:cs="Arial"/>
          <w:color w:val="000000"/>
          <w:sz w:val="22"/>
          <w:szCs w:val="22"/>
          <w:lang w:eastAsia="en-US"/>
        </w:rPr>
        <w:t>,</w:t>
      </w:r>
    </w:p>
    <w:p w14:paraId="5A84A3FA" w14:textId="77777777" w:rsidR="00DC6881" w:rsidRPr="00DC6881" w:rsidRDefault="00DC6881" w:rsidP="00DC6881">
      <w:pPr>
        <w:widowControl/>
        <w:suppressAutoHyphens w:val="0"/>
        <w:autoSpaceDN w:val="0"/>
        <w:adjustRightInd w:val="0"/>
        <w:rPr>
          <w:rFonts w:ascii="Arial" w:eastAsiaTheme="minorHAnsi" w:hAnsi="Arial" w:cs="Arial"/>
          <w:color w:val="000000"/>
          <w:sz w:val="22"/>
          <w:szCs w:val="22"/>
          <w:lang w:eastAsia="en-US"/>
        </w:rPr>
      </w:pPr>
      <w:r w:rsidRPr="00DC6881">
        <w:rPr>
          <w:rFonts w:ascii="Arial" w:eastAsiaTheme="minorHAnsi" w:hAnsi="Arial" w:cs="Arial"/>
          <w:color w:val="000000"/>
          <w:sz w:val="22"/>
          <w:szCs w:val="22"/>
          <w:lang w:eastAsia="en-US"/>
        </w:rPr>
        <w:t xml:space="preserve">- badanie </w:t>
      </w:r>
      <w:r w:rsidR="00992973" w:rsidRPr="00DC6881">
        <w:rPr>
          <w:rFonts w:ascii="Arial" w:eastAsiaTheme="minorHAnsi" w:hAnsi="Arial" w:cs="Arial"/>
          <w:color w:val="000000"/>
          <w:sz w:val="22"/>
          <w:szCs w:val="22"/>
          <w:lang w:eastAsia="en-US"/>
        </w:rPr>
        <w:t>wyłącznika</w:t>
      </w:r>
      <w:r w:rsidRPr="00DC6881">
        <w:rPr>
          <w:rFonts w:ascii="Arial" w:eastAsiaTheme="minorHAnsi" w:hAnsi="Arial" w:cs="Arial"/>
          <w:color w:val="000000"/>
          <w:sz w:val="22"/>
          <w:szCs w:val="22"/>
          <w:lang w:eastAsia="en-US"/>
        </w:rPr>
        <w:t xml:space="preserve"> </w:t>
      </w:r>
      <w:r w:rsidR="00992973" w:rsidRPr="00DC6881">
        <w:rPr>
          <w:rFonts w:ascii="Arial" w:eastAsiaTheme="minorHAnsi" w:hAnsi="Arial" w:cs="Arial"/>
          <w:color w:val="000000"/>
          <w:sz w:val="22"/>
          <w:szCs w:val="22"/>
          <w:lang w:eastAsia="en-US"/>
        </w:rPr>
        <w:t>różnicowo</w:t>
      </w:r>
      <w:r w:rsidRPr="00DC6881">
        <w:rPr>
          <w:rFonts w:ascii="Arial" w:eastAsiaTheme="minorHAnsi" w:hAnsi="Arial" w:cs="Arial"/>
          <w:color w:val="000000"/>
          <w:sz w:val="22"/>
          <w:szCs w:val="22"/>
          <w:lang w:eastAsia="en-US"/>
        </w:rPr>
        <w:t xml:space="preserve"> - </w:t>
      </w:r>
      <w:r w:rsidR="00992973" w:rsidRPr="00DC6881">
        <w:rPr>
          <w:rFonts w:ascii="Arial" w:eastAsiaTheme="minorHAnsi" w:hAnsi="Arial" w:cs="Arial"/>
          <w:color w:val="000000"/>
          <w:sz w:val="22"/>
          <w:szCs w:val="22"/>
          <w:lang w:eastAsia="en-US"/>
        </w:rPr>
        <w:t>prądowego</w:t>
      </w:r>
    </w:p>
    <w:p w14:paraId="286070C1" w14:textId="77777777" w:rsidR="00612099" w:rsidRDefault="00612099" w:rsidP="00DC6881">
      <w:pPr>
        <w:widowControl/>
        <w:suppressAutoHyphens w:val="0"/>
        <w:autoSpaceDN w:val="0"/>
        <w:adjustRightInd w:val="0"/>
        <w:rPr>
          <w:rFonts w:ascii="Arial" w:eastAsiaTheme="minorHAnsi" w:hAnsi="Arial" w:cs="Arial"/>
          <w:b/>
          <w:bCs/>
          <w:color w:val="000000"/>
          <w:sz w:val="22"/>
          <w:szCs w:val="22"/>
          <w:lang w:eastAsia="en-US"/>
        </w:rPr>
      </w:pPr>
    </w:p>
    <w:p w14:paraId="2D93924D" w14:textId="16D259DB" w:rsidR="00DC6881" w:rsidRPr="00992973" w:rsidRDefault="00DC6881" w:rsidP="00DC6881">
      <w:pPr>
        <w:widowControl/>
        <w:suppressAutoHyphens w:val="0"/>
        <w:autoSpaceDN w:val="0"/>
        <w:adjustRightInd w:val="0"/>
        <w:rPr>
          <w:rFonts w:ascii="Arial" w:eastAsiaTheme="minorHAnsi" w:hAnsi="Arial" w:cs="Arial"/>
          <w:b/>
          <w:bCs/>
          <w:color w:val="000000"/>
          <w:sz w:val="22"/>
          <w:szCs w:val="22"/>
          <w:lang w:eastAsia="en-US"/>
        </w:rPr>
      </w:pPr>
      <w:r w:rsidRPr="00992973">
        <w:rPr>
          <w:rFonts w:ascii="Arial" w:eastAsiaTheme="minorHAnsi" w:hAnsi="Arial" w:cs="Arial"/>
          <w:b/>
          <w:bCs/>
          <w:color w:val="000000"/>
          <w:sz w:val="22"/>
          <w:szCs w:val="22"/>
          <w:lang w:eastAsia="en-US"/>
        </w:rPr>
        <w:t xml:space="preserve">7. Wymagania </w:t>
      </w:r>
      <w:r w:rsidR="00992973" w:rsidRPr="00992973">
        <w:rPr>
          <w:rFonts w:ascii="Arial" w:eastAsiaTheme="minorHAnsi" w:hAnsi="Arial" w:cs="Arial"/>
          <w:b/>
          <w:bCs/>
          <w:color w:val="000000"/>
          <w:sz w:val="22"/>
          <w:szCs w:val="22"/>
          <w:lang w:eastAsia="en-US"/>
        </w:rPr>
        <w:t>dotycz</w:t>
      </w:r>
      <w:r w:rsidR="00992973" w:rsidRPr="00992973">
        <w:rPr>
          <w:rFonts w:ascii="Arial" w:eastAsiaTheme="minorHAnsi" w:hAnsi="Arial" w:cs="Arial"/>
          <w:b/>
          <w:color w:val="000000"/>
          <w:sz w:val="22"/>
          <w:szCs w:val="22"/>
          <w:lang w:eastAsia="en-US"/>
        </w:rPr>
        <w:t>ą</w:t>
      </w:r>
      <w:r w:rsidR="00992973" w:rsidRPr="00992973">
        <w:rPr>
          <w:rFonts w:ascii="Arial" w:eastAsiaTheme="minorHAnsi" w:hAnsi="Arial" w:cs="Arial"/>
          <w:b/>
          <w:bCs/>
          <w:color w:val="000000"/>
          <w:sz w:val="22"/>
          <w:szCs w:val="22"/>
          <w:lang w:eastAsia="en-US"/>
        </w:rPr>
        <w:t>ce</w:t>
      </w:r>
      <w:r w:rsidRPr="00992973">
        <w:rPr>
          <w:rFonts w:ascii="Arial" w:eastAsiaTheme="minorHAnsi" w:hAnsi="Arial" w:cs="Arial"/>
          <w:b/>
          <w:bCs/>
          <w:color w:val="000000"/>
          <w:sz w:val="22"/>
          <w:szCs w:val="22"/>
          <w:lang w:eastAsia="en-US"/>
        </w:rPr>
        <w:t xml:space="preserve"> obmiaru robót</w:t>
      </w:r>
    </w:p>
    <w:p w14:paraId="11605DB5" w14:textId="77777777" w:rsidR="00DC6881" w:rsidRPr="00DC6881" w:rsidRDefault="00DC6881" w:rsidP="00DC6881">
      <w:pPr>
        <w:widowControl/>
        <w:suppressAutoHyphens w:val="0"/>
        <w:autoSpaceDN w:val="0"/>
        <w:adjustRightInd w:val="0"/>
        <w:rPr>
          <w:rFonts w:ascii="Arial" w:eastAsiaTheme="minorHAnsi" w:hAnsi="Arial" w:cs="Arial"/>
          <w:color w:val="000000"/>
          <w:sz w:val="22"/>
          <w:szCs w:val="22"/>
          <w:lang w:eastAsia="en-US"/>
        </w:rPr>
      </w:pPr>
      <w:r w:rsidRPr="00DC6881">
        <w:rPr>
          <w:rFonts w:ascii="Arial" w:eastAsiaTheme="minorHAnsi" w:hAnsi="Arial" w:cs="Arial"/>
          <w:color w:val="000000"/>
          <w:sz w:val="22"/>
          <w:szCs w:val="22"/>
          <w:lang w:eastAsia="en-US"/>
        </w:rPr>
        <w:t>Jednostka obmiarowa jest:</w:t>
      </w:r>
    </w:p>
    <w:p w14:paraId="38F7920A" w14:textId="77777777" w:rsidR="00DC6881" w:rsidRPr="00DC6881" w:rsidRDefault="00DC6881" w:rsidP="00DC6881">
      <w:pPr>
        <w:widowControl/>
        <w:suppressAutoHyphens w:val="0"/>
        <w:autoSpaceDN w:val="0"/>
        <w:adjustRightInd w:val="0"/>
        <w:rPr>
          <w:rFonts w:ascii="Arial" w:eastAsiaTheme="minorHAnsi" w:hAnsi="Arial" w:cs="Arial"/>
          <w:color w:val="000000"/>
          <w:sz w:val="22"/>
          <w:szCs w:val="22"/>
          <w:lang w:eastAsia="en-US"/>
        </w:rPr>
      </w:pPr>
      <w:r w:rsidRPr="00DC6881">
        <w:rPr>
          <w:rFonts w:ascii="Arial" w:eastAsiaTheme="minorHAnsi" w:hAnsi="Arial" w:cs="Arial"/>
          <w:color w:val="000000"/>
          <w:sz w:val="22"/>
          <w:szCs w:val="22"/>
          <w:lang w:eastAsia="en-US"/>
        </w:rPr>
        <w:t>- sztuka – parownik sprawny technicznie dla instalacji klimatyzacyjnej;</w:t>
      </w:r>
    </w:p>
    <w:p w14:paraId="0CAA66B2" w14:textId="77777777" w:rsidR="00DC6881" w:rsidRPr="00DC6881" w:rsidRDefault="00DC6881" w:rsidP="00DC6881">
      <w:pPr>
        <w:widowControl/>
        <w:suppressAutoHyphens w:val="0"/>
        <w:autoSpaceDN w:val="0"/>
        <w:adjustRightInd w:val="0"/>
        <w:rPr>
          <w:rFonts w:ascii="Arial" w:eastAsiaTheme="minorHAnsi" w:hAnsi="Arial" w:cs="Arial"/>
          <w:color w:val="000000"/>
          <w:sz w:val="22"/>
          <w:szCs w:val="22"/>
          <w:lang w:eastAsia="en-US"/>
        </w:rPr>
      </w:pPr>
      <w:r w:rsidRPr="00DC6881">
        <w:rPr>
          <w:rFonts w:ascii="Arial" w:eastAsiaTheme="minorHAnsi" w:hAnsi="Arial" w:cs="Arial"/>
          <w:color w:val="000000"/>
          <w:sz w:val="22"/>
          <w:szCs w:val="22"/>
          <w:lang w:eastAsia="en-US"/>
        </w:rPr>
        <w:t>- sztuka – skraplacz sprawny technicznie dla instalacji klimatyzacyjnej;</w:t>
      </w:r>
    </w:p>
    <w:p w14:paraId="00328512" w14:textId="77777777" w:rsidR="00DC6881" w:rsidRPr="00DC6881" w:rsidRDefault="00DC6881" w:rsidP="00DC6881">
      <w:pPr>
        <w:widowControl/>
        <w:suppressAutoHyphens w:val="0"/>
        <w:autoSpaceDN w:val="0"/>
        <w:adjustRightInd w:val="0"/>
        <w:rPr>
          <w:rFonts w:ascii="Arial" w:eastAsiaTheme="minorHAnsi" w:hAnsi="Arial" w:cs="Arial"/>
          <w:color w:val="000000"/>
          <w:sz w:val="22"/>
          <w:szCs w:val="22"/>
          <w:lang w:eastAsia="en-US"/>
        </w:rPr>
      </w:pPr>
      <w:r w:rsidRPr="00DC6881">
        <w:rPr>
          <w:rFonts w:ascii="Arial" w:eastAsiaTheme="minorHAnsi" w:hAnsi="Arial" w:cs="Arial"/>
          <w:color w:val="000000"/>
          <w:sz w:val="22"/>
          <w:szCs w:val="22"/>
          <w:lang w:eastAsia="en-US"/>
        </w:rPr>
        <w:t>- sztuka – rozdzielacz czynnika chłodniczego;</w:t>
      </w:r>
    </w:p>
    <w:p w14:paraId="2D27C52D" w14:textId="77777777" w:rsidR="00DC6881" w:rsidRPr="00DC6881" w:rsidRDefault="00DC6881" w:rsidP="00DC6881">
      <w:pPr>
        <w:widowControl/>
        <w:suppressAutoHyphens w:val="0"/>
        <w:autoSpaceDN w:val="0"/>
        <w:adjustRightInd w:val="0"/>
        <w:rPr>
          <w:rFonts w:ascii="Arial" w:eastAsiaTheme="minorHAnsi" w:hAnsi="Arial" w:cs="Arial"/>
          <w:color w:val="000000"/>
          <w:sz w:val="22"/>
          <w:szCs w:val="22"/>
          <w:lang w:eastAsia="en-US"/>
        </w:rPr>
      </w:pPr>
      <w:r w:rsidRPr="00DC6881">
        <w:rPr>
          <w:rFonts w:ascii="Arial" w:eastAsiaTheme="minorHAnsi" w:hAnsi="Arial" w:cs="Arial"/>
          <w:color w:val="000000"/>
          <w:sz w:val="22"/>
          <w:szCs w:val="22"/>
          <w:lang w:eastAsia="en-US"/>
        </w:rPr>
        <w:t>- mb – dla instalacji chłodniczej, elektrycznej i odprowadzenia skroplin.</w:t>
      </w:r>
    </w:p>
    <w:p w14:paraId="5E0F3074" w14:textId="77777777" w:rsidR="00612099" w:rsidRDefault="00612099" w:rsidP="00DC6881">
      <w:pPr>
        <w:widowControl/>
        <w:suppressAutoHyphens w:val="0"/>
        <w:autoSpaceDN w:val="0"/>
        <w:adjustRightInd w:val="0"/>
        <w:rPr>
          <w:rFonts w:ascii="Arial" w:eastAsiaTheme="minorHAnsi" w:hAnsi="Arial" w:cs="Arial"/>
          <w:b/>
          <w:bCs/>
          <w:color w:val="000000"/>
          <w:sz w:val="22"/>
          <w:szCs w:val="22"/>
          <w:lang w:eastAsia="en-US"/>
        </w:rPr>
      </w:pPr>
    </w:p>
    <w:p w14:paraId="69C42DAE" w14:textId="1ECDF3D0" w:rsidR="00DC6881" w:rsidRPr="00DC6881" w:rsidRDefault="00DC6881" w:rsidP="00DC6881">
      <w:pPr>
        <w:widowControl/>
        <w:suppressAutoHyphens w:val="0"/>
        <w:autoSpaceDN w:val="0"/>
        <w:adjustRightInd w:val="0"/>
        <w:rPr>
          <w:rFonts w:ascii="Arial" w:eastAsiaTheme="minorHAnsi" w:hAnsi="Arial" w:cs="Arial"/>
          <w:b/>
          <w:bCs/>
          <w:color w:val="000000"/>
          <w:sz w:val="22"/>
          <w:szCs w:val="22"/>
          <w:lang w:eastAsia="en-US"/>
        </w:rPr>
      </w:pPr>
      <w:r w:rsidRPr="00DC6881">
        <w:rPr>
          <w:rFonts w:ascii="Arial" w:eastAsiaTheme="minorHAnsi" w:hAnsi="Arial" w:cs="Arial"/>
          <w:b/>
          <w:bCs/>
          <w:color w:val="000000"/>
          <w:sz w:val="22"/>
          <w:szCs w:val="22"/>
          <w:lang w:eastAsia="en-US"/>
        </w:rPr>
        <w:t>8</w:t>
      </w:r>
      <w:r w:rsidRPr="00DC6881">
        <w:rPr>
          <w:rFonts w:ascii="Arial" w:eastAsiaTheme="minorHAnsi" w:hAnsi="Arial" w:cs="Arial"/>
          <w:b/>
          <w:bCs/>
          <w:color w:val="C1C1C1"/>
          <w:sz w:val="22"/>
          <w:szCs w:val="22"/>
          <w:lang w:eastAsia="en-US"/>
        </w:rPr>
        <w:t>.</w:t>
      </w:r>
      <w:r w:rsidRPr="00DC6881">
        <w:rPr>
          <w:rFonts w:ascii="Arial" w:eastAsiaTheme="minorHAnsi" w:hAnsi="Arial" w:cs="Arial"/>
          <w:b/>
          <w:bCs/>
          <w:color w:val="000000"/>
          <w:sz w:val="22"/>
          <w:szCs w:val="22"/>
          <w:lang w:eastAsia="en-US"/>
        </w:rPr>
        <w:t>. Opis sposobu odbioru robót</w:t>
      </w:r>
    </w:p>
    <w:p w14:paraId="26196EBD" w14:textId="77777777" w:rsidR="00DC6881" w:rsidRPr="00DC6881" w:rsidRDefault="00DC6881" w:rsidP="00DC6881">
      <w:pPr>
        <w:widowControl/>
        <w:suppressAutoHyphens w:val="0"/>
        <w:autoSpaceDN w:val="0"/>
        <w:adjustRightInd w:val="0"/>
        <w:rPr>
          <w:rFonts w:ascii="Arial" w:eastAsiaTheme="minorHAnsi" w:hAnsi="Arial" w:cs="Arial"/>
          <w:color w:val="000000"/>
          <w:sz w:val="22"/>
          <w:szCs w:val="22"/>
          <w:lang w:eastAsia="en-US"/>
        </w:rPr>
      </w:pPr>
      <w:r w:rsidRPr="00DC6881">
        <w:rPr>
          <w:rFonts w:ascii="Arial" w:eastAsiaTheme="minorHAnsi" w:hAnsi="Arial" w:cs="Arial"/>
          <w:color w:val="000000"/>
          <w:sz w:val="22"/>
          <w:szCs w:val="22"/>
          <w:lang w:eastAsia="en-US"/>
        </w:rPr>
        <w:t xml:space="preserve">8.1. Wykonane roboty </w:t>
      </w:r>
      <w:r w:rsidR="00992973" w:rsidRPr="00DC6881">
        <w:rPr>
          <w:rFonts w:ascii="Arial" w:eastAsiaTheme="minorHAnsi" w:hAnsi="Arial" w:cs="Arial"/>
          <w:color w:val="000000"/>
          <w:sz w:val="22"/>
          <w:szCs w:val="22"/>
          <w:lang w:eastAsia="en-US"/>
        </w:rPr>
        <w:t>podlegają</w:t>
      </w:r>
      <w:r w:rsidRPr="00DC6881">
        <w:rPr>
          <w:rFonts w:ascii="Arial" w:eastAsiaTheme="minorHAnsi" w:hAnsi="Arial" w:cs="Arial"/>
          <w:color w:val="000000"/>
          <w:sz w:val="22"/>
          <w:szCs w:val="22"/>
          <w:lang w:eastAsia="en-US"/>
        </w:rPr>
        <w:t xml:space="preserve"> odbiorowi </w:t>
      </w:r>
      <w:r w:rsidR="00992973" w:rsidRPr="00DC6881">
        <w:rPr>
          <w:rFonts w:ascii="Arial" w:eastAsiaTheme="minorHAnsi" w:hAnsi="Arial" w:cs="Arial"/>
          <w:color w:val="000000"/>
          <w:sz w:val="22"/>
          <w:szCs w:val="22"/>
          <w:lang w:eastAsia="en-US"/>
        </w:rPr>
        <w:t>końcowemu</w:t>
      </w:r>
      <w:r w:rsidRPr="00DC6881">
        <w:rPr>
          <w:rFonts w:ascii="Arial" w:eastAsiaTheme="minorHAnsi" w:hAnsi="Arial" w:cs="Arial"/>
          <w:color w:val="000000"/>
          <w:sz w:val="22"/>
          <w:szCs w:val="22"/>
          <w:lang w:eastAsia="en-US"/>
        </w:rPr>
        <w:t xml:space="preserve">. Odbiorom </w:t>
      </w:r>
      <w:r w:rsidR="00992973" w:rsidRPr="00DC6881">
        <w:rPr>
          <w:rFonts w:ascii="Arial" w:eastAsiaTheme="minorHAnsi" w:hAnsi="Arial" w:cs="Arial"/>
          <w:color w:val="000000"/>
          <w:sz w:val="22"/>
          <w:szCs w:val="22"/>
          <w:lang w:eastAsia="en-US"/>
        </w:rPr>
        <w:t>częściowym</w:t>
      </w:r>
      <w:r w:rsidR="00992973">
        <w:rPr>
          <w:rFonts w:ascii="Arial" w:eastAsiaTheme="minorHAnsi" w:hAnsi="Arial" w:cs="Arial"/>
          <w:color w:val="000000"/>
          <w:sz w:val="22"/>
          <w:szCs w:val="22"/>
          <w:lang w:eastAsia="en-US"/>
        </w:rPr>
        <w:t xml:space="preserve"> </w:t>
      </w:r>
      <w:r w:rsidR="00992973" w:rsidRPr="00DC6881">
        <w:rPr>
          <w:rFonts w:ascii="Arial" w:eastAsiaTheme="minorHAnsi" w:hAnsi="Arial" w:cs="Arial"/>
          <w:color w:val="000000"/>
          <w:sz w:val="22"/>
          <w:szCs w:val="22"/>
          <w:lang w:eastAsia="en-US"/>
        </w:rPr>
        <w:t>mogą</w:t>
      </w:r>
      <w:r w:rsidRPr="00DC6881">
        <w:rPr>
          <w:rFonts w:ascii="Arial" w:eastAsiaTheme="minorHAnsi" w:hAnsi="Arial" w:cs="Arial"/>
          <w:color w:val="000000"/>
          <w:sz w:val="22"/>
          <w:szCs w:val="22"/>
          <w:lang w:eastAsia="en-US"/>
        </w:rPr>
        <w:t xml:space="preserve"> </w:t>
      </w:r>
      <w:r w:rsidR="00992973" w:rsidRPr="00DC6881">
        <w:rPr>
          <w:rFonts w:ascii="Arial" w:eastAsiaTheme="minorHAnsi" w:hAnsi="Arial" w:cs="Arial"/>
          <w:color w:val="000000"/>
          <w:sz w:val="22"/>
          <w:szCs w:val="22"/>
          <w:lang w:eastAsia="en-US"/>
        </w:rPr>
        <w:t>podlegać</w:t>
      </w:r>
      <w:r w:rsidRPr="00DC6881">
        <w:rPr>
          <w:rFonts w:ascii="Arial" w:eastAsiaTheme="minorHAnsi" w:hAnsi="Arial" w:cs="Arial"/>
          <w:color w:val="000000"/>
          <w:sz w:val="22"/>
          <w:szCs w:val="22"/>
          <w:lang w:eastAsia="en-US"/>
        </w:rPr>
        <w:t xml:space="preserve"> prace </w:t>
      </w:r>
      <w:r w:rsidR="00992973" w:rsidRPr="00DC6881">
        <w:rPr>
          <w:rFonts w:ascii="Arial" w:eastAsiaTheme="minorHAnsi" w:hAnsi="Arial" w:cs="Arial"/>
          <w:color w:val="000000"/>
          <w:sz w:val="22"/>
          <w:szCs w:val="22"/>
          <w:lang w:eastAsia="en-US"/>
        </w:rPr>
        <w:t>zanikające</w:t>
      </w:r>
      <w:r w:rsidRPr="00DC6881">
        <w:rPr>
          <w:rFonts w:ascii="Arial" w:eastAsiaTheme="minorHAnsi" w:hAnsi="Arial" w:cs="Arial"/>
          <w:color w:val="000000"/>
          <w:sz w:val="22"/>
          <w:szCs w:val="22"/>
          <w:lang w:eastAsia="en-US"/>
        </w:rPr>
        <w:t xml:space="preserve">, </w:t>
      </w:r>
      <w:r w:rsidR="00992973" w:rsidRPr="00DC6881">
        <w:rPr>
          <w:rFonts w:ascii="Arial" w:eastAsiaTheme="minorHAnsi" w:hAnsi="Arial" w:cs="Arial"/>
          <w:color w:val="000000"/>
          <w:sz w:val="22"/>
          <w:szCs w:val="22"/>
          <w:lang w:eastAsia="en-US"/>
        </w:rPr>
        <w:t>stanowiące</w:t>
      </w:r>
      <w:r w:rsidRPr="00DC6881">
        <w:rPr>
          <w:rFonts w:ascii="Arial" w:eastAsiaTheme="minorHAnsi" w:hAnsi="Arial" w:cs="Arial"/>
          <w:color w:val="000000"/>
          <w:sz w:val="22"/>
          <w:szCs w:val="22"/>
          <w:lang w:eastAsia="en-US"/>
        </w:rPr>
        <w:t xml:space="preserve"> etapy funkcjonalne i </w:t>
      </w:r>
      <w:r w:rsidR="00992973" w:rsidRPr="00DC6881">
        <w:rPr>
          <w:rFonts w:ascii="Arial" w:eastAsiaTheme="minorHAnsi" w:hAnsi="Arial" w:cs="Arial"/>
          <w:color w:val="000000"/>
          <w:sz w:val="22"/>
          <w:szCs w:val="22"/>
          <w:lang w:eastAsia="en-US"/>
        </w:rPr>
        <w:t>mające</w:t>
      </w:r>
      <w:r w:rsidRPr="00DC6881">
        <w:rPr>
          <w:rFonts w:ascii="Arial" w:eastAsiaTheme="minorHAnsi" w:hAnsi="Arial" w:cs="Arial"/>
          <w:color w:val="000000"/>
          <w:sz w:val="22"/>
          <w:szCs w:val="22"/>
          <w:lang w:eastAsia="en-US"/>
        </w:rPr>
        <w:t xml:space="preserve"> istotny</w:t>
      </w:r>
      <w:r w:rsidR="00992973">
        <w:rPr>
          <w:rFonts w:ascii="Arial" w:eastAsiaTheme="minorHAnsi" w:hAnsi="Arial" w:cs="Arial"/>
          <w:color w:val="000000"/>
          <w:sz w:val="22"/>
          <w:szCs w:val="22"/>
          <w:lang w:eastAsia="en-US"/>
        </w:rPr>
        <w:t xml:space="preserve"> </w:t>
      </w:r>
      <w:r w:rsidRPr="00DC6881">
        <w:rPr>
          <w:rFonts w:ascii="Arial" w:eastAsiaTheme="minorHAnsi" w:hAnsi="Arial" w:cs="Arial"/>
          <w:color w:val="000000"/>
          <w:sz w:val="22"/>
          <w:szCs w:val="22"/>
          <w:lang w:eastAsia="en-US"/>
        </w:rPr>
        <w:t xml:space="preserve">wpływ na realizacje </w:t>
      </w:r>
      <w:r w:rsidR="00992973" w:rsidRPr="00DC6881">
        <w:rPr>
          <w:rFonts w:ascii="Arial" w:eastAsiaTheme="minorHAnsi" w:hAnsi="Arial" w:cs="Arial"/>
          <w:color w:val="000000"/>
          <w:sz w:val="22"/>
          <w:szCs w:val="22"/>
          <w:lang w:eastAsia="en-US"/>
        </w:rPr>
        <w:t>całości</w:t>
      </w:r>
      <w:r w:rsidRPr="00DC6881">
        <w:rPr>
          <w:rFonts w:ascii="Arial" w:eastAsiaTheme="minorHAnsi" w:hAnsi="Arial" w:cs="Arial"/>
          <w:color w:val="000000"/>
          <w:sz w:val="22"/>
          <w:szCs w:val="22"/>
          <w:lang w:eastAsia="en-US"/>
        </w:rPr>
        <w:t xml:space="preserve"> zadania.</w:t>
      </w:r>
    </w:p>
    <w:p w14:paraId="38BA0C2C" w14:textId="77777777" w:rsidR="00DC6881" w:rsidRPr="00DC6881" w:rsidRDefault="00DC6881" w:rsidP="00DC6881">
      <w:pPr>
        <w:widowControl/>
        <w:suppressAutoHyphens w:val="0"/>
        <w:autoSpaceDN w:val="0"/>
        <w:adjustRightInd w:val="0"/>
        <w:rPr>
          <w:rFonts w:ascii="Arial" w:eastAsiaTheme="minorHAnsi" w:hAnsi="Arial" w:cs="Arial"/>
          <w:color w:val="000000"/>
          <w:sz w:val="22"/>
          <w:szCs w:val="22"/>
          <w:lang w:eastAsia="en-US"/>
        </w:rPr>
      </w:pPr>
      <w:r w:rsidRPr="00DC6881">
        <w:rPr>
          <w:rFonts w:ascii="Arial" w:eastAsiaTheme="minorHAnsi" w:hAnsi="Arial" w:cs="Arial"/>
          <w:color w:val="000000"/>
          <w:sz w:val="22"/>
          <w:szCs w:val="22"/>
          <w:lang w:eastAsia="en-US"/>
        </w:rPr>
        <w:t xml:space="preserve">8.2. Instalacja powinna </w:t>
      </w:r>
      <w:r w:rsidR="00992973" w:rsidRPr="00DC6881">
        <w:rPr>
          <w:rFonts w:ascii="Arial" w:eastAsiaTheme="minorHAnsi" w:hAnsi="Arial" w:cs="Arial"/>
          <w:color w:val="000000"/>
          <w:sz w:val="22"/>
          <w:szCs w:val="22"/>
          <w:lang w:eastAsia="en-US"/>
        </w:rPr>
        <w:t>być</w:t>
      </w:r>
      <w:r w:rsidRPr="00DC6881">
        <w:rPr>
          <w:rFonts w:ascii="Arial" w:eastAsiaTheme="minorHAnsi" w:hAnsi="Arial" w:cs="Arial"/>
          <w:color w:val="000000"/>
          <w:sz w:val="22"/>
          <w:szCs w:val="22"/>
          <w:lang w:eastAsia="en-US"/>
        </w:rPr>
        <w:t xml:space="preserve"> przedstawiona do odbioru technicznego </w:t>
      </w:r>
      <w:r w:rsidR="00992973" w:rsidRPr="00DC6881">
        <w:rPr>
          <w:rFonts w:ascii="Arial" w:eastAsiaTheme="minorHAnsi" w:hAnsi="Arial" w:cs="Arial"/>
          <w:color w:val="000000"/>
          <w:sz w:val="22"/>
          <w:szCs w:val="22"/>
          <w:lang w:eastAsia="en-US"/>
        </w:rPr>
        <w:t>końcowego</w:t>
      </w:r>
      <w:r w:rsidR="00992973">
        <w:rPr>
          <w:rFonts w:ascii="Arial" w:eastAsiaTheme="minorHAnsi" w:hAnsi="Arial" w:cs="Arial"/>
          <w:color w:val="000000"/>
          <w:sz w:val="22"/>
          <w:szCs w:val="22"/>
          <w:lang w:eastAsia="en-US"/>
        </w:rPr>
        <w:t xml:space="preserve"> </w:t>
      </w:r>
      <w:r w:rsidRPr="00DC6881">
        <w:rPr>
          <w:rFonts w:ascii="Arial" w:eastAsiaTheme="minorHAnsi" w:hAnsi="Arial" w:cs="Arial"/>
          <w:color w:val="000000"/>
          <w:sz w:val="22"/>
          <w:szCs w:val="22"/>
          <w:lang w:eastAsia="en-US"/>
        </w:rPr>
        <w:t xml:space="preserve">po spełnieniu </w:t>
      </w:r>
      <w:r w:rsidR="00992973" w:rsidRPr="00DC6881">
        <w:rPr>
          <w:rFonts w:ascii="Arial" w:eastAsiaTheme="minorHAnsi" w:hAnsi="Arial" w:cs="Arial"/>
          <w:color w:val="000000"/>
          <w:sz w:val="22"/>
          <w:szCs w:val="22"/>
          <w:lang w:eastAsia="en-US"/>
        </w:rPr>
        <w:t>następujących</w:t>
      </w:r>
      <w:r w:rsidRPr="00DC6881">
        <w:rPr>
          <w:rFonts w:ascii="Arial" w:eastAsiaTheme="minorHAnsi" w:hAnsi="Arial" w:cs="Arial"/>
          <w:color w:val="000000"/>
          <w:sz w:val="22"/>
          <w:szCs w:val="22"/>
          <w:lang w:eastAsia="en-US"/>
        </w:rPr>
        <w:t xml:space="preserve"> warunków:</w:t>
      </w:r>
    </w:p>
    <w:p w14:paraId="5471C0B6" w14:textId="77777777" w:rsidR="00DC6881" w:rsidRPr="00DC6881" w:rsidRDefault="00DC6881" w:rsidP="00DC6881">
      <w:pPr>
        <w:widowControl/>
        <w:suppressAutoHyphens w:val="0"/>
        <w:autoSpaceDN w:val="0"/>
        <w:adjustRightInd w:val="0"/>
        <w:rPr>
          <w:rFonts w:ascii="Arial" w:eastAsiaTheme="minorHAnsi" w:hAnsi="Arial" w:cs="Arial"/>
          <w:color w:val="000000"/>
          <w:sz w:val="22"/>
          <w:szCs w:val="22"/>
          <w:lang w:eastAsia="en-US"/>
        </w:rPr>
      </w:pPr>
      <w:r w:rsidRPr="00DC6881">
        <w:rPr>
          <w:rFonts w:ascii="Arial" w:eastAsiaTheme="minorHAnsi" w:hAnsi="Arial" w:cs="Arial"/>
          <w:color w:val="000000"/>
          <w:sz w:val="22"/>
          <w:szCs w:val="22"/>
          <w:lang w:eastAsia="en-US"/>
        </w:rPr>
        <w:t xml:space="preserve">- </w:t>
      </w:r>
      <w:r w:rsidR="00992973" w:rsidRPr="00DC6881">
        <w:rPr>
          <w:rFonts w:ascii="Arial" w:eastAsiaTheme="minorHAnsi" w:hAnsi="Arial" w:cs="Arial"/>
          <w:color w:val="000000"/>
          <w:sz w:val="22"/>
          <w:szCs w:val="22"/>
          <w:lang w:eastAsia="en-US"/>
        </w:rPr>
        <w:t>zakończenie</w:t>
      </w:r>
      <w:r w:rsidRPr="00DC6881">
        <w:rPr>
          <w:rFonts w:ascii="Arial" w:eastAsiaTheme="minorHAnsi" w:hAnsi="Arial" w:cs="Arial"/>
          <w:color w:val="000000"/>
          <w:sz w:val="22"/>
          <w:szCs w:val="22"/>
          <w:lang w:eastAsia="en-US"/>
        </w:rPr>
        <w:t xml:space="preserve"> wszystkich robót </w:t>
      </w:r>
      <w:r w:rsidR="00992973" w:rsidRPr="00DC6881">
        <w:rPr>
          <w:rFonts w:ascii="Arial" w:eastAsiaTheme="minorHAnsi" w:hAnsi="Arial" w:cs="Arial"/>
          <w:color w:val="000000"/>
          <w:sz w:val="22"/>
          <w:szCs w:val="22"/>
          <w:lang w:eastAsia="en-US"/>
        </w:rPr>
        <w:t>montażowych</w:t>
      </w:r>
      <w:r w:rsidRPr="00DC6881">
        <w:rPr>
          <w:rFonts w:ascii="Arial" w:eastAsiaTheme="minorHAnsi" w:hAnsi="Arial" w:cs="Arial"/>
          <w:color w:val="000000"/>
          <w:sz w:val="22"/>
          <w:szCs w:val="22"/>
          <w:lang w:eastAsia="en-US"/>
        </w:rPr>
        <w:t xml:space="preserve"> przy instalacji;</w:t>
      </w:r>
    </w:p>
    <w:p w14:paraId="2AFADFF5" w14:textId="77777777" w:rsidR="00DC6881" w:rsidRPr="00DC6881" w:rsidRDefault="00DC6881" w:rsidP="00DC6881">
      <w:pPr>
        <w:widowControl/>
        <w:suppressAutoHyphens w:val="0"/>
        <w:autoSpaceDN w:val="0"/>
        <w:adjustRightInd w:val="0"/>
        <w:rPr>
          <w:rFonts w:ascii="Arial" w:eastAsiaTheme="minorHAnsi" w:hAnsi="Arial" w:cs="Arial"/>
          <w:color w:val="000000"/>
          <w:sz w:val="22"/>
          <w:szCs w:val="22"/>
          <w:lang w:eastAsia="en-US"/>
        </w:rPr>
      </w:pPr>
      <w:r w:rsidRPr="00DC6881">
        <w:rPr>
          <w:rFonts w:ascii="Arial" w:eastAsiaTheme="minorHAnsi" w:hAnsi="Arial" w:cs="Arial"/>
          <w:color w:val="000000"/>
          <w:sz w:val="22"/>
          <w:szCs w:val="22"/>
          <w:lang w:eastAsia="en-US"/>
        </w:rPr>
        <w:t>- przeprowadzenie wszystkich badan przedodbiorowych z wynikiem</w:t>
      </w:r>
      <w:r w:rsidR="00992973">
        <w:rPr>
          <w:rFonts w:ascii="Arial" w:eastAsiaTheme="minorHAnsi" w:hAnsi="Arial" w:cs="Arial"/>
          <w:color w:val="000000"/>
          <w:sz w:val="22"/>
          <w:szCs w:val="22"/>
          <w:lang w:eastAsia="en-US"/>
        </w:rPr>
        <w:t xml:space="preserve"> </w:t>
      </w:r>
      <w:r w:rsidRPr="00DC6881">
        <w:rPr>
          <w:rFonts w:ascii="Arial" w:eastAsiaTheme="minorHAnsi" w:hAnsi="Arial" w:cs="Arial"/>
          <w:color w:val="000000"/>
          <w:sz w:val="22"/>
          <w:szCs w:val="22"/>
          <w:lang w:eastAsia="en-US"/>
        </w:rPr>
        <w:t>pozytywnym;</w:t>
      </w:r>
    </w:p>
    <w:p w14:paraId="756E8BAC" w14:textId="77777777" w:rsidR="00DC6881" w:rsidRPr="00DC6881" w:rsidRDefault="00DC6881" w:rsidP="00DC6881">
      <w:pPr>
        <w:widowControl/>
        <w:suppressAutoHyphens w:val="0"/>
        <w:autoSpaceDN w:val="0"/>
        <w:adjustRightInd w:val="0"/>
        <w:rPr>
          <w:rFonts w:ascii="Arial" w:eastAsiaTheme="minorHAnsi" w:hAnsi="Arial" w:cs="Arial"/>
          <w:color w:val="000000"/>
          <w:sz w:val="22"/>
          <w:szCs w:val="22"/>
          <w:lang w:eastAsia="en-US"/>
        </w:rPr>
      </w:pPr>
      <w:r w:rsidRPr="00DC6881">
        <w:rPr>
          <w:rFonts w:ascii="Arial" w:eastAsiaTheme="minorHAnsi" w:hAnsi="Arial" w:cs="Arial"/>
          <w:color w:val="000000"/>
          <w:sz w:val="22"/>
          <w:szCs w:val="22"/>
          <w:lang w:eastAsia="en-US"/>
        </w:rPr>
        <w:t xml:space="preserve">- przeszkolenie </w:t>
      </w:r>
      <w:r w:rsidR="00992973" w:rsidRPr="00DC6881">
        <w:rPr>
          <w:rFonts w:ascii="Arial" w:eastAsiaTheme="minorHAnsi" w:hAnsi="Arial" w:cs="Arial"/>
          <w:color w:val="000000"/>
          <w:sz w:val="22"/>
          <w:szCs w:val="22"/>
          <w:lang w:eastAsia="en-US"/>
        </w:rPr>
        <w:t>użytkownika</w:t>
      </w:r>
      <w:r w:rsidRPr="00DC6881">
        <w:rPr>
          <w:rFonts w:ascii="Arial" w:eastAsiaTheme="minorHAnsi" w:hAnsi="Arial" w:cs="Arial"/>
          <w:color w:val="000000"/>
          <w:sz w:val="22"/>
          <w:szCs w:val="22"/>
          <w:lang w:eastAsia="en-US"/>
        </w:rPr>
        <w:t xml:space="preserve"> w zakresie obsługi </w:t>
      </w:r>
      <w:r w:rsidR="00992973" w:rsidRPr="00DC6881">
        <w:rPr>
          <w:rFonts w:ascii="Arial" w:eastAsiaTheme="minorHAnsi" w:hAnsi="Arial" w:cs="Arial"/>
          <w:color w:val="000000"/>
          <w:sz w:val="22"/>
          <w:szCs w:val="22"/>
          <w:lang w:eastAsia="en-US"/>
        </w:rPr>
        <w:t>urządzeń</w:t>
      </w:r>
    </w:p>
    <w:p w14:paraId="2CF1453D" w14:textId="77777777" w:rsidR="00DC6881" w:rsidRPr="00DC6881" w:rsidRDefault="00DC6881" w:rsidP="00DC6881">
      <w:pPr>
        <w:widowControl/>
        <w:suppressAutoHyphens w:val="0"/>
        <w:autoSpaceDN w:val="0"/>
        <w:adjustRightInd w:val="0"/>
        <w:rPr>
          <w:rFonts w:ascii="Arial" w:eastAsiaTheme="minorHAnsi" w:hAnsi="Arial" w:cs="Arial"/>
          <w:color w:val="000000"/>
          <w:sz w:val="22"/>
          <w:szCs w:val="22"/>
          <w:lang w:eastAsia="en-US"/>
        </w:rPr>
      </w:pPr>
      <w:r w:rsidRPr="00DC6881">
        <w:rPr>
          <w:rFonts w:ascii="Arial" w:eastAsiaTheme="minorHAnsi" w:hAnsi="Arial" w:cs="Arial"/>
          <w:color w:val="000000"/>
          <w:sz w:val="22"/>
          <w:szCs w:val="22"/>
          <w:lang w:eastAsia="en-US"/>
        </w:rPr>
        <w:t>- posiadanie kompletu dokumentów do odbioru (</w:t>
      </w:r>
      <w:r w:rsidR="00992973" w:rsidRPr="00DC6881">
        <w:rPr>
          <w:rFonts w:ascii="Arial" w:eastAsiaTheme="minorHAnsi" w:hAnsi="Arial" w:cs="Arial"/>
          <w:color w:val="000000"/>
          <w:sz w:val="22"/>
          <w:szCs w:val="22"/>
          <w:lang w:eastAsia="en-US"/>
        </w:rPr>
        <w:t>zaświadczenia</w:t>
      </w:r>
      <w:r w:rsidRPr="00DC6881">
        <w:rPr>
          <w:rFonts w:ascii="Arial" w:eastAsiaTheme="minorHAnsi" w:hAnsi="Arial" w:cs="Arial"/>
          <w:color w:val="000000"/>
          <w:sz w:val="22"/>
          <w:szCs w:val="22"/>
          <w:lang w:eastAsia="en-US"/>
        </w:rPr>
        <w:t xml:space="preserve"> </w:t>
      </w:r>
      <w:r w:rsidR="00992973" w:rsidRPr="00DC6881">
        <w:rPr>
          <w:rFonts w:ascii="Arial" w:eastAsiaTheme="minorHAnsi" w:hAnsi="Arial" w:cs="Arial"/>
          <w:color w:val="000000"/>
          <w:sz w:val="22"/>
          <w:szCs w:val="22"/>
          <w:lang w:eastAsia="en-US"/>
        </w:rPr>
        <w:t>właściwych</w:t>
      </w:r>
      <w:r w:rsidR="00992973">
        <w:rPr>
          <w:rFonts w:ascii="Arial" w:eastAsiaTheme="minorHAnsi" w:hAnsi="Arial" w:cs="Arial"/>
          <w:color w:val="000000"/>
          <w:sz w:val="22"/>
          <w:szCs w:val="22"/>
          <w:lang w:eastAsia="en-US"/>
        </w:rPr>
        <w:t xml:space="preserve"> </w:t>
      </w:r>
      <w:r w:rsidRPr="00DC6881">
        <w:rPr>
          <w:rFonts w:ascii="Arial" w:eastAsiaTheme="minorHAnsi" w:hAnsi="Arial" w:cs="Arial"/>
          <w:color w:val="000000"/>
          <w:sz w:val="22"/>
          <w:szCs w:val="22"/>
          <w:lang w:eastAsia="en-US"/>
        </w:rPr>
        <w:t xml:space="preserve">jednostek i organów, </w:t>
      </w:r>
      <w:r w:rsidR="00992973" w:rsidRPr="00DC6881">
        <w:rPr>
          <w:rFonts w:ascii="Arial" w:eastAsiaTheme="minorHAnsi" w:hAnsi="Arial" w:cs="Arial"/>
          <w:color w:val="000000"/>
          <w:sz w:val="22"/>
          <w:szCs w:val="22"/>
          <w:lang w:eastAsia="en-US"/>
        </w:rPr>
        <w:t>świadectwa</w:t>
      </w:r>
      <w:r w:rsidRPr="00DC6881">
        <w:rPr>
          <w:rFonts w:ascii="Arial" w:eastAsiaTheme="minorHAnsi" w:hAnsi="Arial" w:cs="Arial"/>
          <w:color w:val="000000"/>
          <w:sz w:val="22"/>
          <w:szCs w:val="22"/>
          <w:lang w:eastAsia="en-US"/>
        </w:rPr>
        <w:t xml:space="preserve"> techniczne, dokumenty gwarancyjne,</w:t>
      </w:r>
    </w:p>
    <w:p w14:paraId="3EFA0376" w14:textId="77777777" w:rsidR="00DC6881" w:rsidRPr="00DC6881" w:rsidRDefault="00DC6881" w:rsidP="00DC6881">
      <w:pPr>
        <w:widowControl/>
        <w:suppressAutoHyphens w:val="0"/>
        <w:autoSpaceDN w:val="0"/>
        <w:adjustRightInd w:val="0"/>
        <w:rPr>
          <w:rFonts w:ascii="Arial" w:eastAsiaTheme="minorHAnsi" w:hAnsi="Arial" w:cs="Arial"/>
          <w:color w:val="000000"/>
          <w:sz w:val="22"/>
          <w:szCs w:val="22"/>
          <w:lang w:eastAsia="en-US"/>
        </w:rPr>
      </w:pPr>
      <w:r w:rsidRPr="00DC6881">
        <w:rPr>
          <w:rFonts w:ascii="Arial" w:eastAsiaTheme="minorHAnsi" w:hAnsi="Arial" w:cs="Arial"/>
          <w:color w:val="000000"/>
          <w:sz w:val="22"/>
          <w:szCs w:val="22"/>
          <w:lang w:eastAsia="en-US"/>
        </w:rPr>
        <w:t>dokumentacja powykonawcza).</w:t>
      </w:r>
    </w:p>
    <w:p w14:paraId="18639897" w14:textId="77777777" w:rsidR="00DC6881" w:rsidRPr="00DC6881" w:rsidRDefault="00DC6881" w:rsidP="00DC6881">
      <w:pPr>
        <w:widowControl/>
        <w:suppressAutoHyphens w:val="0"/>
        <w:autoSpaceDN w:val="0"/>
        <w:adjustRightInd w:val="0"/>
        <w:rPr>
          <w:rFonts w:ascii="Arial" w:eastAsiaTheme="minorHAnsi" w:hAnsi="Arial" w:cs="Arial"/>
          <w:color w:val="000000"/>
          <w:sz w:val="22"/>
          <w:szCs w:val="22"/>
          <w:lang w:eastAsia="en-US"/>
        </w:rPr>
      </w:pPr>
      <w:r w:rsidRPr="00DC6881">
        <w:rPr>
          <w:rFonts w:ascii="Arial" w:eastAsiaTheme="minorHAnsi" w:hAnsi="Arial" w:cs="Arial"/>
          <w:color w:val="000000"/>
          <w:sz w:val="22"/>
          <w:szCs w:val="22"/>
          <w:lang w:eastAsia="en-US"/>
        </w:rPr>
        <w:t xml:space="preserve">8.3. O stwierdzeniu całkowitego </w:t>
      </w:r>
      <w:r w:rsidR="00992973" w:rsidRPr="00DC6881">
        <w:rPr>
          <w:rFonts w:ascii="Arial" w:eastAsiaTheme="minorHAnsi" w:hAnsi="Arial" w:cs="Arial"/>
          <w:color w:val="000000"/>
          <w:sz w:val="22"/>
          <w:szCs w:val="22"/>
          <w:lang w:eastAsia="en-US"/>
        </w:rPr>
        <w:t>zakończenia</w:t>
      </w:r>
      <w:r w:rsidRPr="00DC6881">
        <w:rPr>
          <w:rFonts w:ascii="Arial" w:eastAsiaTheme="minorHAnsi" w:hAnsi="Arial" w:cs="Arial"/>
          <w:color w:val="000000"/>
          <w:sz w:val="22"/>
          <w:szCs w:val="22"/>
          <w:lang w:eastAsia="en-US"/>
        </w:rPr>
        <w:t xml:space="preserve"> robót oraz </w:t>
      </w:r>
      <w:r w:rsidR="00992973" w:rsidRPr="00DC6881">
        <w:rPr>
          <w:rFonts w:ascii="Arial" w:eastAsiaTheme="minorHAnsi" w:hAnsi="Arial" w:cs="Arial"/>
          <w:color w:val="000000"/>
          <w:sz w:val="22"/>
          <w:szCs w:val="22"/>
          <w:lang w:eastAsia="en-US"/>
        </w:rPr>
        <w:t>gotowości</w:t>
      </w:r>
      <w:r w:rsidRPr="00DC6881">
        <w:rPr>
          <w:rFonts w:ascii="Arial" w:eastAsiaTheme="minorHAnsi" w:hAnsi="Arial" w:cs="Arial"/>
          <w:color w:val="000000"/>
          <w:sz w:val="22"/>
          <w:szCs w:val="22"/>
          <w:lang w:eastAsia="en-US"/>
        </w:rPr>
        <w:t xml:space="preserve"> do odbioru</w:t>
      </w:r>
      <w:r w:rsidR="00992973">
        <w:rPr>
          <w:rFonts w:ascii="Arial" w:eastAsiaTheme="minorHAnsi" w:hAnsi="Arial" w:cs="Arial"/>
          <w:color w:val="000000"/>
          <w:sz w:val="22"/>
          <w:szCs w:val="22"/>
          <w:lang w:eastAsia="en-US"/>
        </w:rPr>
        <w:t xml:space="preserve"> </w:t>
      </w:r>
      <w:r w:rsidRPr="00DC6881">
        <w:rPr>
          <w:rFonts w:ascii="Arial" w:eastAsiaTheme="minorHAnsi" w:hAnsi="Arial" w:cs="Arial"/>
          <w:color w:val="000000"/>
          <w:sz w:val="22"/>
          <w:szCs w:val="22"/>
          <w:lang w:eastAsia="en-US"/>
        </w:rPr>
        <w:t xml:space="preserve">Wykonawca bezzwłocznie powiadamia </w:t>
      </w:r>
      <w:r w:rsidR="00992973" w:rsidRPr="00DC6881">
        <w:rPr>
          <w:rFonts w:ascii="Arial" w:eastAsiaTheme="minorHAnsi" w:hAnsi="Arial" w:cs="Arial"/>
          <w:color w:val="000000"/>
          <w:sz w:val="22"/>
          <w:szCs w:val="22"/>
          <w:lang w:eastAsia="en-US"/>
        </w:rPr>
        <w:t>Zamawiającego</w:t>
      </w:r>
      <w:r w:rsidRPr="00DC6881">
        <w:rPr>
          <w:rFonts w:ascii="Arial" w:eastAsiaTheme="minorHAnsi" w:hAnsi="Arial" w:cs="Arial"/>
          <w:color w:val="000000"/>
          <w:sz w:val="22"/>
          <w:szCs w:val="22"/>
          <w:lang w:eastAsia="en-US"/>
        </w:rPr>
        <w:t>.</w:t>
      </w:r>
    </w:p>
    <w:p w14:paraId="3FE1A0B6" w14:textId="77777777" w:rsidR="00DC6881" w:rsidRPr="00DC6881" w:rsidRDefault="00DC6881" w:rsidP="00DC6881">
      <w:pPr>
        <w:widowControl/>
        <w:suppressAutoHyphens w:val="0"/>
        <w:autoSpaceDN w:val="0"/>
        <w:adjustRightInd w:val="0"/>
        <w:rPr>
          <w:rFonts w:ascii="Arial" w:eastAsiaTheme="minorHAnsi" w:hAnsi="Arial" w:cs="Arial"/>
          <w:color w:val="000000"/>
          <w:sz w:val="22"/>
          <w:szCs w:val="22"/>
          <w:lang w:eastAsia="en-US"/>
        </w:rPr>
      </w:pPr>
      <w:r w:rsidRPr="00DC6881">
        <w:rPr>
          <w:rFonts w:ascii="Arial" w:eastAsiaTheme="minorHAnsi" w:hAnsi="Arial" w:cs="Arial"/>
          <w:color w:val="000000"/>
          <w:sz w:val="22"/>
          <w:szCs w:val="22"/>
          <w:lang w:eastAsia="en-US"/>
        </w:rPr>
        <w:t xml:space="preserve">8.4. Prace </w:t>
      </w:r>
      <w:r w:rsidR="00992973" w:rsidRPr="00DC6881">
        <w:rPr>
          <w:rFonts w:ascii="Arial" w:eastAsiaTheme="minorHAnsi" w:hAnsi="Arial" w:cs="Arial"/>
          <w:color w:val="000000"/>
          <w:sz w:val="22"/>
          <w:szCs w:val="22"/>
          <w:lang w:eastAsia="en-US"/>
        </w:rPr>
        <w:t>zakończą</w:t>
      </w:r>
      <w:r w:rsidRPr="00DC6881">
        <w:rPr>
          <w:rFonts w:ascii="Arial" w:eastAsiaTheme="minorHAnsi" w:hAnsi="Arial" w:cs="Arial"/>
          <w:color w:val="000000"/>
          <w:sz w:val="22"/>
          <w:szCs w:val="22"/>
          <w:lang w:eastAsia="en-US"/>
        </w:rPr>
        <w:t xml:space="preserve"> sie spisaniem protokołu bezusterkowego odbioru, co jest</w:t>
      </w:r>
      <w:r w:rsidR="00992973">
        <w:rPr>
          <w:rFonts w:ascii="Arial" w:eastAsiaTheme="minorHAnsi" w:hAnsi="Arial" w:cs="Arial"/>
          <w:color w:val="000000"/>
          <w:sz w:val="22"/>
          <w:szCs w:val="22"/>
          <w:lang w:eastAsia="en-US"/>
        </w:rPr>
        <w:t xml:space="preserve"> </w:t>
      </w:r>
      <w:r w:rsidRPr="00DC6881">
        <w:rPr>
          <w:rFonts w:ascii="Arial" w:eastAsiaTheme="minorHAnsi" w:hAnsi="Arial" w:cs="Arial"/>
          <w:color w:val="000000"/>
          <w:sz w:val="22"/>
          <w:szCs w:val="22"/>
          <w:lang w:eastAsia="en-US"/>
        </w:rPr>
        <w:t xml:space="preserve">równoznaczne z potwierdzeniem terminu </w:t>
      </w:r>
      <w:r w:rsidR="00992973" w:rsidRPr="00DC6881">
        <w:rPr>
          <w:rFonts w:ascii="Arial" w:eastAsiaTheme="minorHAnsi" w:hAnsi="Arial" w:cs="Arial"/>
          <w:color w:val="000000"/>
          <w:sz w:val="22"/>
          <w:szCs w:val="22"/>
          <w:lang w:eastAsia="en-US"/>
        </w:rPr>
        <w:t>zakończenia</w:t>
      </w:r>
      <w:r w:rsidRPr="00DC6881">
        <w:rPr>
          <w:rFonts w:ascii="Arial" w:eastAsiaTheme="minorHAnsi" w:hAnsi="Arial" w:cs="Arial"/>
          <w:color w:val="000000"/>
          <w:sz w:val="22"/>
          <w:szCs w:val="22"/>
          <w:lang w:eastAsia="en-US"/>
        </w:rPr>
        <w:t xml:space="preserve"> robót </w:t>
      </w:r>
      <w:r w:rsidR="00992973" w:rsidRPr="00DC6881">
        <w:rPr>
          <w:rFonts w:ascii="Arial" w:eastAsiaTheme="minorHAnsi" w:hAnsi="Arial" w:cs="Arial"/>
          <w:color w:val="000000"/>
          <w:sz w:val="22"/>
          <w:szCs w:val="22"/>
          <w:lang w:eastAsia="en-US"/>
        </w:rPr>
        <w:t>montanowych</w:t>
      </w:r>
      <w:r w:rsidRPr="00DC6881">
        <w:rPr>
          <w:rFonts w:ascii="Arial" w:eastAsiaTheme="minorHAnsi" w:hAnsi="Arial" w:cs="Arial"/>
          <w:color w:val="000000"/>
          <w:sz w:val="22"/>
          <w:szCs w:val="22"/>
          <w:lang w:eastAsia="en-US"/>
        </w:rPr>
        <w:t>.</w:t>
      </w:r>
    </w:p>
    <w:p w14:paraId="52804B87" w14:textId="77777777" w:rsidR="00612099" w:rsidRDefault="00612099" w:rsidP="00DC6881">
      <w:pPr>
        <w:widowControl/>
        <w:suppressAutoHyphens w:val="0"/>
        <w:autoSpaceDN w:val="0"/>
        <w:adjustRightInd w:val="0"/>
        <w:rPr>
          <w:rFonts w:ascii="Arial" w:eastAsiaTheme="minorHAnsi" w:hAnsi="Arial" w:cs="Arial"/>
          <w:b/>
          <w:bCs/>
          <w:color w:val="000000"/>
          <w:sz w:val="22"/>
          <w:szCs w:val="22"/>
          <w:lang w:eastAsia="en-US"/>
        </w:rPr>
      </w:pPr>
    </w:p>
    <w:p w14:paraId="4DDF4760" w14:textId="07C2AD55" w:rsidR="00DC6881" w:rsidRPr="00DC6881" w:rsidRDefault="00DC6881" w:rsidP="00DC6881">
      <w:pPr>
        <w:widowControl/>
        <w:suppressAutoHyphens w:val="0"/>
        <w:autoSpaceDN w:val="0"/>
        <w:adjustRightInd w:val="0"/>
        <w:rPr>
          <w:rFonts w:ascii="Arial" w:eastAsiaTheme="minorHAnsi" w:hAnsi="Arial" w:cs="Arial"/>
          <w:b/>
          <w:bCs/>
          <w:color w:val="000000"/>
          <w:sz w:val="22"/>
          <w:szCs w:val="22"/>
          <w:lang w:eastAsia="en-US"/>
        </w:rPr>
      </w:pPr>
      <w:r w:rsidRPr="00DC6881">
        <w:rPr>
          <w:rFonts w:ascii="Arial" w:eastAsiaTheme="minorHAnsi" w:hAnsi="Arial" w:cs="Arial"/>
          <w:b/>
          <w:bCs/>
          <w:color w:val="000000"/>
          <w:sz w:val="22"/>
          <w:szCs w:val="22"/>
          <w:lang w:eastAsia="en-US"/>
        </w:rPr>
        <w:t>9</w:t>
      </w:r>
      <w:r w:rsidRPr="00DC6881">
        <w:rPr>
          <w:rFonts w:ascii="Arial" w:eastAsiaTheme="minorHAnsi" w:hAnsi="Arial" w:cs="Arial"/>
          <w:b/>
          <w:bCs/>
          <w:color w:val="C1C1C1"/>
          <w:sz w:val="22"/>
          <w:szCs w:val="22"/>
          <w:lang w:eastAsia="en-US"/>
        </w:rPr>
        <w:t>.</w:t>
      </w:r>
      <w:r w:rsidRPr="00DC6881">
        <w:rPr>
          <w:rFonts w:ascii="Arial" w:eastAsiaTheme="minorHAnsi" w:hAnsi="Arial" w:cs="Arial"/>
          <w:b/>
          <w:bCs/>
          <w:color w:val="000000"/>
          <w:sz w:val="22"/>
          <w:szCs w:val="22"/>
          <w:lang w:eastAsia="en-US"/>
        </w:rPr>
        <w:t>. Opis sposobu rozliczenia robót</w:t>
      </w:r>
    </w:p>
    <w:p w14:paraId="09C1FEE0" w14:textId="77777777" w:rsidR="00DC6881" w:rsidRPr="00DC6881" w:rsidRDefault="00DC6881" w:rsidP="00DC6881">
      <w:pPr>
        <w:widowControl/>
        <w:suppressAutoHyphens w:val="0"/>
        <w:autoSpaceDN w:val="0"/>
        <w:adjustRightInd w:val="0"/>
        <w:rPr>
          <w:rFonts w:ascii="Arial" w:eastAsiaTheme="minorHAnsi" w:hAnsi="Arial" w:cs="Arial"/>
          <w:color w:val="000000"/>
          <w:sz w:val="22"/>
          <w:szCs w:val="22"/>
          <w:lang w:eastAsia="en-US"/>
        </w:rPr>
      </w:pPr>
      <w:r w:rsidRPr="00DC6881">
        <w:rPr>
          <w:rFonts w:ascii="Arial" w:eastAsiaTheme="minorHAnsi" w:hAnsi="Arial" w:cs="Arial"/>
          <w:color w:val="000000"/>
          <w:sz w:val="22"/>
          <w:szCs w:val="22"/>
          <w:lang w:eastAsia="en-US"/>
        </w:rPr>
        <w:t xml:space="preserve">Roboty </w:t>
      </w:r>
      <w:r w:rsidR="00992973" w:rsidRPr="00DC6881">
        <w:rPr>
          <w:rFonts w:ascii="Arial" w:eastAsiaTheme="minorHAnsi" w:hAnsi="Arial" w:cs="Arial"/>
          <w:color w:val="000000"/>
          <w:sz w:val="22"/>
          <w:szCs w:val="22"/>
          <w:lang w:eastAsia="en-US"/>
        </w:rPr>
        <w:t>związane</w:t>
      </w:r>
      <w:r w:rsidRPr="00DC6881">
        <w:rPr>
          <w:rFonts w:ascii="Arial" w:eastAsiaTheme="minorHAnsi" w:hAnsi="Arial" w:cs="Arial"/>
          <w:color w:val="000000"/>
          <w:sz w:val="22"/>
          <w:szCs w:val="22"/>
          <w:lang w:eastAsia="en-US"/>
        </w:rPr>
        <w:t xml:space="preserve"> z </w:t>
      </w:r>
      <w:r w:rsidR="00992973" w:rsidRPr="00DC6881">
        <w:rPr>
          <w:rFonts w:ascii="Arial" w:eastAsiaTheme="minorHAnsi" w:hAnsi="Arial" w:cs="Arial"/>
          <w:color w:val="000000"/>
          <w:sz w:val="22"/>
          <w:szCs w:val="22"/>
          <w:lang w:eastAsia="en-US"/>
        </w:rPr>
        <w:t>montażem</w:t>
      </w:r>
      <w:r w:rsidRPr="00DC6881">
        <w:rPr>
          <w:rFonts w:ascii="Arial" w:eastAsiaTheme="minorHAnsi" w:hAnsi="Arial" w:cs="Arial"/>
          <w:color w:val="000000"/>
          <w:sz w:val="22"/>
          <w:szCs w:val="22"/>
          <w:lang w:eastAsia="en-US"/>
        </w:rPr>
        <w:t xml:space="preserve"> instalacji klimatyzacji s</w:t>
      </w:r>
      <w:r w:rsidR="00992973">
        <w:rPr>
          <w:rFonts w:ascii="Arial" w:eastAsiaTheme="minorHAnsi" w:hAnsi="Arial" w:cs="Arial"/>
          <w:color w:val="000000"/>
          <w:sz w:val="22"/>
          <w:szCs w:val="22"/>
          <w:lang w:eastAsia="en-US"/>
        </w:rPr>
        <w:t>ą</w:t>
      </w:r>
      <w:r w:rsidRPr="00DC6881">
        <w:rPr>
          <w:rFonts w:ascii="Arial" w:eastAsiaTheme="minorHAnsi" w:hAnsi="Arial" w:cs="Arial"/>
          <w:color w:val="000000"/>
          <w:sz w:val="22"/>
          <w:szCs w:val="22"/>
          <w:lang w:eastAsia="en-US"/>
        </w:rPr>
        <w:t xml:space="preserve"> jednym elementem płatniczym</w:t>
      </w:r>
    </w:p>
    <w:p w14:paraId="725B9869" w14:textId="77777777" w:rsidR="00DC6881" w:rsidRPr="00DC6881" w:rsidRDefault="00DC6881" w:rsidP="00DC6881">
      <w:pPr>
        <w:widowControl/>
        <w:suppressAutoHyphens w:val="0"/>
        <w:autoSpaceDN w:val="0"/>
        <w:adjustRightInd w:val="0"/>
        <w:rPr>
          <w:rFonts w:ascii="Arial" w:eastAsiaTheme="minorHAnsi" w:hAnsi="Arial" w:cs="Arial"/>
          <w:color w:val="000000"/>
          <w:sz w:val="22"/>
          <w:szCs w:val="22"/>
          <w:lang w:eastAsia="en-US"/>
        </w:rPr>
      </w:pPr>
      <w:r w:rsidRPr="00DC6881">
        <w:rPr>
          <w:rFonts w:ascii="Arial" w:eastAsiaTheme="minorHAnsi" w:hAnsi="Arial" w:cs="Arial"/>
          <w:color w:val="000000"/>
          <w:sz w:val="22"/>
          <w:szCs w:val="22"/>
          <w:lang w:eastAsia="en-US"/>
        </w:rPr>
        <w:lastRenderedPageBreak/>
        <w:t xml:space="preserve">wraz z protokołem odbioru </w:t>
      </w:r>
      <w:r w:rsidR="00992973" w:rsidRPr="00DC6881">
        <w:rPr>
          <w:rFonts w:ascii="Arial" w:eastAsiaTheme="minorHAnsi" w:hAnsi="Arial" w:cs="Arial"/>
          <w:color w:val="000000"/>
          <w:sz w:val="22"/>
          <w:szCs w:val="22"/>
          <w:lang w:eastAsia="en-US"/>
        </w:rPr>
        <w:t>końcowego</w:t>
      </w:r>
      <w:r w:rsidRPr="00DC6881">
        <w:rPr>
          <w:rFonts w:ascii="Arial" w:eastAsiaTheme="minorHAnsi" w:hAnsi="Arial" w:cs="Arial"/>
          <w:color w:val="000000"/>
          <w:sz w:val="22"/>
          <w:szCs w:val="22"/>
          <w:lang w:eastAsia="en-US"/>
        </w:rPr>
        <w:t xml:space="preserve"> robót. Ustalenia </w:t>
      </w:r>
      <w:r w:rsidR="00992973" w:rsidRPr="00DC6881">
        <w:rPr>
          <w:rFonts w:ascii="Arial" w:eastAsiaTheme="minorHAnsi" w:hAnsi="Arial" w:cs="Arial"/>
          <w:color w:val="000000"/>
          <w:sz w:val="22"/>
          <w:szCs w:val="22"/>
          <w:lang w:eastAsia="en-US"/>
        </w:rPr>
        <w:t>płatności</w:t>
      </w:r>
      <w:r w:rsidRPr="00DC6881">
        <w:rPr>
          <w:rFonts w:ascii="Arial" w:eastAsiaTheme="minorHAnsi" w:hAnsi="Arial" w:cs="Arial"/>
          <w:color w:val="000000"/>
          <w:sz w:val="22"/>
          <w:szCs w:val="22"/>
          <w:lang w:eastAsia="en-US"/>
        </w:rPr>
        <w:t xml:space="preserve"> zostały zapisane</w:t>
      </w:r>
      <w:r w:rsidR="00992973">
        <w:rPr>
          <w:rFonts w:ascii="Arial" w:eastAsiaTheme="minorHAnsi" w:hAnsi="Arial" w:cs="Arial"/>
          <w:color w:val="000000"/>
          <w:sz w:val="22"/>
          <w:szCs w:val="22"/>
          <w:lang w:eastAsia="en-US"/>
        </w:rPr>
        <w:t xml:space="preserve"> </w:t>
      </w:r>
      <w:r w:rsidRPr="00DC6881">
        <w:rPr>
          <w:rFonts w:ascii="Arial" w:eastAsiaTheme="minorHAnsi" w:hAnsi="Arial" w:cs="Arial"/>
          <w:color w:val="000000"/>
          <w:sz w:val="22"/>
          <w:szCs w:val="22"/>
          <w:lang w:eastAsia="en-US"/>
        </w:rPr>
        <w:t>w Umowie na wykonanie robót.</w:t>
      </w:r>
    </w:p>
    <w:p w14:paraId="52955327" w14:textId="77777777" w:rsidR="00612099" w:rsidRDefault="00612099" w:rsidP="00DC6881">
      <w:pPr>
        <w:widowControl/>
        <w:suppressAutoHyphens w:val="0"/>
        <w:autoSpaceDN w:val="0"/>
        <w:adjustRightInd w:val="0"/>
        <w:rPr>
          <w:rFonts w:ascii="Arial" w:eastAsiaTheme="minorHAnsi" w:hAnsi="Arial" w:cs="Arial"/>
          <w:b/>
          <w:bCs/>
          <w:color w:val="000000"/>
          <w:sz w:val="22"/>
          <w:szCs w:val="22"/>
          <w:lang w:eastAsia="en-US"/>
        </w:rPr>
      </w:pPr>
    </w:p>
    <w:p w14:paraId="3EF2E776" w14:textId="1EDE55FB" w:rsidR="00DC6881" w:rsidRPr="00DC6881" w:rsidRDefault="00DC6881" w:rsidP="00DC6881">
      <w:pPr>
        <w:widowControl/>
        <w:suppressAutoHyphens w:val="0"/>
        <w:autoSpaceDN w:val="0"/>
        <w:adjustRightInd w:val="0"/>
        <w:rPr>
          <w:rFonts w:ascii="Arial" w:eastAsiaTheme="minorHAnsi" w:hAnsi="Arial" w:cs="Arial"/>
          <w:b/>
          <w:bCs/>
          <w:color w:val="000000"/>
          <w:sz w:val="22"/>
          <w:szCs w:val="22"/>
          <w:lang w:eastAsia="en-US"/>
        </w:rPr>
      </w:pPr>
      <w:r w:rsidRPr="00DC6881">
        <w:rPr>
          <w:rFonts w:ascii="Arial" w:eastAsiaTheme="minorHAnsi" w:hAnsi="Arial" w:cs="Arial"/>
          <w:b/>
          <w:bCs/>
          <w:color w:val="000000"/>
          <w:sz w:val="22"/>
          <w:szCs w:val="22"/>
          <w:lang w:eastAsia="en-US"/>
        </w:rPr>
        <w:t>10</w:t>
      </w:r>
      <w:r w:rsidRPr="00DC6881">
        <w:rPr>
          <w:rFonts w:ascii="Arial" w:eastAsiaTheme="minorHAnsi" w:hAnsi="Arial" w:cs="Arial"/>
          <w:b/>
          <w:bCs/>
          <w:color w:val="C1C1C1"/>
          <w:sz w:val="22"/>
          <w:szCs w:val="22"/>
          <w:lang w:eastAsia="en-US"/>
        </w:rPr>
        <w:t>.</w:t>
      </w:r>
      <w:r w:rsidRPr="00DC6881">
        <w:rPr>
          <w:rFonts w:ascii="Arial" w:eastAsiaTheme="minorHAnsi" w:hAnsi="Arial" w:cs="Arial"/>
          <w:b/>
          <w:bCs/>
          <w:color w:val="000000"/>
          <w:sz w:val="22"/>
          <w:szCs w:val="22"/>
          <w:lang w:eastAsia="en-US"/>
        </w:rPr>
        <w:t>. Przepisy zwi</w:t>
      </w:r>
      <w:r w:rsidR="00133FCC">
        <w:rPr>
          <w:rFonts w:ascii="Arial" w:eastAsiaTheme="minorHAnsi" w:hAnsi="Arial" w:cs="Arial"/>
          <w:b/>
          <w:bCs/>
          <w:color w:val="000000"/>
          <w:sz w:val="22"/>
          <w:szCs w:val="22"/>
          <w:lang w:eastAsia="en-US"/>
        </w:rPr>
        <w:t>ą</w:t>
      </w:r>
      <w:r w:rsidRPr="00DC6881">
        <w:rPr>
          <w:rFonts w:ascii="Arial" w:eastAsiaTheme="minorHAnsi" w:hAnsi="Arial" w:cs="Arial"/>
          <w:b/>
          <w:bCs/>
          <w:color w:val="000000"/>
          <w:sz w:val="22"/>
          <w:szCs w:val="22"/>
          <w:lang w:eastAsia="en-US"/>
        </w:rPr>
        <w:t>zane z realizacj</w:t>
      </w:r>
      <w:r w:rsidR="00133FCC">
        <w:rPr>
          <w:rFonts w:ascii="Arial" w:eastAsiaTheme="minorHAnsi" w:hAnsi="Arial" w:cs="Arial"/>
          <w:b/>
          <w:bCs/>
          <w:color w:val="000000"/>
          <w:sz w:val="22"/>
          <w:szCs w:val="22"/>
          <w:lang w:eastAsia="en-US"/>
        </w:rPr>
        <w:t>ą</w:t>
      </w:r>
      <w:r w:rsidRPr="00DC6881">
        <w:rPr>
          <w:rFonts w:ascii="Arial" w:eastAsiaTheme="minorHAnsi" w:hAnsi="Arial" w:cs="Arial"/>
          <w:color w:val="000000"/>
          <w:sz w:val="22"/>
          <w:szCs w:val="22"/>
          <w:lang w:eastAsia="en-US"/>
        </w:rPr>
        <w:t xml:space="preserve"> </w:t>
      </w:r>
      <w:r w:rsidRPr="00DC6881">
        <w:rPr>
          <w:rFonts w:ascii="Arial" w:eastAsiaTheme="minorHAnsi" w:hAnsi="Arial" w:cs="Arial"/>
          <w:b/>
          <w:bCs/>
          <w:color w:val="000000"/>
          <w:sz w:val="22"/>
          <w:szCs w:val="22"/>
          <w:lang w:eastAsia="en-US"/>
        </w:rPr>
        <w:t>zadania</w:t>
      </w:r>
    </w:p>
    <w:p w14:paraId="07A66254" w14:textId="77777777" w:rsidR="00DC6881" w:rsidRPr="00DC6881" w:rsidRDefault="00DC6881" w:rsidP="00DC6881">
      <w:pPr>
        <w:widowControl/>
        <w:suppressAutoHyphens w:val="0"/>
        <w:autoSpaceDN w:val="0"/>
        <w:adjustRightInd w:val="0"/>
        <w:rPr>
          <w:rFonts w:ascii="Arial" w:eastAsiaTheme="minorHAnsi" w:hAnsi="Arial" w:cs="Arial"/>
          <w:color w:val="000000"/>
          <w:sz w:val="22"/>
          <w:szCs w:val="22"/>
          <w:lang w:eastAsia="en-US"/>
        </w:rPr>
      </w:pPr>
      <w:r w:rsidRPr="00DC6881">
        <w:rPr>
          <w:rFonts w:ascii="Arial" w:eastAsiaTheme="minorHAnsi" w:hAnsi="Arial" w:cs="Arial"/>
          <w:color w:val="000000"/>
          <w:sz w:val="22"/>
          <w:szCs w:val="22"/>
          <w:lang w:eastAsia="en-US"/>
        </w:rPr>
        <w:t>Dokumenty odniesienia:</w:t>
      </w:r>
    </w:p>
    <w:p w14:paraId="1516D66F" w14:textId="77777777" w:rsidR="00DC6881" w:rsidRPr="00DC6881" w:rsidRDefault="00DC6881" w:rsidP="00DC6881">
      <w:pPr>
        <w:widowControl/>
        <w:suppressAutoHyphens w:val="0"/>
        <w:autoSpaceDN w:val="0"/>
        <w:adjustRightInd w:val="0"/>
        <w:rPr>
          <w:rFonts w:ascii="Arial" w:eastAsiaTheme="minorHAnsi" w:hAnsi="Arial" w:cs="Arial"/>
          <w:color w:val="000000"/>
          <w:sz w:val="22"/>
          <w:szCs w:val="22"/>
          <w:lang w:eastAsia="en-US"/>
        </w:rPr>
      </w:pPr>
      <w:r w:rsidRPr="00DC6881">
        <w:rPr>
          <w:rFonts w:ascii="Arial" w:eastAsiaTheme="minorHAnsi" w:hAnsi="Arial" w:cs="Arial"/>
          <w:color w:val="000000"/>
          <w:sz w:val="22"/>
          <w:szCs w:val="22"/>
          <w:lang w:eastAsia="en-US"/>
        </w:rPr>
        <w:t>- niniejsza specyfikacja techniczna;</w:t>
      </w:r>
    </w:p>
    <w:p w14:paraId="282D105B" w14:textId="77777777" w:rsidR="00DC6881" w:rsidRPr="00DC6881" w:rsidRDefault="00DC6881" w:rsidP="00DC6881">
      <w:pPr>
        <w:widowControl/>
        <w:suppressAutoHyphens w:val="0"/>
        <w:autoSpaceDN w:val="0"/>
        <w:adjustRightInd w:val="0"/>
        <w:rPr>
          <w:rFonts w:ascii="Arial" w:eastAsiaTheme="minorHAnsi" w:hAnsi="Arial" w:cs="Arial"/>
          <w:color w:val="000000"/>
          <w:sz w:val="22"/>
          <w:szCs w:val="22"/>
          <w:lang w:eastAsia="en-US"/>
        </w:rPr>
      </w:pPr>
      <w:r w:rsidRPr="00DC6881">
        <w:rPr>
          <w:rFonts w:ascii="Arial" w:eastAsiaTheme="minorHAnsi" w:hAnsi="Arial" w:cs="Arial"/>
          <w:color w:val="000000"/>
          <w:sz w:val="22"/>
          <w:szCs w:val="22"/>
          <w:lang w:eastAsia="en-US"/>
        </w:rPr>
        <w:t>- projekt wykonawczy instalacji klimatyzacji;</w:t>
      </w:r>
    </w:p>
    <w:p w14:paraId="63D93717" w14:textId="77777777" w:rsidR="00DC6881" w:rsidRPr="00DC6881" w:rsidRDefault="00DC6881" w:rsidP="00DC6881">
      <w:pPr>
        <w:widowControl/>
        <w:suppressAutoHyphens w:val="0"/>
        <w:autoSpaceDN w:val="0"/>
        <w:adjustRightInd w:val="0"/>
        <w:rPr>
          <w:rFonts w:ascii="Arial" w:eastAsiaTheme="minorHAnsi" w:hAnsi="Arial" w:cs="Arial"/>
          <w:color w:val="000000"/>
          <w:sz w:val="22"/>
          <w:szCs w:val="22"/>
          <w:lang w:eastAsia="en-US"/>
        </w:rPr>
      </w:pPr>
      <w:r w:rsidRPr="00DC6881">
        <w:rPr>
          <w:rFonts w:ascii="Arial" w:eastAsiaTheme="minorHAnsi" w:hAnsi="Arial" w:cs="Arial"/>
          <w:color w:val="000000"/>
          <w:sz w:val="22"/>
          <w:szCs w:val="22"/>
          <w:lang w:eastAsia="en-US"/>
        </w:rPr>
        <w:t xml:space="preserve">- Ustawa Prawo budowlane z dnia 7 lipca 1994 r. wraz z </w:t>
      </w:r>
      <w:r w:rsidR="00133FCC" w:rsidRPr="00DC6881">
        <w:rPr>
          <w:rFonts w:ascii="Arial" w:eastAsiaTheme="minorHAnsi" w:hAnsi="Arial" w:cs="Arial"/>
          <w:color w:val="000000"/>
          <w:sz w:val="22"/>
          <w:szCs w:val="22"/>
          <w:lang w:eastAsia="en-US"/>
        </w:rPr>
        <w:t>późniejszymi</w:t>
      </w:r>
      <w:r w:rsidR="00133FCC">
        <w:rPr>
          <w:rFonts w:ascii="Arial" w:eastAsiaTheme="minorHAnsi" w:hAnsi="Arial" w:cs="Arial"/>
          <w:color w:val="000000"/>
          <w:sz w:val="22"/>
          <w:szCs w:val="22"/>
          <w:lang w:eastAsia="en-US"/>
        </w:rPr>
        <w:t xml:space="preserve"> </w:t>
      </w:r>
      <w:r w:rsidRPr="00DC6881">
        <w:rPr>
          <w:rFonts w:ascii="Arial" w:eastAsiaTheme="minorHAnsi" w:hAnsi="Arial" w:cs="Arial"/>
          <w:color w:val="000000"/>
          <w:sz w:val="22"/>
          <w:szCs w:val="22"/>
          <w:lang w:eastAsia="en-US"/>
        </w:rPr>
        <w:t>zmianami;</w:t>
      </w:r>
    </w:p>
    <w:p w14:paraId="1F236ADD" w14:textId="77777777" w:rsidR="00DC6881" w:rsidRPr="00DC6881" w:rsidRDefault="00DC6881" w:rsidP="00DC6881">
      <w:pPr>
        <w:widowControl/>
        <w:suppressAutoHyphens w:val="0"/>
        <w:autoSpaceDN w:val="0"/>
        <w:adjustRightInd w:val="0"/>
        <w:rPr>
          <w:rFonts w:ascii="Arial" w:eastAsiaTheme="minorHAnsi" w:hAnsi="Arial" w:cs="Arial"/>
          <w:color w:val="000000"/>
          <w:sz w:val="22"/>
          <w:szCs w:val="22"/>
          <w:lang w:eastAsia="en-US"/>
        </w:rPr>
      </w:pPr>
      <w:r w:rsidRPr="00DC6881">
        <w:rPr>
          <w:rFonts w:ascii="Arial" w:eastAsiaTheme="minorHAnsi" w:hAnsi="Arial" w:cs="Arial"/>
          <w:color w:val="000000"/>
          <w:sz w:val="22"/>
          <w:szCs w:val="22"/>
          <w:lang w:eastAsia="en-US"/>
        </w:rPr>
        <w:t xml:space="preserve">- </w:t>
      </w:r>
      <w:r w:rsidR="00133FCC" w:rsidRPr="00DC6881">
        <w:rPr>
          <w:rFonts w:ascii="Arial" w:eastAsiaTheme="minorHAnsi" w:hAnsi="Arial" w:cs="Arial"/>
          <w:color w:val="000000"/>
          <w:sz w:val="22"/>
          <w:szCs w:val="22"/>
          <w:lang w:eastAsia="en-US"/>
        </w:rPr>
        <w:t>Rozporządzenia</w:t>
      </w:r>
      <w:r w:rsidRPr="00DC6881">
        <w:rPr>
          <w:rFonts w:ascii="Arial" w:eastAsiaTheme="minorHAnsi" w:hAnsi="Arial" w:cs="Arial"/>
          <w:color w:val="000000"/>
          <w:sz w:val="22"/>
          <w:szCs w:val="22"/>
          <w:lang w:eastAsia="en-US"/>
        </w:rPr>
        <w:t xml:space="preserve"> Ministra Infrastruktury z dnia 12 kwietnia 2002 r. w sprawie</w:t>
      </w:r>
      <w:r w:rsidR="00133FCC">
        <w:rPr>
          <w:rFonts w:ascii="Arial" w:eastAsiaTheme="minorHAnsi" w:hAnsi="Arial" w:cs="Arial"/>
          <w:color w:val="000000"/>
          <w:sz w:val="22"/>
          <w:szCs w:val="22"/>
          <w:lang w:eastAsia="en-US"/>
        </w:rPr>
        <w:t xml:space="preserve"> </w:t>
      </w:r>
      <w:r w:rsidRPr="00DC6881">
        <w:rPr>
          <w:rFonts w:ascii="Arial" w:eastAsiaTheme="minorHAnsi" w:hAnsi="Arial" w:cs="Arial"/>
          <w:color w:val="000000"/>
          <w:sz w:val="22"/>
          <w:szCs w:val="22"/>
          <w:lang w:eastAsia="en-US"/>
        </w:rPr>
        <w:t xml:space="preserve">warunków technicznych jakim powinny </w:t>
      </w:r>
      <w:r w:rsidR="00133FCC" w:rsidRPr="00DC6881">
        <w:rPr>
          <w:rFonts w:ascii="Arial" w:eastAsiaTheme="minorHAnsi" w:hAnsi="Arial" w:cs="Arial"/>
          <w:color w:val="000000"/>
          <w:sz w:val="22"/>
          <w:szCs w:val="22"/>
          <w:lang w:eastAsia="en-US"/>
        </w:rPr>
        <w:t>odpowiadać</w:t>
      </w:r>
      <w:r w:rsidRPr="00DC6881">
        <w:rPr>
          <w:rFonts w:ascii="Arial" w:eastAsiaTheme="minorHAnsi" w:hAnsi="Arial" w:cs="Arial"/>
          <w:color w:val="000000"/>
          <w:sz w:val="22"/>
          <w:szCs w:val="22"/>
          <w:lang w:eastAsia="en-US"/>
        </w:rPr>
        <w:t xml:space="preserve"> budynki i ich usytuowanie</w:t>
      </w:r>
      <w:r w:rsidR="00133FCC">
        <w:rPr>
          <w:rFonts w:ascii="Arial" w:eastAsiaTheme="minorHAnsi" w:hAnsi="Arial" w:cs="Arial"/>
          <w:color w:val="000000"/>
          <w:sz w:val="22"/>
          <w:szCs w:val="22"/>
          <w:lang w:eastAsia="en-US"/>
        </w:rPr>
        <w:t xml:space="preserve"> </w:t>
      </w:r>
      <w:r w:rsidRPr="00DC6881">
        <w:rPr>
          <w:rFonts w:ascii="Arial" w:eastAsiaTheme="minorHAnsi" w:hAnsi="Arial" w:cs="Arial"/>
          <w:color w:val="000000"/>
          <w:sz w:val="22"/>
          <w:szCs w:val="22"/>
          <w:lang w:eastAsia="en-US"/>
        </w:rPr>
        <w:t xml:space="preserve">(dz. U. Nr 75/02 wraz z </w:t>
      </w:r>
      <w:r w:rsidR="00133FCC" w:rsidRPr="00DC6881">
        <w:rPr>
          <w:rFonts w:ascii="Arial" w:eastAsiaTheme="minorHAnsi" w:hAnsi="Arial" w:cs="Arial"/>
          <w:color w:val="000000"/>
          <w:sz w:val="22"/>
          <w:szCs w:val="22"/>
          <w:lang w:eastAsia="en-US"/>
        </w:rPr>
        <w:t>późniejszymi</w:t>
      </w:r>
      <w:r w:rsidRPr="00DC6881">
        <w:rPr>
          <w:rFonts w:ascii="Arial" w:eastAsiaTheme="minorHAnsi" w:hAnsi="Arial" w:cs="Arial"/>
          <w:color w:val="000000"/>
          <w:sz w:val="22"/>
          <w:szCs w:val="22"/>
          <w:lang w:eastAsia="en-US"/>
        </w:rPr>
        <w:t xml:space="preserve"> zmianami);</w:t>
      </w:r>
    </w:p>
    <w:p w14:paraId="2CC75D47" w14:textId="77777777" w:rsidR="00DC6881" w:rsidRPr="00DC6881" w:rsidRDefault="00DC6881" w:rsidP="00DC6881">
      <w:pPr>
        <w:widowControl/>
        <w:suppressAutoHyphens w:val="0"/>
        <w:autoSpaceDN w:val="0"/>
        <w:adjustRightInd w:val="0"/>
        <w:rPr>
          <w:rFonts w:ascii="Arial" w:eastAsiaTheme="minorHAnsi" w:hAnsi="Arial" w:cs="Arial"/>
          <w:color w:val="000000"/>
          <w:sz w:val="22"/>
          <w:szCs w:val="22"/>
          <w:lang w:eastAsia="en-US"/>
        </w:rPr>
      </w:pPr>
      <w:r w:rsidRPr="00DC6881">
        <w:rPr>
          <w:rFonts w:ascii="Arial" w:eastAsiaTheme="minorHAnsi" w:hAnsi="Arial" w:cs="Arial"/>
          <w:color w:val="000000"/>
          <w:sz w:val="22"/>
          <w:szCs w:val="22"/>
          <w:lang w:eastAsia="en-US"/>
        </w:rPr>
        <w:t>- Warunki Techniczne wykonania i odbioru robót budowlano-monta</w:t>
      </w:r>
      <w:r w:rsidR="00133FCC">
        <w:rPr>
          <w:rFonts w:ascii="Arial" w:eastAsiaTheme="minorHAnsi" w:hAnsi="Arial" w:cs="Arial"/>
          <w:color w:val="000000"/>
          <w:sz w:val="22"/>
          <w:szCs w:val="22"/>
          <w:lang w:eastAsia="en-US"/>
        </w:rPr>
        <w:t>ż</w:t>
      </w:r>
      <w:r w:rsidRPr="00DC6881">
        <w:rPr>
          <w:rFonts w:ascii="Arial" w:eastAsiaTheme="minorHAnsi" w:hAnsi="Arial" w:cs="Arial"/>
          <w:color w:val="000000"/>
          <w:sz w:val="22"/>
          <w:szCs w:val="22"/>
          <w:lang w:eastAsia="en-US"/>
        </w:rPr>
        <w:t>owych</w:t>
      </w:r>
      <w:r w:rsidR="00133FCC">
        <w:rPr>
          <w:rFonts w:ascii="Arial" w:eastAsiaTheme="minorHAnsi" w:hAnsi="Arial" w:cs="Arial"/>
          <w:color w:val="000000"/>
          <w:sz w:val="22"/>
          <w:szCs w:val="22"/>
          <w:lang w:eastAsia="en-US"/>
        </w:rPr>
        <w:t xml:space="preserve"> </w:t>
      </w:r>
      <w:r w:rsidRPr="00DC6881">
        <w:rPr>
          <w:rFonts w:ascii="Arial" w:eastAsiaTheme="minorHAnsi" w:hAnsi="Arial" w:cs="Arial"/>
          <w:color w:val="000000"/>
          <w:sz w:val="22"/>
          <w:szCs w:val="22"/>
          <w:lang w:eastAsia="en-US"/>
        </w:rPr>
        <w:t>Tom II Instalacje Sanitarne i Przemysłowe;</w:t>
      </w:r>
    </w:p>
    <w:p w14:paraId="77524116" w14:textId="77777777" w:rsidR="00DC6881" w:rsidRPr="00DC6881" w:rsidRDefault="00DC6881" w:rsidP="00DC6881">
      <w:pPr>
        <w:widowControl/>
        <w:suppressAutoHyphens w:val="0"/>
        <w:autoSpaceDN w:val="0"/>
        <w:adjustRightInd w:val="0"/>
        <w:rPr>
          <w:rFonts w:ascii="Arial" w:eastAsiaTheme="minorHAnsi" w:hAnsi="Arial" w:cs="Arial"/>
          <w:color w:val="000000"/>
          <w:sz w:val="22"/>
          <w:szCs w:val="22"/>
          <w:lang w:eastAsia="en-US"/>
        </w:rPr>
      </w:pPr>
      <w:r w:rsidRPr="00DC6881">
        <w:rPr>
          <w:rFonts w:ascii="Arial" w:eastAsiaTheme="minorHAnsi" w:hAnsi="Arial" w:cs="Arial"/>
          <w:color w:val="000000"/>
          <w:sz w:val="22"/>
          <w:szCs w:val="22"/>
          <w:lang w:eastAsia="en-US"/>
        </w:rPr>
        <w:t>- PN-B-01411:1999 Wentylacja i klimatyzacja;</w:t>
      </w:r>
    </w:p>
    <w:p w14:paraId="2997D018" w14:textId="77777777" w:rsidR="00DC6881" w:rsidRPr="00DC6881" w:rsidRDefault="00DC6881" w:rsidP="00DC6881">
      <w:pPr>
        <w:widowControl/>
        <w:suppressAutoHyphens w:val="0"/>
        <w:autoSpaceDN w:val="0"/>
        <w:adjustRightInd w:val="0"/>
        <w:rPr>
          <w:rFonts w:ascii="Arial" w:eastAsiaTheme="minorHAnsi" w:hAnsi="Arial" w:cs="Arial"/>
          <w:color w:val="000000"/>
          <w:sz w:val="22"/>
          <w:szCs w:val="22"/>
          <w:lang w:eastAsia="en-US"/>
        </w:rPr>
      </w:pPr>
      <w:r w:rsidRPr="00DC6881">
        <w:rPr>
          <w:rFonts w:ascii="Arial" w:eastAsiaTheme="minorHAnsi" w:hAnsi="Arial" w:cs="Arial"/>
          <w:color w:val="000000"/>
          <w:sz w:val="22"/>
          <w:szCs w:val="22"/>
          <w:lang w:eastAsia="en-US"/>
        </w:rPr>
        <w:t>- PZPN-EN12599 Wentylacja budynków. Procedury badan i metody pomiarowe</w:t>
      </w:r>
    </w:p>
    <w:p w14:paraId="40170029" w14:textId="77777777" w:rsidR="00DC6881" w:rsidRPr="00DC6881" w:rsidRDefault="00133FCC" w:rsidP="00DC6881">
      <w:pPr>
        <w:widowControl/>
        <w:suppressAutoHyphens w:val="0"/>
        <w:autoSpaceDN w:val="0"/>
        <w:adjustRightInd w:val="0"/>
        <w:rPr>
          <w:rFonts w:ascii="Arial" w:eastAsiaTheme="minorHAnsi" w:hAnsi="Arial" w:cs="Arial"/>
          <w:color w:val="000000"/>
          <w:sz w:val="22"/>
          <w:szCs w:val="22"/>
          <w:lang w:eastAsia="en-US"/>
        </w:rPr>
      </w:pPr>
      <w:r w:rsidRPr="00DC6881">
        <w:rPr>
          <w:rFonts w:ascii="Arial" w:eastAsiaTheme="minorHAnsi" w:hAnsi="Arial" w:cs="Arial"/>
          <w:color w:val="000000"/>
          <w:sz w:val="22"/>
          <w:szCs w:val="22"/>
          <w:lang w:eastAsia="en-US"/>
        </w:rPr>
        <w:t>dotyczące</w:t>
      </w:r>
      <w:r w:rsidR="00DC6881" w:rsidRPr="00DC6881">
        <w:rPr>
          <w:rFonts w:ascii="Arial" w:eastAsiaTheme="minorHAnsi" w:hAnsi="Arial" w:cs="Arial"/>
          <w:color w:val="000000"/>
          <w:sz w:val="22"/>
          <w:szCs w:val="22"/>
          <w:lang w:eastAsia="en-US"/>
        </w:rPr>
        <w:t xml:space="preserve"> odbioru wykonanych wentylacji i klimatyzacji;</w:t>
      </w:r>
    </w:p>
    <w:p w14:paraId="4D6DFDC2" w14:textId="77777777" w:rsidR="00DC6881" w:rsidRPr="00DC6881" w:rsidRDefault="00DC6881" w:rsidP="00DC6881">
      <w:pPr>
        <w:widowControl/>
        <w:suppressAutoHyphens w:val="0"/>
        <w:autoSpaceDN w:val="0"/>
        <w:adjustRightInd w:val="0"/>
        <w:rPr>
          <w:rFonts w:ascii="Arial" w:eastAsiaTheme="minorHAnsi" w:hAnsi="Arial" w:cs="Arial"/>
          <w:color w:val="000000"/>
          <w:sz w:val="22"/>
          <w:szCs w:val="22"/>
          <w:lang w:eastAsia="en-US"/>
        </w:rPr>
      </w:pPr>
      <w:r w:rsidRPr="00DC6881">
        <w:rPr>
          <w:rFonts w:ascii="Arial" w:eastAsiaTheme="minorHAnsi" w:hAnsi="Arial" w:cs="Arial"/>
          <w:color w:val="000000"/>
          <w:sz w:val="22"/>
          <w:szCs w:val="22"/>
          <w:lang w:eastAsia="en-US"/>
        </w:rPr>
        <w:t>- Warunki Techniczne Wykonania i Odbioru Instalacji Wentylacyjnych –</w:t>
      </w:r>
      <w:r w:rsidR="00133FCC">
        <w:rPr>
          <w:rFonts w:ascii="Arial" w:eastAsiaTheme="minorHAnsi" w:hAnsi="Arial" w:cs="Arial"/>
          <w:color w:val="000000"/>
          <w:sz w:val="22"/>
          <w:szCs w:val="22"/>
          <w:lang w:eastAsia="en-US"/>
        </w:rPr>
        <w:t xml:space="preserve"> </w:t>
      </w:r>
      <w:r w:rsidRPr="00DC6881">
        <w:rPr>
          <w:rFonts w:ascii="Arial" w:eastAsiaTheme="minorHAnsi" w:hAnsi="Arial" w:cs="Arial"/>
          <w:color w:val="000000"/>
          <w:sz w:val="22"/>
          <w:szCs w:val="22"/>
          <w:lang w:eastAsia="en-US"/>
        </w:rPr>
        <w:t>wydane przez COBRTI Instal (ISBN 83-88695-09-6);</w:t>
      </w:r>
    </w:p>
    <w:p w14:paraId="0FACE5A7" w14:textId="77777777" w:rsidR="00DC6881" w:rsidRPr="00DC6881" w:rsidRDefault="00DC6881" w:rsidP="00DC6881">
      <w:pPr>
        <w:widowControl/>
        <w:suppressAutoHyphens w:val="0"/>
        <w:autoSpaceDN w:val="0"/>
        <w:adjustRightInd w:val="0"/>
        <w:rPr>
          <w:rFonts w:ascii="Arial" w:eastAsiaTheme="minorHAnsi" w:hAnsi="Arial" w:cs="Arial"/>
          <w:color w:val="000000"/>
          <w:sz w:val="22"/>
          <w:szCs w:val="22"/>
          <w:lang w:eastAsia="en-US"/>
        </w:rPr>
      </w:pPr>
      <w:r w:rsidRPr="00DC6881">
        <w:rPr>
          <w:rFonts w:ascii="Arial" w:eastAsiaTheme="minorHAnsi" w:hAnsi="Arial" w:cs="Arial"/>
          <w:color w:val="000000"/>
          <w:sz w:val="22"/>
          <w:szCs w:val="22"/>
          <w:lang w:eastAsia="en-US"/>
        </w:rPr>
        <w:t>- Rozp. Min. Pracy i Polityki Socjalnej w sprawie ogólnych przepisów</w:t>
      </w:r>
      <w:r w:rsidR="00133FCC">
        <w:rPr>
          <w:rFonts w:ascii="Arial" w:eastAsiaTheme="minorHAnsi" w:hAnsi="Arial" w:cs="Arial"/>
          <w:color w:val="000000"/>
          <w:sz w:val="22"/>
          <w:szCs w:val="22"/>
          <w:lang w:eastAsia="en-US"/>
        </w:rPr>
        <w:t xml:space="preserve"> </w:t>
      </w:r>
      <w:r w:rsidR="00133FCC" w:rsidRPr="00DC6881">
        <w:rPr>
          <w:rFonts w:ascii="Arial" w:eastAsiaTheme="minorHAnsi" w:hAnsi="Arial" w:cs="Arial"/>
          <w:color w:val="000000"/>
          <w:sz w:val="22"/>
          <w:szCs w:val="22"/>
          <w:lang w:eastAsia="en-US"/>
        </w:rPr>
        <w:t>bezpieczeństwa</w:t>
      </w:r>
      <w:r w:rsidRPr="00DC6881">
        <w:rPr>
          <w:rFonts w:ascii="Arial" w:eastAsiaTheme="minorHAnsi" w:hAnsi="Arial" w:cs="Arial"/>
          <w:color w:val="000000"/>
          <w:sz w:val="22"/>
          <w:szCs w:val="22"/>
          <w:lang w:eastAsia="en-US"/>
        </w:rPr>
        <w:t xml:space="preserve"> i higieny pracy (Dz.U. 1997.129.844 z pózn. zm.);</w:t>
      </w:r>
    </w:p>
    <w:p w14:paraId="76F2F9E7" w14:textId="77777777" w:rsidR="00D95288" w:rsidRPr="00DC6881" w:rsidRDefault="00DC6881" w:rsidP="00133FCC">
      <w:pPr>
        <w:widowControl/>
        <w:suppressAutoHyphens w:val="0"/>
        <w:autoSpaceDN w:val="0"/>
        <w:adjustRightInd w:val="0"/>
        <w:rPr>
          <w:rFonts w:ascii="Arial" w:hAnsi="Arial" w:cs="Arial"/>
          <w:sz w:val="22"/>
          <w:szCs w:val="22"/>
        </w:rPr>
      </w:pPr>
      <w:r w:rsidRPr="00DC6881">
        <w:rPr>
          <w:rFonts w:ascii="Arial" w:eastAsiaTheme="minorHAnsi" w:hAnsi="Arial" w:cs="Arial"/>
          <w:color w:val="000000"/>
          <w:sz w:val="22"/>
          <w:szCs w:val="22"/>
          <w:lang w:eastAsia="en-US"/>
        </w:rPr>
        <w:t xml:space="preserve">- wszelkie dokumenty </w:t>
      </w:r>
      <w:r w:rsidR="00133FCC" w:rsidRPr="00DC6881">
        <w:rPr>
          <w:rFonts w:ascii="Arial" w:eastAsiaTheme="minorHAnsi" w:hAnsi="Arial" w:cs="Arial"/>
          <w:color w:val="000000"/>
          <w:sz w:val="22"/>
          <w:szCs w:val="22"/>
          <w:lang w:eastAsia="en-US"/>
        </w:rPr>
        <w:t>dopuszczające</w:t>
      </w:r>
      <w:r w:rsidRPr="00DC6881">
        <w:rPr>
          <w:rFonts w:ascii="Arial" w:eastAsiaTheme="minorHAnsi" w:hAnsi="Arial" w:cs="Arial"/>
          <w:color w:val="000000"/>
          <w:sz w:val="22"/>
          <w:szCs w:val="22"/>
          <w:lang w:eastAsia="en-US"/>
        </w:rPr>
        <w:t xml:space="preserve"> wyroby budowlane do stosowania</w:t>
      </w:r>
      <w:r w:rsidR="00133FCC">
        <w:rPr>
          <w:rFonts w:ascii="Arial" w:eastAsiaTheme="minorHAnsi" w:hAnsi="Arial" w:cs="Arial"/>
          <w:color w:val="000000"/>
          <w:sz w:val="22"/>
          <w:szCs w:val="22"/>
          <w:lang w:eastAsia="en-US"/>
        </w:rPr>
        <w:t xml:space="preserve"> </w:t>
      </w:r>
      <w:r w:rsidRPr="00DC6881">
        <w:rPr>
          <w:rFonts w:ascii="Arial" w:eastAsiaTheme="minorHAnsi" w:hAnsi="Arial" w:cs="Arial"/>
          <w:color w:val="000000"/>
          <w:sz w:val="22"/>
          <w:szCs w:val="22"/>
          <w:lang w:eastAsia="en-US"/>
        </w:rPr>
        <w:t xml:space="preserve">w </w:t>
      </w:r>
      <w:r w:rsidR="00133FCC" w:rsidRPr="00DC6881">
        <w:rPr>
          <w:rFonts w:ascii="Arial" w:eastAsiaTheme="minorHAnsi" w:hAnsi="Arial" w:cs="Arial"/>
          <w:color w:val="000000"/>
          <w:sz w:val="22"/>
          <w:szCs w:val="22"/>
          <w:lang w:eastAsia="en-US"/>
        </w:rPr>
        <w:t>budownictwie</w:t>
      </w:r>
      <w:r w:rsidR="00133FCC" w:rsidRPr="00DC6881">
        <w:rPr>
          <w:rFonts w:ascii="Arial" w:hAnsi="Arial" w:cs="Arial"/>
          <w:sz w:val="22"/>
          <w:szCs w:val="22"/>
        </w:rPr>
        <w:t xml:space="preserve"> podano</w:t>
      </w:r>
      <w:r w:rsidR="00D95288" w:rsidRPr="00DC6881">
        <w:rPr>
          <w:rFonts w:ascii="Arial" w:hAnsi="Arial" w:cs="Arial"/>
          <w:sz w:val="22"/>
          <w:szCs w:val="22"/>
        </w:rPr>
        <w:t xml:space="preserve"> w  ST 0 Wymagania ogólne.</w:t>
      </w:r>
    </w:p>
    <w:p w14:paraId="3B4922C5" w14:textId="77777777" w:rsidR="007559AC" w:rsidRDefault="007559AC" w:rsidP="002F7C71">
      <w:pPr>
        <w:rPr>
          <w:rFonts w:ascii="Arial" w:hAnsi="Arial" w:cs="Arial"/>
          <w:b/>
          <w:sz w:val="22"/>
          <w:szCs w:val="22"/>
        </w:rPr>
      </w:pPr>
    </w:p>
    <w:p w14:paraId="7FC7AAB7" w14:textId="77777777" w:rsidR="002F7C71" w:rsidRDefault="002F7C71" w:rsidP="002F7C71">
      <w:pPr>
        <w:rPr>
          <w:rFonts w:ascii="Arial" w:hAnsi="Arial" w:cs="Arial"/>
          <w:b/>
          <w:sz w:val="22"/>
          <w:szCs w:val="22"/>
        </w:rPr>
      </w:pPr>
      <w:r w:rsidRPr="00B048E4">
        <w:rPr>
          <w:rFonts w:ascii="Arial" w:hAnsi="Arial" w:cs="Arial"/>
          <w:b/>
          <w:sz w:val="22"/>
          <w:szCs w:val="22"/>
        </w:rPr>
        <w:t>SST 01.</w:t>
      </w:r>
      <w:r>
        <w:rPr>
          <w:rFonts w:ascii="Arial" w:hAnsi="Arial" w:cs="Arial"/>
          <w:b/>
          <w:sz w:val="22"/>
          <w:szCs w:val="22"/>
        </w:rPr>
        <w:t>3</w:t>
      </w:r>
      <w:r w:rsidRPr="00B048E4">
        <w:rPr>
          <w:rFonts w:ascii="Arial" w:hAnsi="Arial" w:cs="Arial"/>
          <w:b/>
          <w:sz w:val="22"/>
          <w:szCs w:val="22"/>
        </w:rPr>
        <w:t xml:space="preserve"> Roboty w zakresie </w:t>
      </w:r>
      <w:r w:rsidR="007559AC">
        <w:rPr>
          <w:rFonts w:ascii="Arial" w:hAnsi="Arial" w:cs="Arial"/>
          <w:b/>
          <w:sz w:val="22"/>
          <w:szCs w:val="22"/>
        </w:rPr>
        <w:t>stolarki drzwiowej</w:t>
      </w:r>
      <w:r w:rsidRPr="00B048E4">
        <w:rPr>
          <w:rFonts w:ascii="Arial" w:hAnsi="Arial" w:cs="Arial"/>
          <w:b/>
          <w:sz w:val="22"/>
          <w:szCs w:val="22"/>
        </w:rPr>
        <w:t xml:space="preserve"> </w:t>
      </w:r>
      <w:bookmarkStart w:id="26" w:name="_Toc165348720"/>
      <w:bookmarkStart w:id="27" w:name="_Toc165440414"/>
      <w:bookmarkStart w:id="28" w:name="_Toc260818700"/>
    </w:p>
    <w:p w14:paraId="29ED35CD" w14:textId="77777777" w:rsidR="007559AC" w:rsidRPr="00FC66ED" w:rsidRDefault="0027718C" w:rsidP="007559AC">
      <w:pPr>
        <w:widowControl/>
        <w:suppressAutoHyphens w:val="0"/>
        <w:autoSpaceDN w:val="0"/>
        <w:adjustRightInd w:val="0"/>
        <w:rPr>
          <w:rFonts w:ascii="CIDFont+F1" w:eastAsiaTheme="minorHAnsi" w:hAnsi="CIDFont+F1" w:cs="CIDFont+F1"/>
          <w:b/>
          <w:sz w:val="22"/>
          <w:szCs w:val="22"/>
          <w:lang w:eastAsia="en-US"/>
        </w:rPr>
      </w:pPr>
      <w:r w:rsidRPr="0027718C">
        <w:rPr>
          <w:rFonts w:ascii="Arial" w:hAnsi="Arial" w:cs="Arial"/>
          <w:b/>
          <w:color w:val="1F1F1F"/>
          <w:sz w:val="22"/>
          <w:szCs w:val="22"/>
          <w:shd w:val="clear" w:color="auto" w:fill="FFFFFF"/>
        </w:rPr>
        <w:t>Kod CPV </w:t>
      </w:r>
      <w:r w:rsidR="007559AC" w:rsidRPr="00FC66ED">
        <w:rPr>
          <w:rFonts w:ascii="CIDFont+F1" w:eastAsiaTheme="minorHAnsi" w:hAnsi="CIDFont+F1" w:cs="CIDFont+F1"/>
          <w:b/>
          <w:sz w:val="22"/>
          <w:szCs w:val="22"/>
          <w:lang w:eastAsia="en-US"/>
        </w:rPr>
        <w:t>45421131-1 Instalowanie</w:t>
      </w:r>
      <w:r w:rsidR="007559AC">
        <w:rPr>
          <w:rFonts w:ascii="CIDFont+F1" w:eastAsiaTheme="minorHAnsi" w:hAnsi="CIDFont+F1" w:cs="CIDFont+F1"/>
          <w:b/>
          <w:sz w:val="22"/>
          <w:szCs w:val="22"/>
          <w:lang w:eastAsia="en-US"/>
        </w:rPr>
        <w:t>, wymiana</w:t>
      </w:r>
      <w:r w:rsidR="007559AC" w:rsidRPr="00FC66ED">
        <w:rPr>
          <w:rFonts w:ascii="CIDFont+F1" w:eastAsiaTheme="minorHAnsi" w:hAnsi="CIDFont+F1" w:cs="CIDFont+F1"/>
          <w:b/>
          <w:sz w:val="22"/>
          <w:szCs w:val="22"/>
          <w:lang w:eastAsia="en-US"/>
        </w:rPr>
        <w:t xml:space="preserve"> drzwi</w:t>
      </w:r>
    </w:p>
    <w:p w14:paraId="0C35D51D" w14:textId="77777777" w:rsidR="0027718C" w:rsidRPr="0027718C" w:rsidRDefault="0027718C" w:rsidP="002F7C71">
      <w:pPr>
        <w:rPr>
          <w:rFonts w:ascii="Arial" w:hAnsi="Arial" w:cs="Arial"/>
          <w:b/>
          <w:sz w:val="22"/>
          <w:szCs w:val="22"/>
        </w:rPr>
      </w:pPr>
    </w:p>
    <w:p w14:paraId="38637410" w14:textId="77777777" w:rsidR="002F7C71" w:rsidRPr="00B048E4" w:rsidRDefault="002F7C71" w:rsidP="002F7C71">
      <w:pPr>
        <w:rPr>
          <w:rFonts w:ascii="Arial" w:hAnsi="Arial" w:cs="Arial"/>
          <w:b/>
          <w:sz w:val="22"/>
          <w:szCs w:val="22"/>
        </w:rPr>
      </w:pPr>
      <w:r w:rsidRPr="00B048E4">
        <w:rPr>
          <w:rFonts w:ascii="Arial" w:hAnsi="Arial" w:cs="Arial"/>
          <w:b/>
          <w:sz w:val="22"/>
          <w:szCs w:val="22"/>
        </w:rPr>
        <w:t>1. W</w:t>
      </w:r>
      <w:bookmarkEnd w:id="26"/>
      <w:bookmarkEnd w:id="27"/>
      <w:r w:rsidRPr="00B048E4">
        <w:rPr>
          <w:rFonts w:ascii="Arial" w:hAnsi="Arial" w:cs="Arial"/>
          <w:b/>
          <w:sz w:val="22"/>
          <w:szCs w:val="22"/>
        </w:rPr>
        <w:t>STĘP</w:t>
      </w:r>
      <w:bookmarkEnd w:id="28"/>
    </w:p>
    <w:p w14:paraId="5A686107" w14:textId="77777777" w:rsidR="002F7C71" w:rsidRDefault="002F7C71" w:rsidP="002F7C71">
      <w:pPr>
        <w:tabs>
          <w:tab w:val="left" w:pos="0"/>
        </w:tabs>
        <w:jc w:val="both"/>
        <w:rPr>
          <w:rFonts w:ascii="Arial" w:hAnsi="Arial" w:cs="Arial"/>
          <w:sz w:val="22"/>
          <w:szCs w:val="22"/>
        </w:rPr>
      </w:pPr>
      <w:r w:rsidRPr="002F7C71">
        <w:rPr>
          <w:rFonts w:ascii="Arial" w:hAnsi="Arial" w:cs="Arial"/>
          <w:b/>
          <w:sz w:val="22"/>
          <w:szCs w:val="22"/>
        </w:rPr>
        <w:t>1.1. Przedmiot ST</w:t>
      </w:r>
      <w:r w:rsidRPr="00533C8D">
        <w:rPr>
          <w:rFonts w:ascii="Arial" w:hAnsi="Arial" w:cs="Arial"/>
          <w:sz w:val="22"/>
          <w:szCs w:val="22"/>
        </w:rPr>
        <w:t xml:space="preserve"> Przedmiotem niniejszej specyfikacji technicznej (ST) są wymagania dotyczące wykonania i odbioru robót związanych z wykonywaniem </w:t>
      </w:r>
      <w:r w:rsidR="00133FCC">
        <w:rPr>
          <w:rFonts w:ascii="Arial" w:hAnsi="Arial" w:cs="Arial"/>
          <w:sz w:val="22"/>
          <w:szCs w:val="22"/>
        </w:rPr>
        <w:t>wymiany stolarki drzwiowej w pracowni technika komputerowego</w:t>
      </w:r>
    </w:p>
    <w:p w14:paraId="715F33DD" w14:textId="77777777" w:rsidR="002F7C71" w:rsidRDefault="002F7C71" w:rsidP="002F7C71">
      <w:pPr>
        <w:tabs>
          <w:tab w:val="left" w:pos="0"/>
        </w:tabs>
        <w:jc w:val="both"/>
        <w:rPr>
          <w:rFonts w:ascii="Arial" w:hAnsi="Arial" w:cs="Arial"/>
          <w:b/>
          <w:sz w:val="22"/>
          <w:szCs w:val="22"/>
        </w:rPr>
      </w:pPr>
      <w:r w:rsidRPr="002F7C71">
        <w:rPr>
          <w:rFonts w:ascii="Arial" w:hAnsi="Arial" w:cs="Arial"/>
          <w:b/>
          <w:sz w:val="22"/>
          <w:szCs w:val="22"/>
        </w:rPr>
        <w:t>1.2. Zakres stosowania specyfikacji technicznych</w:t>
      </w:r>
    </w:p>
    <w:p w14:paraId="6C559BD2" w14:textId="77777777" w:rsidR="002F7C71" w:rsidRDefault="002F7C71" w:rsidP="002F7C71">
      <w:pPr>
        <w:tabs>
          <w:tab w:val="left" w:pos="0"/>
        </w:tabs>
        <w:jc w:val="both"/>
        <w:rPr>
          <w:rFonts w:ascii="Arial" w:hAnsi="Arial" w:cs="Arial"/>
          <w:sz w:val="22"/>
          <w:szCs w:val="22"/>
        </w:rPr>
      </w:pPr>
      <w:r w:rsidRPr="00533C8D">
        <w:rPr>
          <w:rFonts w:ascii="Arial" w:hAnsi="Arial" w:cs="Arial"/>
          <w:sz w:val="22"/>
          <w:szCs w:val="22"/>
        </w:rPr>
        <w:t xml:space="preserve"> Specyfikacja techniczna jest stosowana jako dokument przetargowy i kontraktowy przy zlecaniu i realizacji robót wymienionych na wstępie do części pt. „Wymagania ogólne”. </w:t>
      </w:r>
    </w:p>
    <w:p w14:paraId="2B47AEEB" w14:textId="77777777" w:rsidR="002F7C71" w:rsidRDefault="002F7C71" w:rsidP="002F7C71">
      <w:pPr>
        <w:tabs>
          <w:tab w:val="left" w:pos="0"/>
        </w:tabs>
        <w:jc w:val="both"/>
        <w:rPr>
          <w:rFonts w:ascii="Arial" w:hAnsi="Arial" w:cs="Arial"/>
          <w:sz w:val="22"/>
          <w:szCs w:val="22"/>
        </w:rPr>
      </w:pPr>
      <w:r w:rsidRPr="002F7C71">
        <w:rPr>
          <w:rFonts w:ascii="Arial" w:hAnsi="Arial" w:cs="Arial"/>
          <w:b/>
          <w:sz w:val="22"/>
          <w:szCs w:val="22"/>
        </w:rPr>
        <w:t>1.3. Zakres robót objętych ST</w:t>
      </w:r>
      <w:r w:rsidRPr="00533C8D">
        <w:rPr>
          <w:rFonts w:ascii="Arial" w:hAnsi="Arial" w:cs="Arial"/>
          <w:sz w:val="22"/>
          <w:szCs w:val="22"/>
        </w:rPr>
        <w:t xml:space="preserve"> </w:t>
      </w:r>
    </w:p>
    <w:p w14:paraId="780E28F0" w14:textId="77777777" w:rsidR="002F7C71" w:rsidRDefault="002F7C71" w:rsidP="002F7C71">
      <w:pPr>
        <w:tabs>
          <w:tab w:val="left" w:pos="0"/>
        </w:tabs>
        <w:jc w:val="both"/>
        <w:rPr>
          <w:rFonts w:ascii="Arial" w:hAnsi="Arial" w:cs="Arial"/>
          <w:sz w:val="22"/>
          <w:szCs w:val="22"/>
        </w:rPr>
      </w:pPr>
      <w:r w:rsidRPr="00533C8D">
        <w:rPr>
          <w:rFonts w:ascii="Arial" w:hAnsi="Arial" w:cs="Arial"/>
          <w:sz w:val="22"/>
          <w:szCs w:val="22"/>
        </w:rPr>
        <w:t xml:space="preserve">Ustalenia zawarte w niniejszej ST dotyczą zasad prowadzenia robót związanych z wykonaniem i odbiorem robót </w:t>
      </w:r>
      <w:r w:rsidR="007559AC">
        <w:rPr>
          <w:rFonts w:ascii="Arial" w:hAnsi="Arial" w:cs="Arial"/>
          <w:sz w:val="22"/>
          <w:szCs w:val="22"/>
        </w:rPr>
        <w:t>stolarskich</w:t>
      </w:r>
      <w:r w:rsidRPr="00533C8D">
        <w:rPr>
          <w:rFonts w:ascii="Arial" w:hAnsi="Arial" w:cs="Arial"/>
          <w:sz w:val="22"/>
          <w:szCs w:val="22"/>
        </w:rPr>
        <w:t xml:space="preserve"> </w:t>
      </w:r>
    </w:p>
    <w:p w14:paraId="52456889" w14:textId="77777777" w:rsidR="002F7C71" w:rsidRDefault="002F7C71" w:rsidP="002F7C71">
      <w:pPr>
        <w:tabs>
          <w:tab w:val="left" w:pos="0"/>
        </w:tabs>
        <w:jc w:val="both"/>
        <w:rPr>
          <w:rFonts w:ascii="Arial" w:hAnsi="Arial" w:cs="Arial"/>
          <w:sz w:val="22"/>
          <w:szCs w:val="22"/>
        </w:rPr>
      </w:pPr>
      <w:r w:rsidRPr="002F7C71">
        <w:rPr>
          <w:rFonts w:ascii="Arial" w:hAnsi="Arial" w:cs="Arial"/>
          <w:b/>
          <w:sz w:val="22"/>
          <w:szCs w:val="22"/>
        </w:rPr>
        <w:t>1.4. Określenia podstawowe</w:t>
      </w:r>
      <w:r w:rsidRPr="00533C8D">
        <w:rPr>
          <w:rFonts w:ascii="Arial" w:hAnsi="Arial" w:cs="Arial"/>
          <w:sz w:val="22"/>
          <w:szCs w:val="22"/>
        </w:rPr>
        <w:t xml:space="preserve"> </w:t>
      </w:r>
    </w:p>
    <w:p w14:paraId="4BC83898" w14:textId="77777777" w:rsidR="002F7C71" w:rsidRDefault="002F7C71" w:rsidP="002F7C71">
      <w:pPr>
        <w:tabs>
          <w:tab w:val="left" w:pos="0"/>
        </w:tabs>
        <w:jc w:val="both"/>
        <w:rPr>
          <w:rFonts w:ascii="Arial" w:hAnsi="Arial" w:cs="Arial"/>
          <w:sz w:val="22"/>
          <w:szCs w:val="22"/>
        </w:rPr>
      </w:pPr>
      <w:r w:rsidRPr="00533C8D">
        <w:rPr>
          <w:rFonts w:ascii="Arial" w:hAnsi="Arial" w:cs="Arial"/>
          <w:sz w:val="22"/>
          <w:szCs w:val="22"/>
        </w:rPr>
        <w:t xml:space="preserve">Określenia podstawowe zostały zawarte w części p.t. :Wymagania ogólne” pkt. 1.4. </w:t>
      </w:r>
    </w:p>
    <w:p w14:paraId="5B2FFD7A" w14:textId="77777777" w:rsidR="002F7C71" w:rsidRDefault="002F7C71" w:rsidP="002F7C71">
      <w:pPr>
        <w:tabs>
          <w:tab w:val="left" w:pos="0"/>
        </w:tabs>
        <w:jc w:val="both"/>
        <w:rPr>
          <w:rFonts w:ascii="Arial" w:hAnsi="Arial" w:cs="Arial"/>
          <w:sz w:val="22"/>
          <w:szCs w:val="22"/>
        </w:rPr>
      </w:pPr>
      <w:r w:rsidRPr="002F7C71">
        <w:rPr>
          <w:rFonts w:ascii="Arial" w:hAnsi="Arial" w:cs="Arial"/>
          <w:b/>
          <w:sz w:val="22"/>
          <w:szCs w:val="22"/>
        </w:rPr>
        <w:t>1.5. Ogólne wymagania dotyczące robót</w:t>
      </w:r>
      <w:r w:rsidRPr="00533C8D">
        <w:rPr>
          <w:rFonts w:ascii="Arial" w:hAnsi="Arial" w:cs="Arial"/>
          <w:sz w:val="22"/>
          <w:szCs w:val="22"/>
        </w:rPr>
        <w:t xml:space="preserve"> </w:t>
      </w:r>
    </w:p>
    <w:p w14:paraId="5B1C1E7D" w14:textId="77777777" w:rsidR="002F7C71" w:rsidRDefault="002F7C71" w:rsidP="002F7C71">
      <w:pPr>
        <w:tabs>
          <w:tab w:val="left" w:pos="0"/>
        </w:tabs>
        <w:jc w:val="both"/>
        <w:rPr>
          <w:rFonts w:ascii="Arial" w:hAnsi="Arial" w:cs="Arial"/>
          <w:sz w:val="22"/>
          <w:szCs w:val="22"/>
        </w:rPr>
      </w:pPr>
      <w:r w:rsidRPr="00533C8D">
        <w:rPr>
          <w:rFonts w:ascii="Arial" w:hAnsi="Arial" w:cs="Arial"/>
          <w:sz w:val="22"/>
          <w:szCs w:val="22"/>
        </w:rPr>
        <w:t xml:space="preserve">Ogólne wymagania dotyczące robót podano w części pt. „Wymagania ogólne” pkt. 1.5. </w:t>
      </w:r>
    </w:p>
    <w:p w14:paraId="39AC34B1" w14:textId="77777777" w:rsidR="00612099" w:rsidRDefault="00612099" w:rsidP="002F7C71">
      <w:pPr>
        <w:tabs>
          <w:tab w:val="left" w:pos="0"/>
        </w:tabs>
        <w:jc w:val="both"/>
        <w:rPr>
          <w:rFonts w:ascii="Arial" w:hAnsi="Arial" w:cs="Arial"/>
          <w:b/>
          <w:sz w:val="22"/>
          <w:szCs w:val="22"/>
        </w:rPr>
      </w:pPr>
    </w:p>
    <w:p w14:paraId="60CA9433" w14:textId="45A3D842" w:rsidR="002F7C71" w:rsidRDefault="002F7C71" w:rsidP="002F7C71">
      <w:pPr>
        <w:tabs>
          <w:tab w:val="left" w:pos="0"/>
        </w:tabs>
        <w:jc w:val="both"/>
        <w:rPr>
          <w:rFonts w:ascii="Arial" w:hAnsi="Arial" w:cs="Arial"/>
          <w:sz w:val="22"/>
          <w:szCs w:val="22"/>
        </w:rPr>
      </w:pPr>
      <w:r w:rsidRPr="002F7C71">
        <w:rPr>
          <w:rFonts w:ascii="Arial" w:hAnsi="Arial" w:cs="Arial"/>
          <w:b/>
          <w:sz w:val="22"/>
          <w:szCs w:val="22"/>
        </w:rPr>
        <w:t>2. MATERIAŁY</w:t>
      </w:r>
      <w:r w:rsidRPr="00533C8D">
        <w:rPr>
          <w:rFonts w:ascii="Arial" w:hAnsi="Arial" w:cs="Arial"/>
          <w:sz w:val="22"/>
          <w:szCs w:val="22"/>
        </w:rPr>
        <w:t xml:space="preserve"> </w:t>
      </w:r>
      <w:r>
        <w:rPr>
          <w:rFonts w:ascii="Arial" w:hAnsi="Arial" w:cs="Arial"/>
          <w:sz w:val="22"/>
          <w:szCs w:val="22"/>
        </w:rPr>
        <w:t>:</w:t>
      </w:r>
    </w:p>
    <w:p w14:paraId="56A44CDB" w14:textId="77777777" w:rsidR="002F7C71" w:rsidRDefault="002F7C71" w:rsidP="002F7C71">
      <w:pPr>
        <w:tabs>
          <w:tab w:val="left" w:pos="0"/>
        </w:tabs>
        <w:jc w:val="both"/>
        <w:rPr>
          <w:rFonts w:ascii="Arial" w:hAnsi="Arial" w:cs="Arial"/>
          <w:sz w:val="22"/>
          <w:szCs w:val="22"/>
        </w:rPr>
      </w:pPr>
      <w:r>
        <w:rPr>
          <w:rFonts w:ascii="Arial" w:hAnsi="Arial" w:cs="Arial"/>
          <w:sz w:val="22"/>
          <w:szCs w:val="22"/>
        </w:rPr>
        <w:t>-</w:t>
      </w:r>
      <w:r w:rsidRPr="00533C8D">
        <w:rPr>
          <w:rFonts w:ascii="Arial" w:hAnsi="Arial" w:cs="Arial"/>
          <w:sz w:val="22"/>
          <w:szCs w:val="22"/>
        </w:rPr>
        <w:t xml:space="preserve"> </w:t>
      </w:r>
      <w:r w:rsidR="007559AC">
        <w:rPr>
          <w:rFonts w:ascii="Arial" w:hAnsi="Arial" w:cs="Arial"/>
          <w:sz w:val="22"/>
          <w:szCs w:val="22"/>
        </w:rPr>
        <w:t>stolarka drzwiowa aluminiowa lub PVC o wym. 1,00x2,00,</w:t>
      </w:r>
      <w:r w:rsidR="008F00C5">
        <w:rPr>
          <w:rFonts w:ascii="Arial" w:hAnsi="Arial" w:cs="Arial"/>
          <w:sz w:val="22"/>
          <w:szCs w:val="22"/>
        </w:rPr>
        <w:t xml:space="preserve"> 1-skrzydłowa,</w:t>
      </w:r>
      <w:r w:rsidR="007559AC">
        <w:rPr>
          <w:rFonts w:ascii="Arial" w:hAnsi="Arial" w:cs="Arial"/>
          <w:sz w:val="22"/>
          <w:szCs w:val="22"/>
        </w:rPr>
        <w:t xml:space="preserve"> szyba bezpieczna i antywłamaniowa, matowa – 2szt </w:t>
      </w:r>
    </w:p>
    <w:p w14:paraId="78254FB6" w14:textId="77777777" w:rsidR="002F7C71" w:rsidRDefault="002F7C71" w:rsidP="002F7C71">
      <w:pPr>
        <w:tabs>
          <w:tab w:val="left" w:pos="0"/>
        </w:tabs>
        <w:jc w:val="both"/>
        <w:rPr>
          <w:rFonts w:ascii="Arial" w:hAnsi="Arial" w:cs="Arial"/>
          <w:sz w:val="22"/>
          <w:szCs w:val="22"/>
        </w:rPr>
      </w:pPr>
      <w:r>
        <w:rPr>
          <w:rFonts w:ascii="Arial" w:hAnsi="Arial" w:cs="Arial"/>
          <w:sz w:val="22"/>
          <w:szCs w:val="22"/>
        </w:rPr>
        <w:t>-</w:t>
      </w:r>
      <w:r w:rsidRPr="00533C8D">
        <w:rPr>
          <w:rFonts w:ascii="Arial" w:hAnsi="Arial" w:cs="Arial"/>
          <w:sz w:val="22"/>
          <w:szCs w:val="22"/>
        </w:rPr>
        <w:t xml:space="preserve"> </w:t>
      </w:r>
      <w:r w:rsidR="007559AC">
        <w:rPr>
          <w:rFonts w:ascii="Arial" w:hAnsi="Arial" w:cs="Arial"/>
          <w:sz w:val="22"/>
          <w:szCs w:val="22"/>
        </w:rPr>
        <w:t>zamek uruchamiany kartą</w:t>
      </w:r>
      <w:r w:rsidR="008F00C5">
        <w:rPr>
          <w:rFonts w:ascii="Arial" w:hAnsi="Arial" w:cs="Arial"/>
          <w:sz w:val="22"/>
          <w:szCs w:val="22"/>
        </w:rPr>
        <w:t>, karta zbliżeniowa</w:t>
      </w:r>
    </w:p>
    <w:p w14:paraId="4A6FF75F" w14:textId="77777777" w:rsidR="002F7C71" w:rsidRDefault="002F7C71" w:rsidP="002F7C71">
      <w:pPr>
        <w:tabs>
          <w:tab w:val="left" w:pos="0"/>
        </w:tabs>
        <w:jc w:val="both"/>
        <w:rPr>
          <w:rFonts w:ascii="Arial" w:hAnsi="Arial" w:cs="Arial"/>
          <w:sz w:val="22"/>
          <w:szCs w:val="22"/>
        </w:rPr>
      </w:pPr>
      <w:r>
        <w:rPr>
          <w:rFonts w:ascii="Arial" w:hAnsi="Arial" w:cs="Arial"/>
          <w:sz w:val="22"/>
          <w:szCs w:val="22"/>
        </w:rPr>
        <w:t>-</w:t>
      </w:r>
      <w:r w:rsidRPr="00533C8D">
        <w:rPr>
          <w:rFonts w:ascii="Arial" w:hAnsi="Arial" w:cs="Arial"/>
          <w:sz w:val="22"/>
          <w:szCs w:val="22"/>
        </w:rPr>
        <w:t xml:space="preserve"> zaprawa cementowo – wapienna m-ki „5”</w:t>
      </w:r>
    </w:p>
    <w:p w14:paraId="4471D3E6" w14:textId="77777777" w:rsidR="008F00C5" w:rsidRDefault="008F00C5" w:rsidP="002F7C71">
      <w:pPr>
        <w:tabs>
          <w:tab w:val="left" w:pos="0"/>
        </w:tabs>
        <w:jc w:val="both"/>
        <w:rPr>
          <w:rFonts w:ascii="Arial" w:hAnsi="Arial" w:cs="Arial"/>
          <w:sz w:val="22"/>
          <w:szCs w:val="22"/>
        </w:rPr>
      </w:pPr>
      <w:r>
        <w:rPr>
          <w:rFonts w:ascii="Arial" w:hAnsi="Arial" w:cs="Arial"/>
          <w:sz w:val="22"/>
          <w:szCs w:val="22"/>
        </w:rPr>
        <w:t>- gips szpachlowy</w:t>
      </w:r>
    </w:p>
    <w:p w14:paraId="5DDAF6F8" w14:textId="77777777" w:rsidR="002F7C71" w:rsidRDefault="002F7C71" w:rsidP="002F7C71">
      <w:pPr>
        <w:tabs>
          <w:tab w:val="left" w:pos="0"/>
        </w:tabs>
        <w:jc w:val="both"/>
        <w:rPr>
          <w:rFonts w:ascii="Arial" w:hAnsi="Arial" w:cs="Arial"/>
          <w:sz w:val="22"/>
          <w:szCs w:val="22"/>
        </w:rPr>
      </w:pPr>
      <w:r>
        <w:rPr>
          <w:rFonts w:ascii="Arial" w:hAnsi="Arial" w:cs="Arial"/>
          <w:sz w:val="22"/>
          <w:szCs w:val="22"/>
        </w:rPr>
        <w:t xml:space="preserve">- </w:t>
      </w:r>
      <w:r w:rsidR="007559AC">
        <w:rPr>
          <w:rFonts w:ascii="Arial" w:hAnsi="Arial" w:cs="Arial"/>
          <w:sz w:val="22"/>
          <w:szCs w:val="22"/>
        </w:rPr>
        <w:t xml:space="preserve">pianka </w:t>
      </w:r>
      <w:r w:rsidR="008F00C5">
        <w:rPr>
          <w:rFonts w:ascii="Arial" w:hAnsi="Arial" w:cs="Arial"/>
          <w:sz w:val="22"/>
          <w:szCs w:val="22"/>
        </w:rPr>
        <w:t>montażowa poliuretanowa</w:t>
      </w:r>
      <w:r w:rsidRPr="00533C8D">
        <w:rPr>
          <w:rFonts w:ascii="Arial" w:hAnsi="Arial" w:cs="Arial"/>
          <w:sz w:val="22"/>
          <w:szCs w:val="22"/>
        </w:rPr>
        <w:t xml:space="preserve"> </w:t>
      </w:r>
    </w:p>
    <w:p w14:paraId="34416ED2" w14:textId="77777777" w:rsidR="002F7C71" w:rsidRDefault="002F7C71" w:rsidP="002F7C71">
      <w:pPr>
        <w:tabs>
          <w:tab w:val="left" w:pos="0"/>
        </w:tabs>
        <w:jc w:val="both"/>
        <w:rPr>
          <w:rFonts w:ascii="Arial" w:hAnsi="Arial" w:cs="Arial"/>
          <w:sz w:val="22"/>
          <w:szCs w:val="22"/>
        </w:rPr>
      </w:pPr>
      <w:r>
        <w:rPr>
          <w:rFonts w:ascii="Arial" w:hAnsi="Arial" w:cs="Arial"/>
          <w:sz w:val="22"/>
          <w:szCs w:val="22"/>
        </w:rPr>
        <w:t xml:space="preserve">- </w:t>
      </w:r>
      <w:r w:rsidR="008F00C5">
        <w:rPr>
          <w:rFonts w:ascii="Arial" w:hAnsi="Arial" w:cs="Arial"/>
          <w:sz w:val="22"/>
          <w:szCs w:val="22"/>
        </w:rPr>
        <w:t>przewody kabelkowe zasilające</w:t>
      </w:r>
    </w:p>
    <w:p w14:paraId="0794E69E" w14:textId="77777777" w:rsidR="00612099" w:rsidRDefault="002F7C71" w:rsidP="002F7C71">
      <w:pPr>
        <w:tabs>
          <w:tab w:val="left" w:pos="0"/>
        </w:tabs>
        <w:jc w:val="both"/>
        <w:rPr>
          <w:rFonts w:ascii="Arial" w:hAnsi="Arial" w:cs="Arial"/>
          <w:sz w:val="22"/>
          <w:szCs w:val="22"/>
        </w:rPr>
      </w:pPr>
      <w:r w:rsidRPr="00533C8D">
        <w:rPr>
          <w:rFonts w:ascii="Arial" w:hAnsi="Arial" w:cs="Arial"/>
          <w:sz w:val="22"/>
          <w:szCs w:val="22"/>
        </w:rPr>
        <w:t xml:space="preserve"> </w:t>
      </w:r>
    </w:p>
    <w:p w14:paraId="4D454940" w14:textId="1E6E468A" w:rsidR="002F7C71" w:rsidRPr="002F7C71" w:rsidRDefault="002F7C71" w:rsidP="002F7C71">
      <w:pPr>
        <w:tabs>
          <w:tab w:val="left" w:pos="0"/>
        </w:tabs>
        <w:jc w:val="both"/>
        <w:rPr>
          <w:rFonts w:ascii="Arial" w:hAnsi="Arial" w:cs="Arial"/>
          <w:b/>
          <w:sz w:val="22"/>
          <w:szCs w:val="22"/>
        </w:rPr>
      </w:pPr>
      <w:r w:rsidRPr="002F7C71">
        <w:rPr>
          <w:rFonts w:ascii="Arial" w:hAnsi="Arial" w:cs="Arial"/>
          <w:b/>
          <w:sz w:val="22"/>
          <w:szCs w:val="22"/>
        </w:rPr>
        <w:t xml:space="preserve">3. SPRZĘT </w:t>
      </w:r>
    </w:p>
    <w:p w14:paraId="761809B8" w14:textId="77777777" w:rsidR="002F7C71" w:rsidRDefault="002F7C71" w:rsidP="002F7C71">
      <w:pPr>
        <w:tabs>
          <w:tab w:val="left" w:pos="0"/>
        </w:tabs>
        <w:jc w:val="both"/>
        <w:rPr>
          <w:rFonts w:ascii="Arial" w:hAnsi="Arial" w:cs="Arial"/>
          <w:sz w:val="22"/>
          <w:szCs w:val="22"/>
        </w:rPr>
      </w:pPr>
      <w:r w:rsidRPr="00533C8D">
        <w:rPr>
          <w:rFonts w:ascii="Arial" w:hAnsi="Arial" w:cs="Arial"/>
          <w:sz w:val="22"/>
          <w:szCs w:val="22"/>
        </w:rPr>
        <w:t>Ogólne wymagania dotyczące sprzętu określono w części „Wymagania ogólne” pkt. 3. Sprzęt do wykonania robót Wykonawca przystępujący do wykonywania robót murarskich ścian zewnętrznych i wewnętrznych winien wykazać się możliwością i umiejętnością korzystania z powszechnie stosowanego sprzętu do wykonywania robót murarskich zarówno mechanicznego jak i narzędzi ręcznych oraz rusztowań. Niezbędny sprzęt (należy zapewnić w ilości wystarczającej do wykonania robót): skrzynia do zapraw</w:t>
      </w:r>
      <w:r>
        <w:rPr>
          <w:rFonts w:ascii="Arial" w:hAnsi="Arial" w:cs="Arial"/>
          <w:sz w:val="22"/>
          <w:szCs w:val="22"/>
        </w:rPr>
        <w:t>,</w:t>
      </w:r>
      <w:r w:rsidRPr="00533C8D">
        <w:rPr>
          <w:rFonts w:ascii="Arial" w:hAnsi="Arial" w:cs="Arial"/>
          <w:sz w:val="22"/>
          <w:szCs w:val="22"/>
        </w:rPr>
        <w:t xml:space="preserve"> kielnia murarska</w:t>
      </w:r>
      <w:r>
        <w:rPr>
          <w:rFonts w:ascii="Arial" w:hAnsi="Arial" w:cs="Arial"/>
          <w:sz w:val="22"/>
          <w:szCs w:val="22"/>
        </w:rPr>
        <w:t>,</w:t>
      </w:r>
      <w:r w:rsidRPr="00533C8D">
        <w:rPr>
          <w:rFonts w:ascii="Arial" w:hAnsi="Arial" w:cs="Arial"/>
          <w:sz w:val="22"/>
          <w:szCs w:val="22"/>
        </w:rPr>
        <w:t xml:space="preserve"> czerpak blaszany</w:t>
      </w:r>
      <w:r>
        <w:rPr>
          <w:rFonts w:ascii="Arial" w:hAnsi="Arial" w:cs="Arial"/>
          <w:sz w:val="22"/>
          <w:szCs w:val="22"/>
        </w:rPr>
        <w:t>,</w:t>
      </w:r>
      <w:r w:rsidRPr="00533C8D">
        <w:rPr>
          <w:rFonts w:ascii="Arial" w:hAnsi="Arial" w:cs="Arial"/>
          <w:sz w:val="22"/>
          <w:szCs w:val="22"/>
        </w:rPr>
        <w:t xml:space="preserve"> poziomica,</w:t>
      </w:r>
      <w:r>
        <w:rPr>
          <w:rFonts w:ascii="Arial" w:hAnsi="Arial" w:cs="Arial"/>
          <w:sz w:val="22"/>
          <w:szCs w:val="22"/>
        </w:rPr>
        <w:t xml:space="preserve"> </w:t>
      </w:r>
      <w:r w:rsidRPr="00533C8D">
        <w:rPr>
          <w:rFonts w:ascii="Arial" w:hAnsi="Arial" w:cs="Arial"/>
          <w:sz w:val="22"/>
          <w:szCs w:val="22"/>
        </w:rPr>
        <w:t>łaty kierująca i murarska</w:t>
      </w:r>
      <w:r>
        <w:rPr>
          <w:rFonts w:ascii="Arial" w:hAnsi="Arial" w:cs="Arial"/>
          <w:sz w:val="22"/>
          <w:szCs w:val="22"/>
        </w:rPr>
        <w:t>,</w:t>
      </w:r>
      <w:r w:rsidRPr="00533C8D">
        <w:rPr>
          <w:rFonts w:ascii="Arial" w:hAnsi="Arial" w:cs="Arial"/>
          <w:sz w:val="22"/>
          <w:szCs w:val="22"/>
        </w:rPr>
        <w:t xml:space="preserve"> warstwomierz narożny</w:t>
      </w:r>
      <w:r>
        <w:rPr>
          <w:rFonts w:ascii="Arial" w:hAnsi="Arial" w:cs="Arial"/>
          <w:sz w:val="22"/>
          <w:szCs w:val="22"/>
        </w:rPr>
        <w:t>,</w:t>
      </w:r>
      <w:r w:rsidRPr="00533C8D">
        <w:rPr>
          <w:rFonts w:ascii="Arial" w:hAnsi="Arial" w:cs="Arial"/>
          <w:sz w:val="22"/>
          <w:szCs w:val="22"/>
        </w:rPr>
        <w:t xml:space="preserve"> pion i sznur murarski </w:t>
      </w:r>
      <w:r>
        <w:rPr>
          <w:rFonts w:ascii="Arial" w:hAnsi="Arial" w:cs="Arial"/>
          <w:sz w:val="22"/>
          <w:szCs w:val="22"/>
        </w:rPr>
        <w:t>,</w:t>
      </w:r>
      <w:r w:rsidRPr="00533C8D">
        <w:rPr>
          <w:rFonts w:ascii="Arial" w:hAnsi="Arial" w:cs="Arial"/>
          <w:sz w:val="22"/>
          <w:szCs w:val="22"/>
        </w:rPr>
        <w:t xml:space="preserve"> betoniarka elektryczna</w:t>
      </w:r>
      <w:r>
        <w:rPr>
          <w:rFonts w:ascii="Arial" w:hAnsi="Arial" w:cs="Arial"/>
          <w:sz w:val="22"/>
          <w:szCs w:val="22"/>
        </w:rPr>
        <w:t>,</w:t>
      </w:r>
      <w:r w:rsidRPr="00533C8D">
        <w:rPr>
          <w:rFonts w:ascii="Arial" w:hAnsi="Arial" w:cs="Arial"/>
          <w:sz w:val="22"/>
          <w:szCs w:val="22"/>
        </w:rPr>
        <w:t xml:space="preserve"> wiadra</w:t>
      </w:r>
      <w:r>
        <w:rPr>
          <w:rFonts w:ascii="Arial" w:hAnsi="Arial" w:cs="Arial"/>
          <w:sz w:val="22"/>
          <w:szCs w:val="22"/>
        </w:rPr>
        <w:t>,</w:t>
      </w:r>
      <w:r w:rsidRPr="00533C8D">
        <w:rPr>
          <w:rFonts w:ascii="Arial" w:hAnsi="Arial" w:cs="Arial"/>
          <w:sz w:val="22"/>
          <w:szCs w:val="22"/>
        </w:rPr>
        <w:t xml:space="preserve"> młotki</w:t>
      </w:r>
      <w:r>
        <w:rPr>
          <w:rFonts w:ascii="Arial" w:hAnsi="Arial" w:cs="Arial"/>
          <w:sz w:val="22"/>
          <w:szCs w:val="22"/>
        </w:rPr>
        <w:t>,</w:t>
      </w:r>
      <w:r w:rsidRPr="00533C8D">
        <w:rPr>
          <w:rFonts w:ascii="Arial" w:hAnsi="Arial" w:cs="Arial"/>
          <w:sz w:val="22"/>
          <w:szCs w:val="22"/>
        </w:rPr>
        <w:t xml:space="preserve"> cęgi</w:t>
      </w:r>
      <w:r>
        <w:rPr>
          <w:rFonts w:ascii="Arial" w:hAnsi="Arial" w:cs="Arial"/>
          <w:sz w:val="22"/>
          <w:szCs w:val="22"/>
        </w:rPr>
        <w:t>,</w:t>
      </w:r>
      <w:r w:rsidRPr="00533C8D">
        <w:rPr>
          <w:rFonts w:ascii="Arial" w:hAnsi="Arial" w:cs="Arial"/>
          <w:sz w:val="22"/>
          <w:szCs w:val="22"/>
        </w:rPr>
        <w:t xml:space="preserve"> piły do drewna</w:t>
      </w:r>
      <w:r>
        <w:rPr>
          <w:rFonts w:ascii="Arial" w:hAnsi="Arial" w:cs="Arial"/>
          <w:sz w:val="22"/>
          <w:szCs w:val="22"/>
        </w:rPr>
        <w:t>.</w:t>
      </w:r>
    </w:p>
    <w:p w14:paraId="1339C026" w14:textId="3540F4B4" w:rsidR="002F7C71" w:rsidRPr="002F7C71" w:rsidRDefault="002F7C71" w:rsidP="002F7C71">
      <w:pPr>
        <w:tabs>
          <w:tab w:val="left" w:pos="0"/>
        </w:tabs>
        <w:jc w:val="both"/>
        <w:rPr>
          <w:rFonts w:ascii="Arial" w:hAnsi="Arial" w:cs="Arial"/>
          <w:b/>
          <w:sz w:val="22"/>
          <w:szCs w:val="22"/>
        </w:rPr>
      </w:pPr>
      <w:r w:rsidRPr="002F7C71">
        <w:rPr>
          <w:rFonts w:ascii="Arial" w:hAnsi="Arial" w:cs="Arial"/>
          <w:b/>
          <w:sz w:val="22"/>
          <w:szCs w:val="22"/>
        </w:rPr>
        <w:lastRenderedPageBreak/>
        <w:t>4. TRANSPORT</w:t>
      </w:r>
    </w:p>
    <w:p w14:paraId="56C6B6CA" w14:textId="77777777" w:rsidR="00612099" w:rsidRDefault="002F7C71" w:rsidP="002F7C71">
      <w:pPr>
        <w:tabs>
          <w:tab w:val="left" w:pos="426"/>
        </w:tabs>
        <w:rPr>
          <w:rFonts w:ascii="Arial" w:hAnsi="Arial" w:cs="Arial"/>
          <w:sz w:val="22"/>
          <w:szCs w:val="22"/>
        </w:rPr>
      </w:pPr>
      <w:r w:rsidRPr="00533C8D">
        <w:rPr>
          <w:rFonts w:ascii="Arial" w:hAnsi="Arial" w:cs="Arial"/>
          <w:sz w:val="22"/>
          <w:szCs w:val="22"/>
        </w:rPr>
        <w:t xml:space="preserve"> Ogólne wymagania dotyczące transportu podano w części „Wymagania ogólne” pkt. 4. 5. </w:t>
      </w:r>
      <w:r>
        <w:rPr>
          <w:rFonts w:ascii="Arial" w:hAnsi="Arial" w:cs="Arial"/>
          <w:sz w:val="22"/>
          <w:szCs w:val="22"/>
        </w:rPr>
        <w:t xml:space="preserve">   </w:t>
      </w:r>
    </w:p>
    <w:p w14:paraId="04BBD758" w14:textId="77777777" w:rsidR="00612099" w:rsidRDefault="00612099" w:rsidP="002F7C71">
      <w:pPr>
        <w:tabs>
          <w:tab w:val="left" w:pos="426"/>
        </w:tabs>
        <w:rPr>
          <w:rFonts w:ascii="Arial" w:hAnsi="Arial" w:cs="Arial"/>
          <w:sz w:val="22"/>
          <w:szCs w:val="22"/>
        </w:rPr>
      </w:pPr>
    </w:p>
    <w:p w14:paraId="298D1F4A" w14:textId="205F57E6" w:rsidR="002F7C71" w:rsidRDefault="002F7C71" w:rsidP="002F7C71">
      <w:pPr>
        <w:tabs>
          <w:tab w:val="left" w:pos="426"/>
        </w:tabs>
        <w:rPr>
          <w:rFonts w:ascii="Arial" w:hAnsi="Arial" w:cs="Arial"/>
          <w:sz w:val="22"/>
          <w:szCs w:val="22"/>
        </w:rPr>
      </w:pPr>
      <w:r w:rsidRPr="002F7C71">
        <w:rPr>
          <w:rFonts w:ascii="Arial" w:hAnsi="Arial" w:cs="Arial"/>
          <w:b/>
          <w:sz w:val="22"/>
          <w:szCs w:val="22"/>
        </w:rPr>
        <w:t>5</w:t>
      </w:r>
      <w:r w:rsidRPr="002F7C71">
        <w:rPr>
          <w:rFonts w:ascii="Arial" w:hAnsi="Arial" w:cs="Arial"/>
          <w:sz w:val="22"/>
          <w:szCs w:val="22"/>
        </w:rPr>
        <w:t>.</w:t>
      </w:r>
      <w:r w:rsidRPr="002F7C71">
        <w:rPr>
          <w:rFonts w:ascii="Arial" w:hAnsi="Arial" w:cs="Arial"/>
          <w:b/>
          <w:sz w:val="22"/>
          <w:szCs w:val="22"/>
        </w:rPr>
        <w:t>WYKONANIE ROBÓT</w:t>
      </w:r>
    </w:p>
    <w:p w14:paraId="25F6172D" w14:textId="77777777" w:rsidR="001C2261" w:rsidRPr="001C2261" w:rsidRDefault="002F7C71" w:rsidP="001C2261">
      <w:pPr>
        <w:pStyle w:val="Default"/>
        <w:jc w:val="both"/>
        <w:rPr>
          <w:rFonts w:ascii="Arial" w:hAnsi="Arial" w:cs="Arial"/>
          <w:sz w:val="22"/>
          <w:szCs w:val="22"/>
        </w:rPr>
      </w:pPr>
      <w:r w:rsidRPr="001C2261">
        <w:rPr>
          <w:rFonts w:ascii="Arial" w:hAnsi="Arial" w:cs="Arial"/>
          <w:sz w:val="22"/>
          <w:szCs w:val="22"/>
        </w:rPr>
        <w:t xml:space="preserve"> Ogólne zasady wykonania robót podano w części pt. „Wymagania ogólne” pkt. 5 </w:t>
      </w:r>
      <w:r w:rsidR="001C2261" w:rsidRPr="001C2261">
        <w:rPr>
          <w:rFonts w:ascii="Arial" w:hAnsi="Arial" w:cs="Arial"/>
          <w:bCs/>
          <w:iCs/>
          <w:sz w:val="22"/>
          <w:szCs w:val="22"/>
        </w:rPr>
        <w:t>Podane wymiary służą do celów ofertowych. Wykonawca wyłoniony w drodze przetargu przed rozpoczęciem realizacji zamówienia powinien dokonać dokładnych pomiarów wszystkich wymienianych drzwi</w:t>
      </w:r>
      <w:r w:rsidR="001C2261" w:rsidRPr="001C2261">
        <w:rPr>
          <w:rFonts w:ascii="Arial" w:hAnsi="Arial" w:cs="Arial"/>
          <w:b/>
          <w:bCs/>
          <w:i/>
          <w:iCs/>
          <w:sz w:val="22"/>
          <w:szCs w:val="22"/>
        </w:rPr>
        <w:t xml:space="preserve">. </w:t>
      </w:r>
    </w:p>
    <w:p w14:paraId="6CE3E326" w14:textId="77777777" w:rsidR="001C2261" w:rsidRPr="001C2261" w:rsidRDefault="001C2261" w:rsidP="001C2261">
      <w:pPr>
        <w:pStyle w:val="Default"/>
        <w:jc w:val="both"/>
        <w:rPr>
          <w:rFonts w:ascii="Arial" w:hAnsi="Arial" w:cs="Arial"/>
          <w:sz w:val="22"/>
          <w:szCs w:val="22"/>
        </w:rPr>
      </w:pPr>
      <w:r w:rsidRPr="001C2261">
        <w:rPr>
          <w:rFonts w:ascii="Arial" w:hAnsi="Arial" w:cs="Arial"/>
          <w:sz w:val="22"/>
          <w:szCs w:val="22"/>
        </w:rPr>
        <w:t xml:space="preserve">Zakres robót objętych niniejszą specyfikacją dla montażu stolarki: </w:t>
      </w:r>
    </w:p>
    <w:p w14:paraId="7D8E25C8" w14:textId="77777777" w:rsidR="001C2261" w:rsidRPr="001C2261" w:rsidRDefault="001C2261" w:rsidP="001C2261">
      <w:pPr>
        <w:pStyle w:val="Default"/>
        <w:jc w:val="both"/>
        <w:rPr>
          <w:rFonts w:ascii="Arial" w:hAnsi="Arial" w:cs="Arial"/>
          <w:sz w:val="22"/>
          <w:szCs w:val="22"/>
        </w:rPr>
      </w:pPr>
      <w:r w:rsidRPr="001C2261">
        <w:rPr>
          <w:rFonts w:ascii="Arial" w:hAnsi="Arial" w:cs="Arial"/>
          <w:sz w:val="22"/>
          <w:szCs w:val="22"/>
        </w:rPr>
        <w:t xml:space="preserve">1. dokonanie pomiarów w celu uściślenia wymiarów stolarki planowanej do wymiany, </w:t>
      </w:r>
    </w:p>
    <w:p w14:paraId="514C68F5" w14:textId="77777777" w:rsidR="001C2261" w:rsidRPr="001C2261" w:rsidRDefault="001C2261" w:rsidP="001C2261">
      <w:pPr>
        <w:pStyle w:val="Default"/>
        <w:jc w:val="both"/>
        <w:rPr>
          <w:rFonts w:ascii="Arial" w:hAnsi="Arial" w:cs="Arial"/>
          <w:sz w:val="22"/>
          <w:szCs w:val="22"/>
        </w:rPr>
      </w:pPr>
      <w:r w:rsidRPr="001C2261">
        <w:rPr>
          <w:rFonts w:ascii="Arial" w:hAnsi="Arial" w:cs="Arial"/>
          <w:sz w:val="22"/>
          <w:szCs w:val="22"/>
        </w:rPr>
        <w:t xml:space="preserve">2. zabezpieczenie przed uszkodzeniami i zabrudzeniem terenu prac, </w:t>
      </w:r>
    </w:p>
    <w:p w14:paraId="7B637038" w14:textId="77777777" w:rsidR="001C2261" w:rsidRPr="001C2261" w:rsidRDefault="001C2261" w:rsidP="001C2261">
      <w:pPr>
        <w:pStyle w:val="Default"/>
        <w:jc w:val="both"/>
        <w:rPr>
          <w:rFonts w:ascii="Arial" w:hAnsi="Arial" w:cs="Arial"/>
          <w:sz w:val="22"/>
          <w:szCs w:val="22"/>
        </w:rPr>
      </w:pPr>
      <w:r w:rsidRPr="001C2261">
        <w:rPr>
          <w:rFonts w:ascii="Arial" w:hAnsi="Arial" w:cs="Arial"/>
          <w:sz w:val="22"/>
          <w:szCs w:val="22"/>
        </w:rPr>
        <w:t xml:space="preserve">3. dostawa i montaż nowej stolarki, </w:t>
      </w:r>
    </w:p>
    <w:p w14:paraId="30D4FFCB" w14:textId="77777777" w:rsidR="001C2261" w:rsidRPr="001C2261" w:rsidRDefault="001C2261" w:rsidP="001C2261">
      <w:pPr>
        <w:pStyle w:val="Default"/>
        <w:jc w:val="both"/>
        <w:rPr>
          <w:rFonts w:ascii="Arial" w:hAnsi="Arial" w:cs="Arial"/>
          <w:sz w:val="22"/>
          <w:szCs w:val="22"/>
        </w:rPr>
      </w:pPr>
      <w:r w:rsidRPr="001C2261">
        <w:rPr>
          <w:rFonts w:ascii="Arial" w:hAnsi="Arial" w:cs="Arial"/>
          <w:sz w:val="22"/>
          <w:szCs w:val="22"/>
        </w:rPr>
        <w:t>4. zdjęcie skrzydeł</w:t>
      </w:r>
      <w:r>
        <w:rPr>
          <w:rFonts w:ascii="Arial" w:hAnsi="Arial" w:cs="Arial"/>
          <w:sz w:val="22"/>
          <w:szCs w:val="22"/>
        </w:rPr>
        <w:t xml:space="preserve"> </w:t>
      </w:r>
      <w:r w:rsidRPr="001C2261">
        <w:rPr>
          <w:rFonts w:ascii="Arial" w:hAnsi="Arial" w:cs="Arial"/>
          <w:sz w:val="22"/>
          <w:szCs w:val="22"/>
        </w:rPr>
        <w:t xml:space="preserve">drzwiowych i demontaż ościeżnic, </w:t>
      </w:r>
    </w:p>
    <w:p w14:paraId="7665D480" w14:textId="77777777" w:rsidR="001C2261" w:rsidRPr="001C2261" w:rsidRDefault="001C2261" w:rsidP="001C2261">
      <w:pPr>
        <w:pStyle w:val="Default"/>
        <w:jc w:val="both"/>
        <w:rPr>
          <w:rFonts w:ascii="Arial" w:hAnsi="Arial" w:cs="Arial"/>
          <w:sz w:val="22"/>
          <w:szCs w:val="22"/>
        </w:rPr>
      </w:pPr>
      <w:r w:rsidRPr="001C2261">
        <w:rPr>
          <w:rFonts w:ascii="Arial" w:hAnsi="Arial" w:cs="Arial"/>
          <w:sz w:val="22"/>
          <w:szCs w:val="22"/>
        </w:rPr>
        <w:t>5. przygotowanie otworów do montażu nowych drzwi</w:t>
      </w:r>
      <w:r>
        <w:rPr>
          <w:rFonts w:ascii="Arial" w:hAnsi="Arial" w:cs="Arial"/>
          <w:sz w:val="22"/>
          <w:szCs w:val="22"/>
        </w:rPr>
        <w:t xml:space="preserve"> ( poszerzenie istniejących otworów</w:t>
      </w:r>
      <w:r w:rsidRPr="001C2261">
        <w:rPr>
          <w:rFonts w:ascii="Arial" w:hAnsi="Arial" w:cs="Arial"/>
          <w:sz w:val="22"/>
          <w:szCs w:val="22"/>
        </w:rPr>
        <w:t>,</w:t>
      </w:r>
      <w:r>
        <w:rPr>
          <w:rFonts w:ascii="Arial" w:hAnsi="Arial" w:cs="Arial"/>
          <w:sz w:val="22"/>
          <w:szCs w:val="22"/>
        </w:rPr>
        <w:t xml:space="preserve"> z ewentualnym montażem nowych dłuższych nadproży)</w:t>
      </w:r>
      <w:r w:rsidRPr="001C2261">
        <w:rPr>
          <w:rFonts w:ascii="Arial" w:hAnsi="Arial" w:cs="Arial"/>
          <w:sz w:val="22"/>
          <w:szCs w:val="22"/>
        </w:rPr>
        <w:t xml:space="preserve"> </w:t>
      </w:r>
    </w:p>
    <w:p w14:paraId="3B9636D3" w14:textId="77777777" w:rsidR="001C2261" w:rsidRPr="001C2261" w:rsidRDefault="001C2261" w:rsidP="001C2261">
      <w:pPr>
        <w:pStyle w:val="Default"/>
        <w:jc w:val="both"/>
        <w:rPr>
          <w:rFonts w:ascii="Arial" w:hAnsi="Arial" w:cs="Arial"/>
          <w:sz w:val="22"/>
          <w:szCs w:val="22"/>
        </w:rPr>
      </w:pPr>
      <w:r w:rsidRPr="001C2261">
        <w:rPr>
          <w:rFonts w:ascii="Arial" w:hAnsi="Arial" w:cs="Arial"/>
          <w:sz w:val="22"/>
          <w:szCs w:val="22"/>
        </w:rPr>
        <w:t xml:space="preserve">6. założenie na ościeżnicę systemowych kotew przewidzianych przez producenta stolarki, obsadzenie w otworze samej ościeżnicy lub ościeżnicy ze skrzydłami, </w:t>
      </w:r>
    </w:p>
    <w:p w14:paraId="0CC20E1A" w14:textId="77777777" w:rsidR="001C2261" w:rsidRPr="001C2261" w:rsidRDefault="001C2261" w:rsidP="001C2261">
      <w:pPr>
        <w:pStyle w:val="Default"/>
        <w:rPr>
          <w:rFonts w:ascii="Arial" w:hAnsi="Arial" w:cs="Arial"/>
          <w:sz w:val="22"/>
          <w:szCs w:val="22"/>
        </w:rPr>
      </w:pPr>
      <w:r w:rsidRPr="001C2261">
        <w:rPr>
          <w:rFonts w:ascii="Arial" w:hAnsi="Arial" w:cs="Arial"/>
          <w:sz w:val="22"/>
          <w:szCs w:val="22"/>
        </w:rPr>
        <w:t xml:space="preserve">7. dokonanie dokładnego ustawienia w poziomie i pionie, osadzenie kołków mocujących – kotew, </w:t>
      </w:r>
    </w:p>
    <w:p w14:paraId="0BA3BFEF" w14:textId="77777777" w:rsidR="001C2261" w:rsidRPr="001C2261" w:rsidRDefault="001C2261" w:rsidP="001C2261">
      <w:pPr>
        <w:pStyle w:val="Default"/>
        <w:rPr>
          <w:rFonts w:ascii="Arial" w:hAnsi="Arial" w:cs="Arial"/>
          <w:sz w:val="22"/>
          <w:szCs w:val="22"/>
        </w:rPr>
      </w:pPr>
      <w:r w:rsidRPr="001C2261">
        <w:rPr>
          <w:rFonts w:ascii="Arial" w:hAnsi="Arial" w:cs="Arial"/>
          <w:sz w:val="22"/>
          <w:szCs w:val="22"/>
        </w:rPr>
        <w:t xml:space="preserve">8. uszczelnienie osadzenia ościeżnicy pianką poliuretanową montażową oraz silikonem, </w:t>
      </w:r>
    </w:p>
    <w:p w14:paraId="2406E80D" w14:textId="77777777" w:rsidR="001C2261" w:rsidRPr="001C2261" w:rsidRDefault="001C2261" w:rsidP="001C2261">
      <w:pPr>
        <w:pStyle w:val="Default"/>
        <w:spacing w:after="101"/>
        <w:rPr>
          <w:rFonts w:ascii="Arial" w:hAnsi="Arial" w:cs="Arial"/>
          <w:sz w:val="22"/>
          <w:szCs w:val="22"/>
        </w:rPr>
      </w:pPr>
      <w:r w:rsidRPr="001C2261">
        <w:rPr>
          <w:rFonts w:ascii="Arial" w:hAnsi="Arial" w:cs="Arial"/>
          <w:sz w:val="22"/>
          <w:szCs w:val="22"/>
        </w:rPr>
        <w:t xml:space="preserve">9. montaż zamków i klamek, </w:t>
      </w:r>
    </w:p>
    <w:p w14:paraId="3801055A" w14:textId="77777777" w:rsidR="001C2261" w:rsidRPr="001C2261" w:rsidRDefault="001C2261" w:rsidP="001C2261">
      <w:pPr>
        <w:pStyle w:val="Default"/>
        <w:jc w:val="both"/>
        <w:rPr>
          <w:rFonts w:ascii="Arial" w:hAnsi="Arial" w:cs="Arial"/>
          <w:sz w:val="22"/>
          <w:szCs w:val="22"/>
        </w:rPr>
      </w:pPr>
      <w:r w:rsidRPr="001C2261">
        <w:rPr>
          <w:rFonts w:ascii="Arial" w:hAnsi="Arial" w:cs="Arial"/>
          <w:sz w:val="22"/>
          <w:szCs w:val="22"/>
        </w:rPr>
        <w:t xml:space="preserve">10. wykonanie wewnętrznej i zewnętrznej obróbki ościeży (uzupełnienie ościeży po usunięciu starej stolarki): wykonanie tynków i malowania, </w:t>
      </w:r>
    </w:p>
    <w:p w14:paraId="1A37243D" w14:textId="77777777" w:rsidR="001C2261" w:rsidRPr="001C2261" w:rsidRDefault="001C2261" w:rsidP="001C2261">
      <w:pPr>
        <w:pStyle w:val="Default"/>
        <w:jc w:val="both"/>
        <w:rPr>
          <w:rFonts w:ascii="Arial" w:hAnsi="Arial" w:cs="Arial"/>
          <w:sz w:val="22"/>
          <w:szCs w:val="22"/>
        </w:rPr>
      </w:pPr>
      <w:r w:rsidRPr="001C2261">
        <w:rPr>
          <w:rFonts w:ascii="Arial" w:hAnsi="Arial" w:cs="Arial"/>
          <w:sz w:val="22"/>
          <w:szCs w:val="22"/>
        </w:rPr>
        <w:t xml:space="preserve">11. wykonanie niezbędnych napraw wszystkich uszkodzeń wynikłych w czasie robót </w:t>
      </w:r>
    </w:p>
    <w:p w14:paraId="50760A22" w14:textId="77777777" w:rsidR="001C2261" w:rsidRPr="001C2261" w:rsidRDefault="001C2261" w:rsidP="001C2261">
      <w:pPr>
        <w:pStyle w:val="Default"/>
        <w:jc w:val="both"/>
        <w:rPr>
          <w:rFonts w:ascii="Arial" w:hAnsi="Arial" w:cs="Arial"/>
          <w:sz w:val="22"/>
          <w:szCs w:val="22"/>
        </w:rPr>
      </w:pPr>
      <w:r w:rsidRPr="001C2261">
        <w:rPr>
          <w:rFonts w:ascii="Arial" w:hAnsi="Arial" w:cs="Arial"/>
          <w:sz w:val="22"/>
          <w:szCs w:val="22"/>
        </w:rPr>
        <w:t xml:space="preserve">12. wywiezienie i zutylizowanie materiałów z rozbiórki; </w:t>
      </w:r>
    </w:p>
    <w:p w14:paraId="5B6F8940" w14:textId="77777777" w:rsidR="001C2261" w:rsidRDefault="001C2261" w:rsidP="001C2261">
      <w:pPr>
        <w:pStyle w:val="Default"/>
        <w:jc w:val="both"/>
        <w:rPr>
          <w:rFonts w:ascii="Arial" w:hAnsi="Arial" w:cs="Arial"/>
          <w:sz w:val="22"/>
          <w:szCs w:val="22"/>
        </w:rPr>
      </w:pPr>
      <w:r w:rsidRPr="001C2261">
        <w:rPr>
          <w:rFonts w:ascii="Arial" w:hAnsi="Arial" w:cs="Arial"/>
          <w:sz w:val="22"/>
          <w:szCs w:val="22"/>
        </w:rPr>
        <w:t xml:space="preserve">13. sprzątanie terenu robót. </w:t>
      </w:r>
    </w:p>
    <w:p w14:paraId="60F1405A" w14:textId="77777777" w:rsidR="008F00C5" w:rsidRPr="008F00C5" w:rsidRDefault="008F00C5" w:rsidP="001C2261">
      <w:pPr>
        <w:pStyle w:val="Default"/>
        <w:jc w:val="both"/>
        <w:rPr>
          <w:rFonts w:ascii="Arial" w:hAnsi="Arial" w:cs="Arial"/>
          <w:sz w:val="22"/>
          <w:szCs w:val="22"/>
        </w:rPr>
      </w:pPr>
      <w:r w:rsidRPr="008F00C5">
        <w:rPr>
          <w:rFonts w:ascii="Arial" w:hAnsi="Arial" w:cs="Arial"/>
          <w:sz w:val="22"/>
          <w:szCs w:val="22"/>
        </w:rPr>
        <w:t>Z uwagi na fakt, że przedmiotem umowy jest wymiana stolarki w czynnych obiektach obiekcie użyteczności publicznej należy szczególnie zwrócić uwagę na staranne zabezpieczenie miejsca prac tj. bezpieczne przeprowadzanie operacji: transportu elementów budowlanych oraz ich rozładunku i załadunku na pojazdy. W czasie trwania robót, wykonawca utrzyma teren robót w stanie wolnym od przeszkód komunikacyjnych oraz w należytym porządku (w tym także ciągów komunikacyjnych wykorzystywanych przez pracowników Wykonawcy do transportu materiałów). Wykonawca dopilnuje, aby transport materiałów odbywał się w sposób nieutrudniający użytkowanie obiektu. Wykonawca będzie składować wszelkie urządzenia pomocnicze, sprzęt i materiały w ustalonych miejscach i należytym porządku, a zbędne usuwać z terenu budowy. Po zakończeniu robót Wykonawca uporządkuje teren budowy i przekaże go Zarządzającemu realizacją umowy. Wykonawca ponosi odpowiedzialność za szkody wyrządzone z własnej winy lub z winy osób trzecich pracujących na jego rachunek</w:t>
      </w:r>
    </w:p>
    <w:p w14:paraId="223EB050" w14:textId="77777777" w:rsidR="002F7C71" w:rsidRDefault="002F7C71" w:rsidP="002F7C71">
      <w:pPr>
        <w:tabs>
          <w:tab w:val="left" w:pos="0"/>
        </w:tabs>
        <w:jc w:val="both"/>
        <w:rPr>
          <w:rFonts w:ascii="Arial" w:hAnsi="Arial" w:cs="Arial"/>
          <w:sz w:val="22"/>
          <w:szCs w:val="22"/>
        </w:rPr>
      </w:pPr>
    </w:p>
    <w:p w14:paraId="59FEAAF4" w14:textId="77777777" w:rsidR="002F7C71" w:rsidRPr="002F7C71" w:rsidRDefault="002F7C71" w:rsidP="002F7C71">
      <w:pPr>
        <w:tabs>
          <w:tab w:val="left" w:pos="0"/>
        </w:tabs>
        <w:jc w:val="both"/>
        <w:rPr>
          <w:rFonts w:ascii="Arial" w:hAnsi="Arial" w:cs="Arial"/>
          <w:b/>
          <w:sz w:val="22"/>
          <w:szCs w:val="22"/>
        </w:rPr>
      </w:pPr>
      <w:r w:rsidRPr="002F7C71">
        <w:rPr>
          <w:rFonts w:ascii="Arial" w:hAnsi="Arial" w:cs="Arial"/>
          <w:b/>
          <w:sz w:val="22"/>
          <w:szCs w:val="22"/>
        </w:rPr>
        <w:t xml:space="preserve">6. KONTROLA JAKOŚCI ROBÓT </w:t>
      </w:r>
    </w:p>
    <w:p w14:paraId="19F12DD5" w14:textId="77777777" w:rsidR="00133FCC" w:rsidRDefault="00133FCC" w:rsidP="002F7C71">
      <w:pPr>
        <w:tabs>
          <w:tab w:val="left" w:pos="0"/>
        </w:tabs>
        <w:jc w:val="both"/>
        <w:rPr>
          <w:rFonts w:ascii="Arial" w:hAnsi="Arial" w:cs="Arial"/>
          <w:sz w:val="22"/>
          <w:szCs w:val="22"/>
        </w:rPr>
      </w:pPr>
      <w:r w:rsidRPr="00133FCC">
        <w:rPr>
          <w:rFonts w:ascii="Arial" w:hAnsi="Arial" w:cs="Arial"/>
          <w:sz w:val="22"/>
          <w:szCs w:val="22"/>
        </w:rPr>
        <w:t xml:space="preserve">Ościeżnice winny być osadzone pionowo i nie mogą wykazywać luzów w miejscach połączeń z murem. Odchylenie ościeżnic od pionu lub poziomu nie może przekraczać 2 mm na 1 metr ościeżnicy, nie więcej jednak niż 3 mm na całą ościeżnicę. Luzy przy pasowaniu wbudowanych </w:t>
      </w:r>
      <w:r>
        <w:rPr>
          <w:rFonts w:ascii="Arial" w:hAnsi="Arial" w:cs="Arial"/>
          <w:sz w:val="22"/>
          <w:szCs w:val="22"/>
        </w:rPr>
        <w:t>drzwi</w:t>
      </w:r>
      <w:r w:rsidRPr="00133FCC">
        <w:rPr>
          <w:rFonts w:ascii="Arial" w:hAnsi="Arial" w:cs="Arial"/>
          <w:sz w:val="22"/>
          <w:szCs w:val="22"/>
        </w:rPr>
        <w:t xml:space="preserve"> nie mogą być większe niż 3 mm. Zamknięte skrzydła nie powinny przy poruszaniu za klamkę lub pochwyt wykazywać żadnych luzów. Otwarte skrzydła nie mogą się same zamykać. Szczelność </w:t>
      </w:r>
      <w:r>
        <w:rPr>
          <w:rFonts w:ascii="Arial" w:hAnsi="Arial" w:cs="Arial"/>
          <w:sz w:val="22"/>
          <w:szCs w:val="22"/>
        </w:rPr>
        <w:t>s</w:t>
      </w:r>
      <w:r w:rsidRPr="00133FCC">
        <w:rPr>
          <w:rFonts w:ascii="Arial" w:hAnsi="Arial" w:cs="Arial"/>
          <w:sz w:val="22"/>
          <w:szCs w:val="22"/>
        </w:rPr>
        <w:t xml:space="preserve">prawdza się przez włożenie w dowolnym miejscu pomiędzy ościeżnicą a ramiakiem paska papieru pakowego o szerokości 2 cm. Jeżeli po zamknięciu pasek nie daje się wyciągnąć bez zerwania, </w:t>
      </w:r>
      <w:r>
        <w:rPr>
          <w:rFonts w:ascii="Arial" w:hAnsi="Arial" w:cs="Arial"/>
          <w:sz w:val="22"/>
          <w:szCs w:val="22"/>
        </w:rPr>
        <w:t>drzwi</w:t>
      </w:r>
      <w:r w:rsidRPr="00133FCC">
        <w:rPr>
          <w:rFonts w:ascii="Arial" w:hAnsi="Arial" w:cs="Arial"/>
          <w:sz w:val="22"/>
          <w:szCs w:val="22"/>
        </w:rPr>
        <w:t xml:space="preserve"> uznaje się za szczelne. Okucia elementów powinny być zamocowane w sposób trwały. Przedmiot reklamacji w czasie odbiorów stanowią również wszelkie mechaniczne uszkodzenia na powierzchniach </w:t>
      </w:r>
      <w:r>
        <w:rPr>
          <w:rFonts w:ascii="Arial" w:hAnsi="Arial" w:cs="Arial"/>
          <w:sz w:val="22"/>
          <w:szCs w:val="22"/>
        </w:rPr>
        <w:t>drzwi</w:t>
      </w:r>
      <w:r w:rsidRPr="00133FCC">
        <w:rPr>
          <w:rFonts w:ascii="Arial" w:hAnsi="Arial" w:cs="Arial"/>
          <w:sz w:val="22"/>
          <w:szCs w:val="22"/>
        </w:rPr>
        <w:t>, a także wykończenia szyb, powłok profili, uszczelek i okuć.</w:t>
      </w:r>
    </w:p>
    <w:p w14:paraId="0A708978" w14:textId="77777777" w:rsidR="00612099" w:rsidRDefault="00612099" w:rsidP="002F7C71">
      <w:pPr>
        <w:tabs>
          <w:tab w:val="left" w:pos="0"/>
        </w:tabs>
        <w:jc w:val="both"/>
        <w:rPr>
          <w:sz w:val="28"/>
          <w:szCs w:val="28"/>
        </w:rPr>
      </w:pPr>
    </w:p>
    <w:p w14:paraId="5477FA07" w14:textId="3302B899" w:rsidR="002F7C71" w:rsidRPr="002F7C71" w:rsidRDefault="002F7C71" w:rsidP="002F7C71">
      <w:pPr>
        <w:tabs>
          <w:tab w:val="left" w:pos="0"/>
        </w:tabs>
        <w:jc w:val="both"/>
        <w:rPr>
          <w:rFonts w:ascii="Arial" w:hAnsi="Arial" w:cs="Arial"/>
          <w:b/>
          <w:sz w:val="22"/>
          <w:szCs w:val="22"/>
        </w:rPr>
      </w:pPr>
      <w:r w:rsidRPr="002F7C71">
        <w:rPr>
          <w:rFonts w:ascii="Arial" w:hAnsi="Arial" w:cs="Arial"/>
          <w:b/>
          <w:sz w:val="22"/>
          <w:szCs w:val="22"/>
        </w:rPr>
        <w:t xml:space="preserve">7. OBMIAR ROBÓT </w:t>
      </w:r>
    </w:p>
    <w:p w14:paraId="36B66C8A" w14:textId="77777777" w:rsidR="00612099" w:rsidRDefault="002F7C71" w:rsidP="002F7C71">
      <w:pPr>
        <w:tabs>
          <w:tab w:val="left" w:pos="0"/>
        </w:tabs>
        <w:jc w:val="both"/>
        <w:rPr>
          <w:rFonts w:ascii="Arial" w:hAnsi="Arial" w:cs="Arial"/>
          <w:sz w:val="22"/>
          <w:szCs w:val="22"/>
        </w:rPr>
      </w:pPr>
      <w:r w:rsidRPr="00533C8D">
        <w:rPr>
          <w:rFonts w:ascii="Arial" w:hAnsi="Arial" w:cs="Arial"/>
          <w:sz w:val="22"/>
          <w:szCs w:val="22"/>
        </w:rPr>
        <w:t xml:space="preserve">Ogólne zasady obmiaru robót podano w części „Wymagania ogólne” pkt. 7. </w:t>
      </w:r>
    </w:p>
    <w:p w14:paraId="19BFBA7C" w14:textId="27104867" w:rsidR="008F00C5" w:rsidRDefault="002F7C71" w:rsidP="002F7C71">
      <w:pPr>
        <w:tabs>
          <w:tab w:val="left" w:pos="0"/>
        </w:tabs>
        <w:jc w:val="both"/>
        <w:rPr>
          <w:rFonts w:ascii="Arial" w:hAnsi="Arial" w:cs="Arial"/>
          <w:b/>
          <w:sz w:val="22"/>
          <w:szCs w:val="22"/>
        </w:rPr>
      </w:pPr>
      <w:r w:rsidRPr="00533C8D">
        <w:rPr>
          <w:rFonts w:ascii="Arial" w:hAnsi="Arial" w:cs="Arial"/>
          <w:sz w:val="22"/>
          <w:szCs w:val="22"/>
        </w:rPr>
        <w:t>Jednostka obmiarową jest m</w:t>
      </w:r>
      <w:r w:rsidR="008F00C5">
        <w:rPr>
          <w:rFonts w:ascii="Arial" w:hAnsi="Arial" w:cs="Arial"/>
          <w:sz w:val="22"/>
          <w:szCs w:val="22"/>
        </w:rPr>
        <w:t>2</w:t>
      </w:r>
      <w:r w:rsidRPr="00533C8D">
        <w:rPr>
          <w:rFonts w:ascii="Arial" w:hAnsi="Arial" w:cs="Arial"/>
          <w:sz w:val="22"/>
          <w:szCs w:val="22"/>
        </w:rPr>
        <w:t xml:space="preserve"> </w:t>
      </w:r>
      <w:r w:rsidRPr="002F7C71">
        <w:rPr>
          <w:rFonts w:ascii="Arial" w:hAnsi="Arial" w:cs="Arial"/>
          <w:b/>
          <w:sz w:val="22"/>
          <w:szCs w:val="22"/>
        </w:rPr>
        <w:t>.</w:t>
      </w:r>
    </w:p>
    <w:p w14:paraId="3812AA22" w14:textId="77777777" w:rsidR="00612099" w:rsidRDefault="00612099" w:rsidP="002F7C71">
      <w:pPr>
        <w:tabs>
          <w:tab w:val="left" w:pos="0"/>
        </w:tabs>
        <w:jc w:val="both"/>
        <w:rPr>
          <w:rFonts w:ascii="Arial" w:hAnsi="Arial" w:cs="Arial"/>
          <w:b/>
          <w:sz w:val="22"/>
          <w:szCs w:val="22"/>
        </w:rPr>
      </w:pPr>
    </w:p>
    <w:p w14:paraId="6B61D5A6" w14:textId="11D7451E" w:rsidR="002F7C71" w:rsidRPr="002F7C71" w:rsidRDefault="00612099" w:rsidP="002F7C71">
      <w:pPr>
        <w:tabs>
          <w:tab w:val="left" w:pos="0"/>
        </w:tabs>
        <w:jc w:val="both"/>
        <w:rPr>
          <w:rFonts w:ascii="Arial" w:hAnsi="Arial" w:cs="Arial"/>
          <w:b/>
          <w:sz w:val="22"/>
          <w:szCs w:val="22"/>
        </w:rPr>
      </w:pPr>
      <w:r>
        <w:rPr>
          <w:rFonts w:ascii="Arial" w:hAnsi="Arial" w:cs="Arial"/>
          <w:b/>
          <w:sz w:val="22"/>
          <w:szCs w:val="22"/>
        </w:rPr>
        <w:t xml:space="preserve">8. </w:t>
      </w:r>
      <w:r w:rsidR="002F7C71" w:rsidRPr="002F7C71">
        <w:rPr>
          <w:rFonts w:ascii="Arial" w:hAnsi="Arial" w:cs="Arial"/>
          <w:b/>
          <w:sz w:val="22"/>
          <w:szCs w:val="22"/>
        </w:rPr>
        <w:t xml:space="preserve">ODBIÓR ROBÓT </w:t>
      </w:r>
    </w:p>
    <w:p w14:paraId="234E40C3" w14:textId="77777777" w:rsidR="002F7C71" w:rsidRDefault="002F7C71" w:rsidP="002F7C71">
      <w:pPr>
        <w:tabs>
          <w:tab w:val="left" w:pos="0"/>
        </w:tabs>
        <w:jc w:val="both"/>
        <w:rPr>
          <w:rFonts w:ascii="Arial" w:hAnsi="Arial" w:cs="Arial"/>
          <w:sz w:val="22"/>
          <w:szCs w:val="22"/>
        </w:rPr>
      </w:pPr>
      <w:r w:rsidRPr="00533C8D">
        <w:rPr>
          <w:rFonts w:ascii="Arial" w:hAnsi="Arial" w:cs="Arial"/>
          <w:sz w:val="22"/>
          <w:szCs w:val="22"/>
        </w:rPr>
        <w:t xml:space="preserve">Ogólne zasady odbioru robót podano w części „Wykonania ogólne” pkt. 8. Roboty uznaje się za wykonane zgodnie z przedmiarami i ST i wymaganiami Inżyniera kontraktu, jeżeli wszystkie pomiary i badania z zachowaniem zasad wg pkt. 6 dały wyniki pozytywne. Podczas oceny dopuszcza się następujące tolerancje w geometrii wykonania elementów:  od kierunku poziomego – maks. 2 mm </w:t>
      </w:r>
      <w:r w:rsidRPr="00533C8D">
        <w:rPr>
          <w:rFonts w:ascii="Arial" w:hAnsi="Arial" w:cs="Arial"/>
          <w:sz w:val="22"/>
          <w:szCs w:val="22"/>
        </w:rPr>
        <w:lastRenderedPageBreak/>
        <w:t>od kierunku poziomego na 1 mb i nie więcej niż 4 mm w pomieszczeniu</w:t>
      </w:r>
      <w:r>
        <w:rPr>
          <w:rFonts w:ascii="Arial" w:hAnsi="Arial" w:cs="Arial"/>
          <w:sz w:val="22"/>
          <w:szCs w:val="22"/>
        </w:rPr>
        <w:t>,</w:t>
      </w:r>
      <w:r w:rsidRPr="00533C8D">
        <w:rPr>
          <w:rFonts w:ascii="Arial" w:hAnsi="Arial" w:cs="Arial"/>
          <w:sz w:val="22"/>
          <w:szCs w:val="22"/>
        </w:rPr>
        <w:t xml:space="preserve"> od kierunku pionowego – maks. 3 mm na 1 mb i nie więcej niż 4 mm na całej wysokości ściany między przegrodami. Odbiór robót powinien być potwierdzony protokołem, który będzie zawierać co najmniej: ocenę wyników badań, wykaz usterek i możliwość ich usunięcia, stwierdzenie zgodności lub niezgodności wykonania robót z zamówieniem. </w:t>
      </w:r>
    </w:p>
    <w:p w14:paraId="3E9A6E61" w14:textId="77777777" w:rsidR="00612099" w:rsidRDefault="00612099" w:rsidP="002F7C71">
      <w:pPr>
        <w:tabs>
          <w:tab w:val="left" w:pos="0"/>
        </w:tabs>
        <w:jc w:val="both"/>
        <w:rPr>
          <w:rFonts w:ascii="Arial" w:hAnsi="Arial" w:cs="Arial"/>
          <w:b/>
          <w:sz w:val="22"/>
          <w:szCs w:val="22"/>
        </w:rPr>
      </w:pPr>
    </w:p>
    <w:p w14:paraId="0C172B45" w14:textId="3F15B3AB" w:rsidR="002F7C71" w:rsidRPr="002F7C71" w:rsidRDefault="002F7C71" w:rsidP="002F7C71">
      <w:pPr>
        <w:tabs>
          <w:tab w:val="left" w:pos="0"/>
        </w:tabs>
        <w:jc w:val="both"/>
        <w:rPr>
          <w:rFonts w:ascii="Arial" w:hAnsi="Arial" w:cs="Arial"/>
          <w:b/>
          <w:sz w:val="22"/>
          <w:szCs w:val="22"/>
        </w:rPr>
      </w:pPr>
      <w:r w:rsidRPr="002F7C71">
        <w:rPr>
          <w:rFonts w:ascii="Arial" w:hAnsi="Arial" w:cs="Arial"/>
          <w:b/>
          <w:sz w:val="22"/>
          <w:szCs w:val="22"/>
        </w:rPr>
        <w:t>9. PODSTAWA PŁATNOŚCI</w:t>
      </w:r>
    </w:p>
    <w:p w14:paraId="6FE3B2E8" w14:textId="77777777" w:rsidR="002F7C71" w:rsidRDefault="002F7C71" w:rsidP="002F7C71">
      <w:pPr>
        <w:tabs>
          <w:tab w:val="left" w:pos="0"/>
        </w:tabs>
        <w:jc w:val="both"/>
        <w:rPr>
          <w:rFonts w:ascii="Arial" w:hAnsi="Arial" w:cs="Arial"/>
          <w:sz w:val="22"/>
          <w:szCs w:val="22"/>
        </w:rPr>
      </w:pPr>
      <w:r w:rsidRPr="00533C8D">
        <w:rPr>
          <w:rFonts w:ascii="Arial" w:hAnsi="Arial" w:cs="Arial"/>
          <w:sz w:val="22"/>
          <w:szCs w:val="22"/>
        </w:rPr>
        <w:t xml:space="preserve"> Ogólne ustalenia dotyczące płatności podano w części „Wymagania ogólne” pkt. 9. Cena wykonania jednostki obmiarowej obejmuje:</w:t>
      </w:r>
      <w:r>
        <w:rPr>
          <w:rFonts w:ascii="Arial" w:hAnsi="Arial" w:cs="Arial"/>
          <w:sz w:val="22"/>
          <w:szCs w:val="22"/>
        </w:rPr>
        <w:t xml:space="preserve"> </w:t>
      </w:r>
      <w:r w:rsidRPr="00533C8D">
        <w:rPr>
          <w:rFonts w:ascii="Arial" w:hAnsi="Arial" w:cs="Arial"/>
          <w:sz w:val="22"/>
          <w:szCs w:val="22"/>
        </w:rPr>
        <w:t>przygotowanie stanowiska roboczego</w:t>
      </w:r>
      <w:r>
        <w:rPr>
          <w:rFonts w:ascii="Arial" w:hAnsi="Arial" w:cs="Arial"/>
          <w:sz w:val="22"/>
          <w:szCs w:val="22"/>
        </w:rPr>
        <w:t>,</w:t>
      </w:r>
      <w:r w:rsidRPr="00533C8D">
        <w:rPr>
          <w:rFonts w:ascii="Arial" w:hAnsi="Arial" w:cs="Arial"/>
          <w:sz w:val="22"/>
          <w:szCs w:val="22"/>
        </w:rPr>
        <w:t xml:space="preserve"> dostarczenie materiałów i sprzętu</w:t>
      </w:r>
      <w:r>
        <w:rPr>
          <w:rFonts w:ascii="Arial" w:hAnsi="Arial" w:cs="Arial"/>
          <w:sz w:val="22"/>
          <w:szCs w:val="22"/>
        </w:rPr>
        <w:t>,</w:t>
      </w:r>
      <w:r w:rsidRPr="00533C8D">
        <w:rPr>
          <w:rFonts w:ascii="Arial" w:hAnsi="Arial" w:cs="Arial"/>
          <w:sz w:val="22"/>
          <w:szCs w:val="22"/>
        </w:rPr>
        <w:t xml:space="preserve"> obsługę sprzętu</w:t>
      </w:r>
      <w:r>
        <w:rPr>
          <w:rFonts w:ascii="Arial" w:hAnsi="Arial" w:cs="Arial"/>
          <w:sz w:val="22"/>
          <w:szCs w:val="22"/>
        </w:rPr>
        <w:t>,</w:t>
      </w:r>
      <w:r w:rsidRPr="00533C8D">
        <w:rPr>
          <w:rFonts w:ascii="Arial" w:hAnsi="Arial" w:cs="Arial"/>
          <w:sz w:val="22"/>
          <w:szCs w:val="22"/>
        </w:rPr>
        <w:t xml:space="preserve"> ustawienie rusztowań</w:t>
      </w:r>
      <w:r>
        <w:rPr>
          <w:rFonts w:ascii="Arial" w:hAnsi="Arial" w:cs="Arial"/>
          <w:sz w:val="22"/>
          <w:szCs w:val="22"/>
        </w:rPr>
        <w:t>,</w:t>
      </w:r>
      <w:r w:rsidRPr="00533C8D">
        <w:rPr>
          <w:rFonts w:ascii="Arial" w:hAnsi="Arial" w:cs="Arial"/>
          <w:sz w:val="22"/>
          <w:szCs w:val="22"/>
        </w:rPr>
        <w:t xml:space="preserve"> wykonanie murów wraz z nadprożami</w:t>
      </w:r>
      <w:r>
        <w:rPr>
          <w:rFonts w:ascii="Arial" w:hAnsi="Arial" w:cs="Arial"/>
          <w:sz w:val="22"/>
          <w:szCs w:val="22"/>
        </w:rPr>
        <w:t xml:space="preserve">, </w:t>
      </w:r>
      <w:r w:rsidRPr="00533C8D">
        <w:rPr>
          <w:rFonts w:ascii="Arial" w:hAnsi="Arial" w:cs="Arial"/>
          <w:sz w:val="22"/>
          <w:szCs w:val="22"/>
        </w:rPr>
        <w:t>oczyszczenie miejsca pracy</w:t>
      </w:r>
      <w:r>
        <w:rPr>
          <w:rFonts w:ascii="Arial" w:hAnsi="Arial" w:cs="Arial"/>
          <w:sz w:val="22"/>
          <w:szCs w:val="22"/>
        </w:rPr>
        <w:t>,</w:t>
      </w:r>
      <w:r w:rsidRPr="00533C8D">
        <w:rPr>
          <w:rFonts w:ascii="Arial" w:hAnsi="Arial" w:cs="Arial"/>
          <w:sz w:val="22"/>
          <w:szCs w:val="22"/>
        </w:rPr>
        <w:t xml:space="preserve"> likwidację stanowiska pracy </w:t>
      </w:r>
    </w:p>
    <w:p w14:paraId="3FACD723" w14:textId="77777777" w:rsidR="00612099" w:rsidRDefault="00612099" w:rsidP="002F7C71">
      <w:pPr>
        <w:tabs>
          <w:tab w:val="left" w:pos="0"/>
        </w:tabs>
        <w:rPr>
          <w:rFonts w:ascii="Arial" w:hAnsi="Arial" w:cs="Arial"/>
          <w:b/>
          <w:sz w:val="22"/>
          <w:szCs w:val="22"/>
        </w:rPr>
      </w:pPr>
    </w:p>
    <w:p w14:paraId="0D535B01" w14:textId="45894F1D" w:rsidR="002F7C71" w:rsidRPr="002F7C71" w:rsidRDefault="002F7C71" w:rsidP="002F7C71">
      <w:pPr>
        <w:tabs>
          <w:tab w:val="left" w:pos="0"/>
        </w:tabs>
        <w:rPr>
          <w:rFonts w:ascii="Arial" w:hAnsi="Arial" w:cs="Arial"/>
          <w:b/>
          <w:sz w:val="22"/>
          <w:szCs w:val="22"/>
        </w:rPr>
      </w:pPr>
      <w:r w:rsidRPr="002F7C71">
        <w:rPr>
          <w:rFonts w:ascii="Arial" w:hAnsi="Arial" w:cs="Arial"/>
          <w:b/>
          <w:sz w:val="22"/>
          <w:szCs w:val="22"/>
        </w:rPr>
        <w:t xml:space="preserve">10. PRZEPISY ZWIĄZANE </w:t>
      </w:r>
    </w:p>
    <w:p w14:paraId="51D6FE6B" w14:textId="77777777" w:rsidR="008F00C5" w:rsidRPr="008F00C5" w:rsidRDefault="008F00C5" w:rsidP="00281141">
      <w:pPr>
        <w:pStyle w:val="Default"/>
        <w:jc w:val="both"/>
        <w:rPr>
          <w:rFonts w:ascii="Arial" w:hAnsi="Arial" w:cs="Arial"/>
          <w:sz w:val="22"/>
          <w:szCs w:val="22"/>
        </w:rPr>
      </w:pPr>
      <w:r w:rsidRPr="008F00C5">
        <w:rPr>
          <w:rFonts w:ascii="Arial" w:hAnsi="Arial" w:cs="Arial"/>
          <w:sz w:val="22"/>
          <w:szCs w:val="22"/>
        </w:rPr>
        <w:t xml:space="preserve">PN-EN 13049:2004 Okna. Uderzenie ciałem miękkim i ciężkim. Metoda badania, wymagania dotyczące bezpieczeństwa i klasyfikacja, </w:t>
      </w:r>
    </w:p>
    <w:p w14:paraId="3FEB2C88" w14:textId="77777777" w:rsidR="008F00C5" w:rsidRPr="008F00C5" w:rsidRDefault="008F00C5" w:rsidP="00281141">
      <w:pPr>
        <w:pStyle w:val="Default"/>
        <w:jc w:val="both"/>
        <w:rPr>
          <w:rFonts w:ascii="Arial" w:hAnsi="Arial" w:cs="Arial"/>
          <w:sz w:val="22"/>
          <w:szCs w:val="22"/>
        </w:rPr>
      </w:pPr>
      <w:r w:rsidRPr="008F00C5">
        <w:rPr>
          <w:rFonts w:ascii="Arial" w:hAnsi="Arial" w:cs="Arial"/>
          <w:sz w:val="22"/>
          <w:szCs w:val="22"/>
        </w:rPr>
        <w:t xml:space="preserve">2. PN-EN 13115:2002 Okna - Klasyfikacja właściwości mechanicznych - Obciążenie pionowe, zwichrowanie i siły operacyjne, </w:t>
      </w:r>
    </w:p>
    <w:p w14:paraId="3C183932" w14:textId="77777777" w:rsidR="008F00C5" w:rsidRPr="008F00C5" w:rsidRDefault="008F00C5" w:rsidP="00281141">
      <w:pPr>
        <w:pStyle w:val="Default"/>
        <w:jc w:val="both"/>
        <w:rPr>
          <w:rFonts w:ascii="Arial" w:hAnsi="Arial" w:cs="Arial"/>
          <w:sz w:val="22"/>
          <w:szCs w:val="22"/>
        </w:rPr>
      </w:pPr>
      <w:r w:rsidRPr="008F00C5">
        <w:rPr>
          <w:rFonts w:ascii="Arial" w:hAnsi="Arial" w:cs="Arial"/>
          <w:sz w:val="22"/>
          <w:szCs w:val="22"/>
        </w:rPr>
        <w:t xml:space="preserve">3. PN-EN 1191:2013-06 Okna i drzwi - Odporność na wielokrotne otwieranie i zamykanie - Metoda badania, </w:t>
      </w:r>
    </w:p>
    <w:p w14:paraId="0856FA33" w14:textId="77777777" w:rsidR="008F00C5" w:rsidRPr="008F00C5" w:rsidRDefault="008F00C5" w:rsidP="00281141">
      <w:pPr>
        <w:pStyle w:val="Default"/>
        <w:jc w:val="both"/>
        <w:rPr>
          <w:rFonts w:ascii="Arial" w:hAnsi="Arial" w:cs="Arial"/>
          <w:sz w:val="22"/>
          <w:szCs w:val="22"/>
        </w:rPr>
      </w:pPr>
      <w:r w:rsidRPr="008F00C5">
        <w:rPr>
          <w:rFonts w:ascii="Arial" w:hAnsi="Arial" w:cs="Arial"/>
          <w:sz w:val="22"/>
          <w:szCs w:val="22"/>
        </w:rPr>
        <w:t xml:space="preserve">4. PN-EN 12207:2017-01Okna i drzwi - Przepuszczalność powietrza – Klasyfikacja, </w:t>
      </w:r>
    </w:p>
    <w:p w14:paraId="0BC93180" w14:textId="77777777" w:rsidR="008F00C5" w:rsidRPr="008F00C5" w:rsidRDefault="008F00C5" w:rsidP="00281141">
      <w:pPr>
        <w:pStyle w:val="Default"/>
        <w:jc w:val="both"/>
        <w:rPr>
          <w:rFonts w:ascii="Arial" w:hAnsi="Arial" w:cs="Arial"/>
          <w:sz w:val="22"/>
          <w:szCs w:val="22"/>
        </w:rPr>
      </w:pPr>
      <w:r w:rsidRPr="008F00C5">
        <w:rPr>
          <w:rFonts w:ascii="Arial" w:hAnsi="Arial" w:cs="Arial"/>
          <w:sz w:val="22"/>
          <w:szCs w:val="22"/>
        </w:rPr>
        <w:t xml:space="preserve">5. PN-EN 12208:2001 Okna i drzwi - Wodoszczelność – Klasyfikacja, </w:t>
      </w:r>
    </w:p>
    <w:p w14:paraId="407CAD1A" w14:textId="77777777" w:rsidR="008F00C5" w:rsidRPr="008F00C5" w:rsidRDefault="008F00C5" w:rsidP="00281141">
      <w:pPr>
        <w:pStyle w:val="Default"/>
        <w:jc w:val="both"/>
        <w:rPr>
          <w:rFonts w:ascii="Arial" w:hAnsi="Arial" w:cs="Arial"/>
          <w:sz w:val="22"/>
          <w:szCs w:val="22"/>
        </w:rPr>
      </w:pPr>
      <w:r w:rsidRPr="008F00C5">
        <w:rPr>
          <w:rFonts w:ascii="Arial" w:hAnsi="Arial" w:cs="Arial"/>
          <w:sz w:val="22"/>
          <w:szCs w:val="22"/>
        </w:rPr>
        <w:t xml:space="preserve">6. PN-EN 12210:2016-05 Okna i drzwi - Odporność na obciążenie wiatrem – Klasyfikacja, </w:t>
      </w:r>
    </w:p>
    <w:p w14:paraId="0A09A1BB" w14:textId="77777777" w:rsidR="008F00C5" w:rsidRPr="008F00C5" w:rsidRDefault="008F00C5" w:rsidP="00281141">
      <w:pPr>
        <w:pStyle w:val="Default"/>
        <w:jc w:val="both"/>
        <w:rPr>
          <w:rFonts w:ascii="Arial" w:hAnsi="Arial" w:cs="Arial"/>
          <w:color w:val="auto"/>
          <w:sz w:val="22"/>
          <w:szCs w:val="22"/>
        </w:rPr>
      </w:pPr>
      <w:r w:rsidRPr="008F00C5">
        <w:rPr>
          <w:rFonts w:ascii="Arial" w:hAnsi="Arial" w:cs="Arial"/>
          <w:sz w:val="22"/>
          <w:szCs w:val="22"/>
        </w:rPr>
        <w:t xml:space="preserve">7. PN-EN 12211:2016-04 Okna i drzwi - Odporność na obciążenie wiatrem - Metoda badania, </w:t>
      </w:r>
    </w:p>
    <w:p w14:paraId="2E8E29E6" w14:textId="77777777" w:rsidR="008F00C5" w:rsidRPr="008F00C5" w:rsidRDefault="008F00C5" w:rsidP="00281141">
      <w:pPr>
        <w:pStyle w:val="Default"/>
        <w:jc w:val="both"/>
        <w:rPr>
          <w:rFonts w:ascii="Arial" w:hAnsi="Arial" w:cs="Arial"/>
          <w:color w:val="auto"/>
          <w:sz w:val="22"/>
          <w:szCs w:val="22"/>
        </w:rPr>
      </w:pPr>
      <w:r w:rsidRPr="008F00C5">
        <w:rPr>
          <w:rFonts w:ascii="Arial" w:hAnsi="Arial" w:cs="Arial"/>
          <w:color w:val="auto"/>
          <w:sz w:val="22"/>
          <w:szCs w:val="22"/>
        </w:rPr>
        <w:t xml:space="preserve">8. PN-EN 12400:2004 Okna i drzwi. Trwałość mechaniczna. Wymagania i klasyfikacja, </w:t>
      </w:r>
    </w:p>
    <w:p w14:paraId="1EEA216B" w14:textId="77777777" w:rsidR="008F00C5" w:rsidRPr="008F00C5" w:rsidRDefault="008F00C5" w:rsidP="00281141">
      <w:pPr>
        <w:pStyle w:val="Default"/>
        <w:jc w:val="both"/>
        <w:rPr>
          <w:rFonts w:ascii="Arial" w:hAnsi="Arial" w:cs="Arial"/>
          <w:color w:val="auto"/>
          <w:sz w:val="22"/>
          <w:szCs w:val="22"/>
        </w:rPr>
      </w:pPr>
      <w:r w:rsidRPr="008F00C5">
        <w:rPr>
          <w:rFonts w:ascii="Arial" w:hAnsi="Arial" w:cs="Arial"/>
          <w:color w:val="auto"/>
          <w:sz w:val="22"/>
          <w:szCs w:val="22"/>
        </w:rPr>
        <w:t xml:space="preserve">9. PN-EN 1026:2016-04 Okna i drzwi - Przepuszczalność powietrza - Metoda badania, </w:t>
      </w:r>
    </w:p>
    <w:p w14:paraId="1710B694" w14:textId="77777777" w:rsidR="008F00C5" w:rsidRPr="008F00C5" w:rsidRDefault="008F00C5" w:rsidP="00281141">
      <w:pPr>
        <w:pStyle w:val="Default"/>
        <w:jc w:val="both"/>
        <w:rPr>
          <w:rFonts w:ascii="Arial" w:hAnsi="Arial" w:cs="Arial"/>
          <w:color w:val="auto"/>
          <w:sz w:val="22"/>
          <w:szCs w:val="22"/>
        </w:rPr>
      </w:pPr>
      <w:r w:rsidRPr="008F00C5">
        <w:rPr>
          <w:rFonts w:ascii="Arial" w:hAnsi="Arial" w:cs="Arial"/>
          <w:color w:val="auto"/>
          <w:sz w:val="22"/>
          <w:szCs w:val="22"/>
        </w:rPr>
        <w:t xml:space="preserve">10. PN-EN 1027:2016-04 Okna i drzwi - Wodoszczelność - Metoda badania, </w:t>
      </w:r>
    </w:p>
    <w:p w14:paraId="773901C9" w14:textId="77777777" w:rsidR="008F00C5" w:rsidRPr="008F00C5" w:rsidRDefault="008F00C5" w:rsidP="00281141">
      <w:pPr>
        <w:pStyle w:val="Default"/>
        <w:jc w:val="both"/>
        <w:rPr>
          <w:rFonts w:ascii="Arial" w:hAnsi="Arial" w:cs="Arial"/>
          <w:color w:val="auto"/>
          <w:sz w:val="22"/>
          <w:szCs w:val="22"/>
        </w:rPr>
      </w:pPr>
      <w:r w:rsidRPr="008F00C5">
        <w:rPr>
          <w:rFonts w:ascii="Arial" w:hAnsi="Arial" w:cs="Arial"/>
          <w:color w:val="auto"/>
          <w:sz w:val="22"/>
          <w:szCs w:val="22"/>
        </w:rPr>
        <w:t xml:space="preserve">11. PN-B-05000:1996 Okna i drzwi. Pakowanie, przechowywanie i transport, </w:t>
      </w:r>
    </w:p>
    <w:p w14:paraId="61067ACC" w14:textId="77777777" w:rsidR="008F00C5" w:rsidRPr="008F00C5" w:rsidRDefault="008F00C5" w:rsidP="00281141">
      <w:pPr>
        <w:pStyle w:val="Default"/>
        <w:jc w:val="both"/>
        <w:rPr>
          <w:rFonts w:ascii="Arial" w:hAnsi="Arial" w:cs="Arial"/>
          <w:color w:val="auto"/>
          <w:sz w:val="22"/>
          <w:szCs w:val="22"/>
        </w:rPr>
      </w:pPr>
      <w:r w:rsidRPr="008F00C5">
        <w:rPr>
          <w:rFonts w:ascii="Arial" w:hAnsi="Arial" w:cs="Arial"/>
          <w:color w:val="auto"/>
          <w:sz w:val="22"/>
          <w:szCs w:val="22"/>
        </w:rPr>
        <w:t xml:space="preserve">12. PN-B-91000:1996 Stolarka budowlana. Okna i drzwi. Terminologia, </w:t>
      </w:r>
    </w:p>
    <w:p w14:paraId="50A1CAD6" w14:textId="77777777" w:rsidR="00281141" w:rsidRDefault="008F00C5" w:rsidP="00281141">
      <w:pPr>
        <w:pStyle w:val="Default"/>
        <w:jc w:val="both"/>
        <w:rPr>
          <w:rFonts w:ascii="Arial" w:hAnsi="Arial" w:cs="Arial"/>
          <w:color w:val="auto"/>
          <w:sz w:val="22"/>
          <w:szCs w:val="22"/>
        </w:rPr>
      </w:pPr>
      <w:r w:rsidRPr="008F00C5">
        <w:rPr>
          <w:rFonts w:ascii="Arial" w:hAnsi="Arial" w:cs="Arial"/>
          <w:color w:val="auto"/>
          <w:sz w:val="22"/>
          <w:szCs w:val="22"/>
        </w:rPr>
        <w:t xml:space="preserve">13. PN-EN 13141-1:2006 Wentylacja budynków. </w:t>
      </w:r>
    </w:p>
    <w:p w14:paraId="69EF4EB4" w14:textId="77777777" w:rsidR="008F00C5" w:rsidRPr="008F00C5" w:rsidRDefault="008F00C5" w:rsidP="00281141">
      <w:pPr>
        <w:pStyle w:val="Default"/>
        <w:jc w:val="both"/>
        <w:rPr>
          <w:rFonts w:ascii="Arial" w:hAnsi="Arial" w:cs="Arial"/>
          <w:color w:val="auto"/>
          <w:sz w:val="22"/>
          <w:szCs w:val="22"/>
        </w:rPr>
      </w:pPr>
      <w:r w:rsidRPr="008F00C5">
        <w:rPr>
          <w:rFonts w:ascii="Arial" w:hAnsi="Arial" w:cs="Arial"/>
          <w:color w:val="auto"/>
          <w:sz w:val="22"/>
          <w:szCs w:val="22"/>
        </w:rPr>
        <w:t xml:space="preserve">14. PN-EN ISO 6946:2008 „Komponenty budowlane i elementy budynku. Opór cieplny i współczynnik przenikania ciepła. Metoda obliczania”, </w:t>
      </w:r>
    </w:p>
    <w:p w14:paraId="1CAB3CDD" w14:textId="77777777" w:rsidR="008F00C5" w:rsidRPr="008F00C5" w:rsidRDefault="008F00C5" w:rsidP="00281141">
      <w:pPr>
        <w:pStyle w:val="Default"/>
        <w:jc w:val="both"/>
        <w:rPr>
          <w:rFonts w:ascii="Arial" w:hAnsi="Arial" w:cs="Arial"/>
          <w:color w:val="auto"/>
          <w:sz w:val="22"/>
          <w:szCs w:val="22"/>
        </w:rPr>
      </w:pPr>
      <w:r w:rsidRPr="008F00C5">
        <w:rPr>
          <w:rFonts w:ascii="Arial" w:hAnsi="Arial" w:cs="Arial"/>
          <w:color w:val="auto"/>
          <w:sz w:val="22"/>
          <w:szCs w:val="22"/>
        </w:rPr>
        <w:t xml:space="preserve">15. PN-B-02151-3:2015-10 „Akustyka budowlana. Ochrona przed hałasem pomieszczeń w budynkach. Izolacyjność akustyczna przegród w budynkach oraz izolacyjność akustyczna elementów budowlanych. Wymagania”, </w:t>
      </w:r>
    </w:p>
    <w:p w14:paraId="704AAC38" w14:textId="77777777" w:rsidR="008F00C5" w:rsidRPr="008F00C5" w:rsidRDefault="008F00C5" w:rsidP="00281141">
      <w:pPr>
        <w:pStyle w:val="Default"/>
        <w:jc w:val="both"/>
        <w:rPr>
          <w:rFonts w:ascii="Arial" w:hAnsi="Arial" w:cs="Arial"/>
          <w:color w:val="auto"/>
          <w:sz w:val="22"/>
          <w:szCs w:val="22"/>
        </w:rPr>
      </w:pPr>
      <w:r w:rsidRPr="008F00C5">
        <w:rPr>
          <w:rFonts w:ascii="Arial" w:hAnsi="Arial" w:cs="Arial"/>
          <w:color w:val="auto"/>
          <w:sz w:val="22"/>
          <w:szCs w:val="22"/>
        </w:rPr>
        <w:t xml:space="preserve">16. Aktualne i obowiązujące instrukcje, atesty, aprobaty techniczne i certyfikaty. </w:t>
      </w:r>
    </w:p>
    <w:p w14:paraId="078C1D72" w14:textId="77777777" w:rsidR="00590AD2" w:rsidRDefault="00590AD2" w:rsidP="00BA0350">
      <w:pPr>
        <w:rPr>
          <w:rFonts w:ascii="Arial" w:hAnsi="Arial" w:cs="Arial"/>
          <w:b/>
          <w:sz w:val="22"/>
          <w:szCs w:val="22"/>
        </w:rPr>
      </w:pPr>
    </w:p>
    <w:p w14:paraId="25526646" w14:textId="77777777" w:rsidR="00BA0350" w:rsidRDefault="00BA0350" w:rsidP="00BA0350">
      <w:pPr>
        <w:rPr>
          <w:rFonts w:ascii="Arial" w:hAnsi="Arial" w:cs="Arial"/>
          <w:b/>
          <w:sz w:val="22"/>
          <w:szCs w:val="22"/>
        </w:rPr>
      </w:pPr>
      <w:r w:rsidRPr="00B048E4">
        <w:rPr>
          <w:rFonts w:ascii="Arial" w:hAnsi="Arial" w:cs="Arial"/>
          <w:b/>
          <w:sz w:val="22"/>
          <w:szCs w:val="22"/>
        </w:rPr>
        <w:t>SST 01.</w:t>
      </w:r>
      <w:r w:rsidR="00387FA3">
        <w:rPr>
          <w:rFonts w:ascii="Arial" w:hAnsi="Arial" w:cs="Arial"/>
          <w:b/>
          <w:sz w:val="22"/>
          <w:szCs w:val="22"/>
        </w:rPr>
        <w:t>4</w:t>
      </w:r>
      <w:r w:rsidRPr="00B048E4">
        <w:rPr>
          <w:rFonts w:ascii="Arial" w:hAnsi="Arial" w:cs="Arial"/>
          <w:b/>
          <w:sz w:val="22"/>
          <w:szCs w:val="22"/>
        </w:rPr>
        <w:t xml:space="preserve"> Roboty w zakresie </w:t>
      </w:r>
      <w:r w:rsidR="00281141">
        <w:rPr>
          <w:rFonts w:ascii="Arial" w:hAnsi="Arial" w:cs="Arial"/>
          <w:b/>
          <w:sz w:val="22"/>
          <w:szCs w:val="22"/>
        </w:rPr>
        <w:t>podłóg</w:t>
      </w:r>
    </w:p>
    <w:p w14:paraId="21D8AF27" w14:textId="77777777" w:rsidR="00387FA3" w:rsidRDefault="00BA0350" w:rsidP="00202701">
      <w:pPr>
        <w:tabs>
          <w:tab w:val="left" w:pos="3000"/>
        </w:tabs>
        <w:rPr>
          <w:rFonts w:ascii="Arial" w:hAnsi="Arial" w:cs="Arial"/>
          <w:sz w:val="22"/>
          <w:szCs w:val="22"/>
        </w:rPr>
      </w:pPr>
      <w:r w:rsidRPr="00387FA3">
        <w:rPr>
          <w:rFonts w:ascii="Arial" w:hAnsi="Arial" w:cs="Arial"/>
          <w:b/>
          <w:sz w:val="22"/>
          <w:szCs w:val="22"/>
        </w:rPr>
        <w:t xml:space="preserve">Kod CPV </w:t>
      </w:r>
      <w:r w:rsidR="00281141" w:rsidRPr="00FC66ED">
        <w:rPr>
          <w:rFonts w:ascii="CIDFont+F1" w:eastAsiaTheme="minorHAnsi" w:hAnsi="CIDFont+F1" w:cs="CIDFont+F1"/>
          <w:b/>
          <w:sz w:val="22"/>
          <w:szCs w:val="22"/>
          <w:lang w:eastAsia="en-US"/>
        </w:rPr>
        <w:t>45432121-8 Roboty w zakresie podłóg w pomieszczeniach komputerowych</w:t>
      </w:r>
    </w:p>
    <w:p w14:paraId="10C42C35" w14:textId="77777777" w:rsidR="00D829B5" w:rsidRDefault="00D829B5" w:rsidP="00202701">
      <w:pPr>
        <w:tabs>
          <w:tab w:val="left" w:pos="3000"/>
        </w:tabs>
        <w:rPr>
          <w:rFonts w:ascii="Arial" w:hAnsi="Arial" w:cs="Arial"/>
          <w:b/>
          <w:sz w:val="22"/>
          <w:szCs w:val="22"/>
        </w:rPr>
      </w:pPr>
    </w:p>
    <w:p w14:paraId="50E0BA34" w14:textId="77777777" w:rsidR="00387FA3" w:rsidRDefault="00387FA3" w:rsidP="00202701">
      <w:pPr>
        <w:tabs>
          <w:tab w:val="left" w:pos="3000"/>
        </w:tabs>
        <w:rPr>
          <w:rFonts w:ascii="Arial" w:hAnsi="Arial" w:cs="Arial"/>
          <w:b/>
          <w:sz w:val="22"/>
          <w:szCs w:val="22"/>
        </w:rPr>
      </w:pPr>
      <w:r>
        <w:rPr>
          <w:rFonts w:ascii="Arial" w:hAnsi="Arial" w:cs="Arial"/>
          <w:b/>
          <w:sz w:val="22"/>
          <w:szCs w:val="22"/>
        </w:rPr>
        <w:t>1.WSTĘP</w:t>
      </w:r>
    </w:p>
    <w:p w14:paraId="58544BA2" w14:textId="77777777" w:rsidR="00387FA3" w:rsidRDefault="00387FA3" w:rsidP="00202701">
      <w:pPr>
        <w:tabs>
          <w:tab w:val="left" w:pos="3000"/>
        </w:tabs>
        <w:rPr>
          <w:rFonts w:ascii="Arial" w:hAnsi="Arial" w:cs="Arial"/>
          <w:b/>
          <w:sz w:val="22"/>
          <w:szCs w:val="22"/>
        </w:rPr>
      </w:pPr>
      <w:r w:rsidRPr="00387FA3">
        <w:rPr>
          <w:rFonts w:ascii="Arial" w:hAnsi="Arial" w:cs="Arial"/>
          <w:b/>
          <w:sz w:val="22"/>
          <w:szCs w:val="22"/>
        </w:rPr>
        <w:t>1.1</w:t>
      </w:r>
      <w:r w:rsidR="00BA0350" w:rsidRPr="00387FA3">
        <w:rPr>
          <w:rFonts w:ascii="Arial" w:hAnsi="Arial" w:cs="Arial"/>
          <w:b/>
          <w:sz w:val="22"/>
          <w:szCs w:val="22"/>
        </w:rPr>
        <w:t xml:space="preserve">. Przedmiot </w:t>
      </w:r>
      <w:r w:rsidRPr="00387FA3">
        <w:rPr>
          <w:rFonts w:ascii="Arial" w:hAnsi="Arial" w:cs="Arial"/>
          <w:b/>
          <w:sz w:val="22"/>
          <w:szCs w:val="22"/>
        </w:rPr>
        <w:t>ST</w:t>
      </w:r>
    </w:p>
    <w:p w14:paraId="34E67186" w14:textId="77777777" w:rsidR="00387FA3" w:rsidRPr="00387FA3" w:rsidRDefault="00387FA3" w:rsidP="00387739">
      <w:pPr>
        <w:tabs>
          <w:tab w:val="left" w:pos="3000"/>
        </w:tabs>
        <w:jc w:val="both"/>
        <w:rPr>
          <w:rFonts w:ascii="Arial" w:hAnsi="Arial" w:cs="Arial"/>
          <w:b/>
          <w:sz w:val="22"/>
          <w:szCs w:val="22"/>
        </w:rPr>
      </w:pPr>
      <w:r w:rsidRPr="00533C8D">
        <w:rPr>
          <w:rFonts w:ascii="Arial" w:hAnsi="Arial" w:cs="Arial"/>
          <w:sz w:val="22"/>
          <w:szCs w:val="22"/>
        </w:rPr>
        <w:t xml:space="preserve">Przedmiotem niniejszej specyfikacji technicznej (ST) są wymagania dotyczące wykonania i odbioru robót związanych z </w:t>
      </w:r>
      <w:r w:rsidR="00387739">
        <w:rPr>
          <w:rFonts w:ascii="Arial" w:hAnsi="Arial" w:cs="Arial"/>
          <w:sz w:val="22"/>
          <w:szCs w:val="22"/>
        </w:rPr>
        <w:t>wymianą posadzki w pracowni technika komputerowego w Zespole Szkół im. Mikołaja Kopernika w Koninie</w:t>
      </w:r>
    </w:p>
    <w:p w14:paraId="079DFC32" w14:textId="77777777" w:rsidR="00387FA3" w:rsidRDefault="00BA0350" w:rsidP="00202701">
      <w:pPr>
        <w:tabs>
          <w:tab w:val="left" w:pos="3000"/>
        </w:tabs>
        <w:rPr>
          <w:rFonts w:ascii="Arial" w:hAnsi="Arial" w:cs="Arial"/>
          <w:sz w:val="22"/>
          <w:szCs w:val="22"/>
        </w:rPr>
      </w:pPr>
      <w:r w:rsidRPr="00387FA3">
        <w:rPr>
          <w:rFonts w:ascii="Arial" w:hAnsi="Arial" w:cs="Arial"/>
          <w:b/>
          <w:sz w:val="22"/>
          <w:szCs w:val="22"/>
        </w:rPr>
        <w:t>1.2. Zakres stosowania ST</w:t>
      </w:r>
      <w:r w:rsidRPr="00BA0350">
        <w:rPr>
          <w:rFonts w:ascii="Arial" w:hAnsi="Arial" w:cs="Arial"/>
          <w:sz w:val="22"/>
          <w:szCs w:val="22"/>
        </w:rPr>
        <w:t xml:space="preserve">. </w:t>
      </w:r>
    </w:p>
    <w:p w14:paraId="52E0CDD3" w14:textId="77777777" w:rsidR="00387FA3" w:rsidRDefault="00387FA3" w:rsidP="00387FA3">
      <w:pPr>
        <w:tabs>
          <w:tab w:val="left" w:pos="0"/>
        </w:tabs>
        <w:jc w:val="both"/>
        <w:rPr>
          <w:rFonts w:ascii="Arial" w:hAnsi="Arial" w:cs="Arial"/>
          <w:sz w:val="22"/>
          <w:szCs w:val="22"/>
        </w:rPr>
      </w:pPr>
      <w:r w:rsidRPr="00533C8D">
        <w:rPr>
          <w:rFonts w:ascii="Arial" w:hAnsi="Arial" w:cs="Arial"/>
          <w:sz w:val="22"/>
          <w:szCs w:val="22"/>
        </w:rPr>
        <w:t xml:space="preserve">Specyfikacja techniczna jest stosowana jako dokument przetargowy i kontraktowy przy zlecaniu i realizacji robót wymienionych na wstępie do części pt. „Wymagania ogólne”. </w:t>
      </w:r>
    </w:p>
    <w:p w14:paraId="1544F252" w14:textId="77777777" w:rsidR="00387FA3" w:rsidRDefault="00BA0350" w:rsidP="00202701">
      <w:pPr>
        <w:tabs>
          <w:tab w:val="left" w:pos="3000"/>
        </w:tabs>
        <w:rPr>
          <w:rFonts w:ascii="Arial" w:hAnsi="Arial" w:cs="Arial"/>
          <w:sz w:val="22"/>
          <w:szCs w:val="22"/>
        </w:rPr>
      </w:pPr>
      <w:r w:rsidRPr="00387FA3">
        <w:rPr>
          <w:rFonts w:ascii="Arial" w:hAnsi="Arial" w:cs="Arial"/>
          <w:b/>
          <w:sz w:val="22"/>
          <w:szCs w:val="22"/>
        </w:rPr>
        <w:t xml:space="preserve">1.3. Zakres robót objętych </w:t>
      </w:r>
      <w:r w:rsidR="00387FA3" w:rsidRPr="00387FA3">
        <w:rPr>
          <w:rFonts w:ascii="Arial" w:hAnsi="Arial" w:cs="Arial"/>
          <w:b/>
          <w:sz w:val="22"/>
          <w:szCs w:val="22"/>
        </w:rPr>
        <w:t>ST</w:t>
      </w:r>
      <w:r w:rsidRPr="00BA0350">
        <w:rPr>
          <w:rFonts w:ascii="Arial" w:hAnsi="Arial" w:cs="Arial"/>
          <w:sz w:val="22"/>
          <w:szCs w:val="22"/>
        </w:rPr>
        <w:t>.</w:t>
      </w:r>
    </w:p>
    <w:p w14:paraId="1110DF07" w14:textId="77777777" w:rsidR="00387FA3" w:rsidRDefault="00387739" w:rsidP="00202701">
      <w:pPr>
        <w:tabs>
          <w:tab w:val="left" w:pos="3000"/>
        </w:tabs>
        <w:rPr>
          <w:rFonts w:ascii="Arial" w:hAnsi="Arial" w:cs="Arial"/>
          <w:sz w:val="22"/>
          <w:szCs w:val="22"/>
        </w:rPr>
      </w:pPr>
      <w:r>
        <w:rPr>
          <w:rFonts w:ascii="Arial" w:hAnsi="Arial" w:cs="Arial"/>
          <w:sz w:val="22"/>
          <w:szCs w:val="22"/>
        </w:rPr>
        <w:t>Zakres robót:</w:t>
      </w:r>
    </w:p>
    <w:p w14:paraId="4F48BB9A" w14:textId="77777777" w:rsidR="00387739" w:rsidRDefault="00387739" w:rsidP="00202701">
      <w:pPr>
        <w:tabs>
          <w:tab w:val="left" w:pos="3000"/>
        </w:tabs>
        <w:rPr>
          <w:rFonts w:ascii="Arial" w:hAnsi="Arial" w:cs="Arial"/>
          <w:sz w:val="22"/>
          <w:szCs w:val="22"/>
        </w:rPr>
      </w:pPr>
      <w:r>
        <w:rPr>
          <w:rFonts w:ascii="Arial" w:hAnsi="Arial" w:cs="Arial"/>
          <w:sz w:val="22"/>
          <w:szCs w:val="22"/>
        </w:rPr>
        <w:t>-zerwanie starej podłogi i utylizacja materiału,</w:t>
      </w:r>
    </w:p>
    <w:p w14:paraId="3451D54B" w14:textId="77777777" w:rsidR="00387739" w:rsidRDefault="00387739" w:rsidP="00202701">
      <w:pPr>
        <w:tabs>
          <w:tab w:val="left" w:pos="3000"/>
        </w:tabs>
        <w:rPr>
          <w:rFonts w:ascii="Arial" w:hAnsi="Arial" w:cs="Arial"/>
          <w:sz w:val="22"/>
          <w:szCs w:val="22"/>
        </w:rPr>
      </w:pPr>
      <w:r>
        <w:rPr>
          <w:rFonts w:ascii="Arial" w:hAnsi="Arial" w:cs="Arial"/>
          <w:sz w:val="22"/>
          <w:szCs w:val="22"/>
        </w:rPr>
        <w:t>-przygotowanie podłoża tj odpylenie i zagruntowanie</w:t>
      </w:r>
    </w:p>
    <w:p w14:paraId="427069A0" w14:textId="77777777" w:rsidR="00387739" w:rsidRDefault="00387739" w:rsidP="00202701">
      <w:pPr>
        <w:tabs>
          <w:tab w:val="left" w:pos="3000"/>
        </w:tabs>
        <w:rPr>
          <w:rFonts w:ascii="Arial" w:hAnsi="Arial" w:cs="Arial"/>
          <w:sz w:val="22"/>
          <w:szCs w:val="22"/>
        </w:rPr>
      </w:pPr>
      <w:r>
        <w:rPr>
          <w:rFonts w:ascii="Arial" w:hAnsi="Arial" w:cs="Arial"/>
          <w:sz w:val="22"/>
          <w:szCs w:val="22"/>
        </w:rPr>
        <w:t>-montaż płytek posadzkowych na klej oraz cokołów z płytek lub listew</w:t>
      </w:r>
    </w:p>
    <w:p w14:paraId="6D90EE9F" w14:textId="77777777" w:rsidR="00387FA3" w:rsidRDefault="00BA0350" w:rsidP="00202701">
      <w:pPr>
        <w:tabs>
          <w:tab w:val="left" w:pos="3000"/>
        </w:tabs>
        <w:rPr>
          <w:rFonts w:ascii="Arial" w:hAnsi="Arial" w:cs="Arial"/>
          <w:sz w:val="22"/>
          <w:szCs w:val="22"/>
        </w:rPr>
      </w:pPr>
      <w:r w:rsidRPr="00387FA3">
        <w:rPr>
          <w:rFonts w:ascii="Arial" w:hAnsi="Arial" w:cs="Arial"/>
          <w:b/>
          <w:sz w:val="22"/>
          <w:szCs w:val="22"/>
        </w:rPr>
        <w:t>1.4. Określenia podstawowe</w:t>
      </w:r>
      <w:r w:rsidR="00387FA3">
        <w:rPr>
          <w:rFonts w:ascii="Arial" w:hAnsi="Arial" w:cs="Arial"/>
          <w:sz w:val="22"/>
          <w:szCs w:val="22"/>
        </w:rPr>
        <w:t xml:space="preserve"> </w:t>
      </w:r>
    </w:p>
    <w:p w14:paraId="6C1F3F3F" w14:textId="77777777" w:rsidR="00387FA3" w:rsidRDefault="00387FA3" w:rsidP="00387FA3">
      <w:pPr>
        <w:tabs>
          <w:tab w:val="left" w:pos="0"/>
        </w:tabs>
        <w:jc w:val="both"/>
        <w:rPr>
          <w:rFonts w:ascii="Arial" w:hAnsi="Arial" w:cs="Arial"/>
          <w:sz w:val="22"/>
          <w:szCs w:val="22"/>
        </w:rPr>
      </w:pPr>
      <w:r w:rsidRPr="00533C8D">
        <w:rPr>
          <w:rFonts w:ascii="Arial" w:hAnsi="Arial" w:cs="Arial"/>
          <w:sz w:val="22"/>
          <w:szCs w:val="22"/>
        </w:rPr>
        <w:t xml:space="preserve">Określenia podstawowe zostały zawarte w części p.t. :Wymagania ogólne” pkt. 1.4. </w:t>
      </w:r>
    </w:p>
    <w:p w14:paraId="05CA4CE6" w14:textId="77777777" w:rsidR="00387FA3" w:rsidRDefault="00387FA3" w:rsidP="00387FA3">
      <w:pPr>
        <w:tabs>
          <w:tab w:val="left" w:pos="0"/>
        </w:tabs>
        <w:jc w:val="both"/>
        <w:rPr>
          <w:rFonts w:ascii="Arial" w:hAnsi="Arial" w:cs="Arial"/>
          <w:sz w:val="22"/>
          <w:szCs w:val="22"/>
        </w:rPr>
      </w:pPr>
      <w:r w:rsidRPr="002F7C71">
        <w:rPr>
          <w:rFonts w:ascii="Arial" w:hAnsi="Arial" w:cs="Arial"/>
          <w:b/>
          <w:sz w:val="22"/>
          <w:szCs w:val="22"/>
        </w:rPr>
        <w:t>1.5. Ogólne wymagania dotyczące robót</w:t>
      </w:r>
      <w:r w:rsidRPr="00533C8D">
        <w:rPr>
          <w:rFonts w:ascii="Arial" w:hAnsi="Arial" w:cs="Arial"/>
          <w:sz w:val="22"/>
          <w:szCs w:val="22"/>
        </w:rPr>
        <w:t xml:space="preserve"> </w:t>
      </w:r>
    </w:p>
    <w:p w14:paraId="3CF4D485" w14:textId="77777777" w:rsidR="00387FA3" w:rsidRDefault="00387FA3" w:rsidP="00387FA3">
      <w:pPr>
        <w:tabs>
          <w:tab w:val="left" w:pos="3000"/>
        </w:tabs>
        <w:rPr>
          <w:rFonts w:ascii="Arial" w:hAnsi="Arial" w:cs="Arial"/>
          <w:sz w:val="22"/>
          <w:szCs w:val="22"/>
        </w:rPr>
      </w:pPr>
      <w:r w:rsidRPr="00533C8D">
        <w:rPr>
          <w:rFonts w:ascii="Arial" w:hAnsi="Arial" w:cs="Arial"/>
          <w:sz w:val="22"/>
          <w:szCs w:val="22"/>
        </w:rPr>
        <w:t>Ogólne wymagania dotyczące robót podano w części pt. „Wymagania ogólne” pkt. 1.5.</w:t>
      </w:r>
    </w:p>
    <w:p w14:paraId="1789B84D" w14:textId="77777777" w:rsidR="00387FA3" w:rsidRDefault="00387FA3" w:rsidP="00202701">
      <w:pPr>
        <w:tabs>
          <w:tab w:val="left" w:pos="3000"/>
        </w:tabs>
        <w:rPr>
          <w:rFonts w:ascii="Arial" w:hAnsi="Arial" w:cs="Arial"/>
          <w:sz w:val="22"/>
          <w:szCs w:val="22"/>
        </w:rPr>
      </w:pPr>
    </w:p>
    <w:p w14:paraId="19702E7A" w14:textId="77777777" w:rsidR="00D829B5" w:rsidRDefault="00BA0350" w:rsidP="00202701">
      <w:pPr>
        <w:tabs>
          <w:tab w:val="left" w:pos="3000"/>
        </w:tabs>
        <w:rPr>
          <w:rFonts w:ascii="Arial" w:hAnsi="Arial" w:cs="Arial"/>
          <w:sz w:val="22"/>
          <w:szCs w:val="22"/>
        </w:rPr>
      </w:pPr>
      <w:r w:rsidRPr="00D829B5">
        <w:rPr>
          <w:rFonts w:ascii="Arial" w:hAnsi="Arial" w:cs="Arial"/>
          <w:b/>
          <w:sz w:val="22"/>
          <w:szCs w:val="22"/>
        </w:rPr>
        <w:t>2. MATERIAŁY</w:t>
      </w:r>
      <w:r w:rsidRPr="00BA0350">
        <w:rPr>
          <w:rFonts w:ascii="Arial" w:hAnsi="Arial" w:cs="Arial"/>
          <w:sz w:val="22"/>
          <w:szCs w:val="22"/>
        </w:rPr>
        <w:t xml:space="preserve"> </w:t>
      </w:r>
    </w:p>
    <w:p w14:paraId="7FB3C340" w14:textId="77777777" w:rsidR="00D829B5" w:rsidRDefault="00BA0350" w:rsidP="00202701">
      <w:pPr>
        <w:tabs>
          <w:tab w:val="left" w:pos="3000"/>
        </w:tabs>
        <w:rPr>
          <w:rFonts w:ascii="Arial" w:hAnsi="Arial" w:cs="Arial"/>
          <w:sz w:val="22"/>
          <w:szCs w:val="22"/>
        </w:rPr>
      </w:pPr>
      <w:r w:rsidRPr="00BA0350">
        <w:rPr>
          <w:rFonts w:ascii="Arial" w:hAnsi="Arial" w:cs="Arial"/>
          <w:sz w:val="22"/>
          <w:szCs w:val="22"/>
        </w:rPr>
        <w:t xml:space="preserve">Ogólne wymagania dotyczące materiałów podano w Ogólnej Specyfikacji Technicznej pkt.2. </w:t>
      </w:r>
      <w:r w:rsidRPr="00D829B5">
        <w:rPr>
          <w:rFonts w:ascii="Arial" w:hAnsi="Arial" w:cs="Arial"/>
          <w:b/>
          <w:sz w:val="22"/>
          <w:szCs w:val="22"/>
        </w:rPr>
        <w:t xml:space="preserve">2.1. </w:t>
      </w:r>
      <w:r w:rsidRPr="00D829B5">
        <w:rPr>
          <w:rFonts w:ascii="Arial" w:hAnsi="Arial" w:cs="Arial"/>
          <w:b/>
          <w:sz w:val="22"/>
          <w:szCs w:val="22"/>
        </w:rPr>
        <w:lastRenderedPageBreak/>
        <w:t>Wymagania ogólne</w:t>
      </w:r>
      <w:r w:rsidRPr="00BA0350">
        <w:rPr>
          <w:rFonts w:ascii="Arial" w:hAnsi="Arial" w:cs="Arial"/>
          <w:sz w:val="22"/>
          <w:szCs w:val="22"/>
        </w:rPr>
        <w:t xml:space="preserve"> </w:t>
      </w:r>
    </w:p>
    <w:p w14:paraId="2E5672A6" w14:textId="77777777" w:rsidR="00387739" w:rsidRDefault="00387739" w:rsidP="00387739">
      <w:pPr>
        <w:tabs>
          <w:tab w:val="left" w:pos="3000"/>
        </w:tabs>
        <w:jc w:val="both"/>
        <w:rPr>
          <w:rFonts w:ascii="Arial" w:hAnsi="Arial" w:cs="Arial"/>
          <w:sz w:val="22"/>
          <w:szCs w:val="22"/>
        </w:rPr>
      </w:pPr>
      <w:r>
        <w:rPr>
          <w:rFonts w:ascii="Arial" w:hAnsi="Arial" w:cs="Arial"/>
          <w:sz w:val="22"/>
          <w:szCs w:val="22"/>
        </w:rPr>
        <w:t xml:space="preserve">Materiały zastosowane do montażu powinny być odporne na uszkodzenia mechaniczne, posiadać maksymalną odporność na ruch pieszy, posiadać klasę antypoślizgową R10, </w:t>
      </w:r>
      <w:r w:rsidR="003F6976">
        <w:rPr>
          <w:rFonts w:ascii="Arial" w:hAnsi="Arial" w:cs="Arial"/>
          <w:sz w:val="22"/>
          <w:szCs w:val="22"/>
        </w:rPr>
        <w:t>odporność na odbarwienia pod wpływem rozcieńczalników stosowanych w technice światłowodowej ( metanol, alkohol izopropylowy ), odporność na duże obciążenia wielkości 200kg/m2, kolorystyka jednolita</w:t>
      </w:r>
    </w:p>
    <w:p w14:paraId="457922A5" w14:textId="77777777" w:rsidR="003F6976" w:rsidRDefault="003F6976" w:rsidP="00387739">
      <w:pPr>
        <w:tabs>
          <w:tab w:val="left" w:pos="3000"/>
        </w:tabs>
        <w:jc w:val="both"/>
        <w:rPr>
          <w:rFonts w:ascii="Arial" w:hAnsi="Arial" w:cs="Arial"/>
          <w:b/>
          <w:sz w:val="22"/>
          <w:szCs w:val="22"/>
        </w:rPr>
      </w:pPr>
      <w:r w:rsidRPr="003F6976">
        <w:rPr>
          <w:rFonts w:ascii="Arial" w:hAnsi="Arial" w:cs="Arial"/>
          <w:b/>
          <w:sz w:val="22"/>
          <w:szCs w:val="22"/>
        </w:rPr>
        <w:t>2.2.Zastosowane materiały:</w:t>
      </w:r>
    </w:p>
    <w:p w14:paraId="5332F3B3" w14:textId="77777777" w:rsidR="003F6976" w:rsidRDefault="003F6976" w:rsidP="00387739">
      <w:pPr>
        <w:tabs>
          <w:tab w:val="left" w:pos="3000"/>
        </w:tabs>
        <w:jc w:val="both"/>
        <w:rPr>
          <w:rFonts w:ascii="Arial" w:hAnsi="Arial" w:cs="Arial"/>
          <w:sz w:val="22"/>
          <w:szCs w:val="22"/>
        </w:rPr>
      </w:pPr>
      <w:r w:rsidRPr="003F6976">
        <w:rPr>
          <w:rFonts w:ascii="Arial" w:hAnsi="Arial" w:cs="Arial"/>
          <w:sz w:val="22"/>
          <w:szCs w:val="22"/>
        </w:rPr>
        <w:t>-preparaty gruntujące do wzmocnienia podłoża i zabe</w:t>
      </w:r>
      <w:r>
        <w:rPr>
          <w:rFonts w:ascii="Arial" w:hAnsi="Arial" w:cs="Arial"/>
          <w:sz w:val="22"/>
          <w:szCs w:val="22"/>
        </w:rPr>
        <w:t>zpieczające przed jego pyleniem,</w:t>
      </w:r>
    </w:p>
    <w:p w14:paraId="64BBF91C" w14:textId="77777777" w:rsidR="003F6976" w:rsidRDefault="007C4678" w:rsidP="007C4678">
      <w:pPr>
        <w:tabs>
          <w:tab w:val="left" w:pos="3000"/>
        </w:tabs>
        <w:jc w:val="both"/>
        <w:rPr>
          <w:rFonts w:ascii="Arial" w:hAnsi="Arial" w:cs="Arial"/>
          <w:color w:val="00000A"/>
          <w:sz w:val="22"/>
          <w:szCs w:val="22"/>
          <w:lang w:eastAsia="pl-PL"/>
        </w:rPr>
      </w:pPr>
      <w:r w:rsidRPr="007C4678">
        <w:rPr>
          <w:rFonts w:ascii="Arial" w:hAnsi="Arial" w:cs="Arial"/>
          <w:color w:val="00000A"/>
          <w:sz w:val="22"/>
          <w:szCs w:val="22"/>
          <w:lang w:eastAsia="pl-PL"/>
        </w:rPr>
        <w:t>-stosować zaprawę klejową modyfikowaną polimerami, wodoodporną o przyczepności do podłoża i płytek nie mniejszej niż 2 MPa.</w:t>
      </w:r>
    </w:p>
    <w:p w14:paraId="1A509445" w14:textId="77777777" w:rsidR="007C4678" w:rsidRDefault="007C4678" w:rsidP="007C4678">
      <w:pPr>
        <w:pStyle w:val="Tekstpodstawowy21"/>
        <w:rPr>
          <w:rFonts w:ascii="Arial" w:hAnsi="Arial" w:cs="Arial"/>
          <w:sz w:val="22"/>
          <w:szCs w:val="22"/>
        </w:rPr>
      </w:pPr>
      <w:r>
        <w:rPr>
          <w:rFonts w:ascii="Arial" w:hAnsi="Arial" w:cs="Arial"/>
          <w:color w:val="00000A"/>
          <w:sz w:val="22"/>
          <w:szCs w:val="22"/>
          <w:lang w:eastAsia="pl-PL"/>
        </w:rPr>
        <w:t>-płytki gresowe lub terakota piątej klasy twardości, antypoślizgowe R10, Wykonawca</w:t>
      </w:r>
      <w:r>
        <w:rPr>
          <w:rFonts w:ascii="Times New Roman" w:hAnsi="Times New Roman" w:cs="Times New Roman"/>
        </w:rPr>
        <w:t xml:space="preserve"> </w:t>
      </w:r>
      <w:r w:rsidRPr="007C4678">
        <w:rPr>
          <w:rFonts w:ascii="Arial" w:hAnsi="Arial" w:cs="Arial"/>
          <w:sz w:val="22"/>
          <w:szCs w:val="22"/>
        </w:rPr>
        <w:t>zobowiązany będzie do przedstawienia wzorników płytek dostępnych w zaproponowanej cenie, z których Zamawiający dokona wyboru.</w:t>
      </w:r>
    </w:p>
    <w:p w14:paraId="2054E087" w14:textId="77777777" w:rsidR="007C4678" w:rsidRPr="00612099" w:rsidRDefault="007C4678" w:rsidP="007C4678">
      <w:pPr>
        <w:pStyle w:val="Tekstpodstawowy21"/>
        <w:rPr>
          <w:rFonts w:ascii="Arial" w:hAnsi="Arial" w:cs="Arial"/>
          <w:color w:val="00000A"/>
          <w:sz w:val="22"/>
          <w:szCs w:val="22"/>
          <w:lang w:eastAsia="pl-PL"/>
        </w:rPr>
      </w:pPr>
      <w:r w:rsidRPr="00612099">
        <w:rPr>
          <w:rFonts w:ascii="Arial" w:hAnsi="Arial" w:cs="Arial"/>
          <w:sz w:val="22"/>
          <w:szCs w:val="22"/>
        </w:rPr>
        <w:t>-</w:t>
      </w:r>
      <w:r w:rsidRPr="00612099">
        <w:rPr>
          <w:rFonts w:ascii="Arial" w:hAnsi="Arial" w:cs="Arial"/>
          <w:color w:val="00000A"/>
          <w:sz w:val="22"/>
          <w:szCs w:val="22"/>
          <w:lang w:eastAsia="pl-PL"/>
        </w:rPr>
        <w:t>stosować zaprawę fugową wodoodporną, o podwyższonej elastyczności, rodzaj zaprawy dostosować do szerokości fug.</w:t>
      </w:r>
    </w:p>
    <w:p w14:paraId="73365D20" w14:textId="77777777" w:rsidR="007C4678" w:rsidRPr="00612099" w:rsidRDefault="007C4678" w:rsidP="007C4678">
      <w:pPr>
        <w:pStyle w:val="Tekstpodstawowy21"/>
        <w:rPr>
          <w:rFonts w:ascii="Arial" w:hAnsi="Arial" w:cs="Arial"/>
          <w:sz w:val="22"/>
          <w:szCs w:val="22"/>
        </w:rPr>
      </w:pPr>
      <w:r w:rsidRPr="00612099">
        <w:rPr>
          <w:rFonts w:ascii="Arial" w:hAnsi="Arial" w:cs="Arial"/>
          <w:color w:val="00000A"/>
          <w:sz w:val="22"/>
          <w:szCs w:val="22"/>
          <w:lang w:eastAsia="pl-PL"/>
        </w:rPr>
        <w:t>-silikon o dobrej przyczepności do podłoży, w kolorze fug</w:t>
      </w:r>
    </w:p>
    <w:p w14:paraId="079F9CC6" w14:textId="77777777" w:rsidR="007C4678" w:rsidRPr="007C4678" w:rsidRDefault="007C4678" w:rsidP="007C4678">
      <w:pPr>
        <w:tabs>
          <w:tab w:val="left" w:pos="3000"/>
        </w:tabs>
        <w:jc w:val="both"/>
        <w:rPr>
          <w:rFonts w:ascii="Arial" w:hAnsi="Arial" w:cs="Arial"/>
          <w:sz w:val="22"/>
          <w:szCs w:val="22"/>
        </w:rPr>
      </w:pPr>
    </w:p>
    <w:p w14:paraId="114E0D0F" w14:textId="77777777" w:rsidR="005616D3" w:rsidRPr="005616D3" w:rsidRDefault="005616D3" w:rsidP="00202701">
      <w:pPr>
        <w:tabs>
          <w:tab w:val="left" w:pos="3000"/>
        </w:tabs>
        <w:rPr>
          <w:rFonts w:ascii="Arial" w:hAnsi="Arial" w:cs="Arial"/>
          <w:b/>
          <w:sz w:val="22"/>
          <w:szCs w:val="22"/>
        </w:rPr>
      </w:pPr>
      <w:r w:rsidRPr="005616D3">
        <w:rPr>
          <w:rFonts w:ascii="Arial" w:hAnsi="Arial" w:cs="Arial"/>
          <w:b/>
          <w:sz w:val="22"/>
          <w:szCs w:val="22"/>
        </w:rPr>
        <w:t>3.</w:t>
      </w:r>
      <w:r w:rsidR="00BA0350" w:rsidRPr="005616D3">
        <w:rPr>
          <w:rFonts w:ascii="Arial" w:hAnsi="Arial" w:cs="Arial"/>
          <w:b/>
          <w:sz w:val="22"/>
          <w:szCs w:val="22"/>
        </w:rPr>
        <w:t>SPRZĘT</w:t>
      </w:r>
    </w:p>
    <w:p w14:paraId="7A57A39B" w14:textId="77777777" w:rsidR="005616D3" w:rsidRDefault="005616D3" w:rsidP="00202701">
      <w:pPr>
        <w:tabs>
          <w:tab w:val="left" w:pos="3000"/>
        </w:tabs>
        <w:rPr>
          <w:rFonts w:ascii="Arial" w:hAnsi="Arial" w:cs="Arial"/>
          <w:sz w:val="22"/>
          <w:szCs w:val="22"/>
        </w:rPr>
      </w:pPr>
      <w:r w:rsidRPr="005616D3">
        <w:rPr>
          <w:rFonts w:ascii="Arial" w:hAnsi="Arial" w:cs="Arial"/>
          <w:b/>
          <w:sz w:val="22"/>
          <w:szCs w:val="22"/>
        </w:rPr>
        <w:t>3</w:t>
      </w:r>
      <w:r w:rsidR="00BA0350" w:rsidRPr="005616D3">
        <w:rPr>
          <w:rFonts w:ascii="Arial" w:hAnsi="Arial" w:cs="Arial"/>
          <w:b/>
          <w:sz w:val="22"/>
          <w:szCs w:val="22"/>
        </w:rPr>
        <w:t>.1. Ogólne wymagania dotyczące sprzętu</w:t>
      </w:r>
      <w:r w:rsidR="00BA0350" w:rsidRPr="00BA0350">
        <w:rPr>
          <w:rFonts w:ascii="Arial" w:hAnsi="Arial" w:cs="Arial"/>
          <w:sz w:val="22"/>
          <w:szCs w:val="22"/>
        </w:rPr>
        <w:t xml:space="preserve"> </w:t>
      </w:r>
    </w:p>
    <w:p w14:paraId="2449EE06" w14:textId="77777777" w:rsidR="00612099" w:rsidRDefault="00BA0350" w:rsidP="00202701">
      <w:pPr>
        <w:tabs>
          <w:tab w:val="left" w:pos="3000"/>
        </w:tabs>
        <w:rPr>
          <w:rFonts w:ascii="Arial" w:hAnsi="Arial" w:cs="Arial"/>
          <w:sz w:val="22"/>
          <w:szCs w:val="22"/>
        </w:rPr>
      </w:pPr>
      <w:r w:rsidRPr="00BA0350">
        <w:rPr>
          <w:rFonts w:ascii="Arial" w:hAnsi="Arial" w:cs="Arial"/>
          <w:sz w:val="22"/>
          <w:szCs w:val="22"/>
        </w:rPr>
        <w:t xml:space="preserve">Ogólne wymagania dotyczące sprzętu podano w Ogólnej Specyfikacji Technicznej pkt. 3. Roboty można wykonać przy użyciu odpowiedniego sprzętu dla danych robót. </w:t>
      </w:r>
    </w:p>
    <w:p w14:paraId="1D6559F7" w14:textId="77777777" w:rsidR="00612099" w:rsidRDefault="00612099" w:rsidP="00202701">
      <w:pPr>
        <w:tabs>
          <w:tab w:val="left" w:pos="3000"/>
        </w:tabs>
        <w:rPr>
          <w:rFonts w:ascii="Arial" w:hAnsi="Arial" w:cs="Arial"/>
          <w:sz w:val="22"/>
          <w:szCs w:val="22"/>
        </w:rPr>
      </w:pPr>
    </w:p>
    <w:p w14:paraId="0F2C6321" w14:textId="433D2FF3" w:rsidR="003C6D87" w:rsidRDefault="005616D3" w:rsidP="00202701">
      <w:pPr>
        <w:tabs>
          <w:tab w:val="left" w:pos="3000"/>
        </w:tabs>
        <w:rPr>
          <w:rFonts w:ascii="Arial" w:hAnsi="Arial" w:cs="Arial"/>
          <w:sz w:val="22"/>
          <w:szCs w:val="22"/>
        </w:rPr>
      </w:pPr>
      <w:r w:rsidRPr="005616D3">
        <w:rPr>
          <w:rFonts w:ascii="Arial" w:hAnsi="Arial" w:cs="Arial"/>
          <w:b/>
          <w:sz w:val="22"/>
          <w:szCs w:val="22"/>
        </w:rPr>
        <w:t>4.</w:t>
      </w:r>
      <w:r w:rsidR="00BA0350" w:rsidRPr="005616D3">
        <w:rPr>
          <w:rFonts w:ascii="Arial" w:hAnsi="Arial" w:cs="Arial"/>
          <w:b/>
          <w:sz w:val="22"/>
          <w:szCs w:val="22"/>
        </w:rPr>
        <w:t>TRANSPORT</w:t>
      </w:r>
      <w:r w:rsidR="00BA0350" w:rsidRPr="00BA0350">
        <w:rPr>
          <w:rFonts w:ascii="Arial" w:hAnsi="Arial" w:cs="Arial"/>
          <w:sz w:val="22"/>
          <w:szCs w:val="22"/>
        </w:rPr>
        <w:t xml:space="preserve"> </w:t>
      </w:r>
    </w:p>
    <w:p w14:paraId="34E3992B" w14:textId="77777777" w:rsidR="003C6D87" w:rsidRDefault="00BA0350" w:rsidP="00202701">
      <w:pPr>
        <w:tabs>
          <w:tab w:val="left" w:pos="3000"/>
        </w:tabs>
        <w:rPr>
          <w:rFonts w:ascii="Arial" w:hAnsi="Arial" w:cs="Arial"/>
          <w:sz w:val="22"/>
          <w:szCs w:val="22"/>
        </w:rPr>
      </w:pPr>
      <w:r w:rsidRPr="003C6D87">
        <w:rPr>
          <w:rFonts w:ascii="Arial" w:hAnsi="Arial" w:cs="Arial"/>
          <w:b/>
          <w:sz w:val="22"/>
          <w:szCs w:val="22"/>
        </w:rPr>
        <w:t>4.1. Ogólne wymagania dotyczące transportu</w:t>
      </w:r>
      <w:r w:rsidRPr="00BA0350">
        <w:rPr>
          <w:rFonts w:ascii="Arial" w:hAnsi="Arial" w:cs="Arial"/>
          <w:sz w:val="22"/>
          <w:szCs w:val="22"/>
        </w:rPr>
        <w:t xml:space="preserve"> </w:t>
      </w:r>
    </w:p>
    <w:p w14:paraId="1A77D898" w14:textId="77777777" w:rsidR="00D7707E" w:rsidRPr="00612099" w:rsidRDefault="00D7707E" w:rsidP="00D7707E">
      <w:pPr>
        <w:rPr>
          <w:rFonts w:ascii="Arial" w:hAnsi="Arial" w:cs="Arial"/>
          <w:sz w:val="22"/>
          <w:szCs w:val="22"/>
        </w:rPr>
      </w:pPr>
      <w:r w:rsidRPr="00612099">
        <w:rPr>
          <w:rFonts w:ascii="Arial" w:hAnsi="Arial" w:cs="Arial"/>
          <w:sz w:val="22"/>
          <w:szCs w:val="22"/>
        </w:rPr>
        <w:t>Materiały na budowę powinny być przewożone odpowiednimi środkami transportu, żeby uniknąć trwałych odkształceń i zgodnie z przepisami BHP tj.:</w:t>
      </w:r>
    </w:p>
    <w:p w14:paraId="02BD0E1F" w14:textId="77777777" w:rsidR="00D7707E" w:rsidRPr="00612099" w:rsidRDefault="00D7707E" w:rsidP="00D47A33">
      <w:pPr>
        <w:widowControl/>
        <w:numPr>
          <w:ilvl w:val="0"/>
          <w:numId w:val="28"/>
        </w:numPr>
        <w:autoSpaceDE/>
        <w:rPr>
          <w:rFonts w:ascii="Arial" w:hAnsi="Arial" w:cs="Arial"/>
          <w:sz w:val="22"/>
          <w:szCs w:val="22"/>
        </w:rPr>
      </w:pPr>
      <w:r w:rsidRPr="00612099">
        <w:rPr>
          <w:rFonts w:ascii="Arial" w:hAnsi="Arial" w:cs="Arial"/>
          <w:sz w:val="22"/>
          <w:szCs w:val="22"/>
        </w:rPr>
        <w:t xml:space="preserve">samochód dostawczy w celu dowozu drobnych materiałów, </w:t>
      </w:r>
    </w:p>
    <w:p w14:paraId="29D37901" w14:textId="77777777" w:rsidR="00D7707E" w:rsidRPr="00612099" w:rsidRDefault="00D7707E" w:rsidP="00D47A33">
      <w:pPr>
        <w:widowControl/>
        <w:numPr>
          <w:ilvl w:val="0"/>
          <w:numId w:val="28"/>
        </w:numPr>
        <w:autoSpaceDE/>
        <w:jc w:val="both"/>
        <w:rPr>
          <w:rFonts w:ascii="Arial" w:hAnsi="Arial" w:cs="Arial"/>
          <w:sz w:val="22"/>
          <w:szCs w:val="22"/>
        </w:rPr>
      </w:pPr>
      <w:r w:rsidRPr="00612099">
        <w:rPr>
          <w:rFonts w:ascii="Arial" w:hAnsi="Arial" w:cs="Arial"/>
          <w:sz w:val="22"/>
          <w:szCs w:val="22"/>
        </w:rPr>
        <w:t xml:space="preserve">kontener do wywozu gruzu i odpadów budowlanych. </w:t>
      </w:r>
    </w:p>
    <w:p w14:paraId="3EE2715E" w14:textId="77777777" w:rsidR="00D7707E" w:rsidRDefault="00D7707E" w:rsidP="00202701">
      <w:pPr>
        <w:tabs>
          <w:tab w:val="left" w:pos="3000"/>
        </w:tabs>
        <w:rPr>
          <w:rFonts w:ascii="Arial" w:hAnsi="Arial" w:cs="Arial"/>
          <w:b/>
          <w:sz w:val="22"/>
          <w:szCs w:val="22"/>
        </w:rPr>
      </w:pPr>
    </w:p>
    <w:p w14:paraId="1023FFFD" w14:textId="77777777" w:rsidR="003C6D87" w:rsidRDefault="003C6D87" w:rsidP="00202701">
      <w:pPr>
        <w:tabs>
          <w:tab w:val="left" w:pos="3000"/>
        </w:tabs>
        <w:rPr>
          <w:rFonts w:ascii="Arial" w:hAnsi="Arial" w:cs="Arial"/>
          <w:b/>
          <w:sz w:val="22"/>
          <w:szCs w:val="22"/>
        </w:rPr>
      </w:pPr>
      <w:r w:rsidRPr="003C6D87">
        <w:rPr>
          <w:rFonts w:ascii="Arial" w:hAnsi="Arial" w:cs="Arial"/>
          <w:b/>
          <w:sz w:val="22"/>
          <w:szCs w:val="22"/>
        </w:rPr>
        <w:t>5.</w:t>
      </w:r>
      <w:r w:rsidR="00BA0350" w:rsidRPr="003C6D87">
        <w:rPr>
          <w:rFonts w:ascii="Arial" w:hAnsi="Arial" w:cs="Arial"/>
          <w:b/>
          <w:sz w:val="22"/>
          <w:szCs w:val="22"/>
        </w:rPr>
        <w:t>WYKONANIE ROBÓT</w:t>
      </w:r>
    </w:p>
    <w:p w14:paraId="50204269" w14:textId="691A39B0" w:rsidR="003C6D87" w:rsidRDefault="00BA0350" w:rsidP="00202701">
      <w:pPr>
        <w:tabs>
          <w:tab w:val="left" w:pos="3000"/>
        </w:tabs>
        <w:rPr>
          <w:rFonts w:ascii="Arial" w:hAnsi="Arial" w:cs="Arial"/>
          <w:sz w:val="22"/>
          <w:szCs w:val="22"/>
        </w:rPr>
      </w:pPr>
      <w:r w:rsidRPr="003C6D87">
        <w:rPr>
          <w:rFonts w:ascii="Arial" w:hAnsi="Arial" w:cs="Arial"/>
          <w:b/>
          <w:sz w:val="22"/>
          <w:szCs w:val="22"/>
        </w:rPr>
        <w:t>5.1. Zasady ogólne wykonania robót</w:t>
      </w:r>
      <w:r w:rsidRPr="00BA0350">
        <w:rPr>
          <w:rFonts w:ascii="Arial" w:hAnsi="Arial" w:cs="Arial"/>
          <w:sz w:val="22"/>
          <w:szCs w:val="22"/>
        </w:rPr>
        <w:t xml:space="preserve"> </w:t>
      </w:r>
    </w:p>
    <w:p w14:paraId="28FA5CA7" w14:textId="3A8F0DEF" w:rsidR="003F6976" w:rsidRPr="003F6976" w:rsidRDefault="003F6976" w:rsidP="003F6976">
      <w:pPr>
        <w:jc w:val="both"/>
        <w:rPr>
          <w:rFonts w:ascii="Arial" w:hAnsi="Arial" w:cs="Arial"/>
          <w:sz w:val="22"/>
          <w:szCs w:val="22"/>
        </w:rPr>
      </w:pPr>
      <w:r w:rsidRPr="003F6976">
        <w:rPr>
          <w:rFonts w:ascii="Arial" w:hAnsi="Arial" w:cs="Arial"/>
          <w:sz w:val="22"/>
          <w:szCs w:val="22"/>
        </w:rPr>
        <w:t xml:space="preserve">Prace demontażowe, przy wykonywaniu których pojawi się duże natężenie hałasu wykonywane będą </w:t>
      </w:r>
      <w:r>
        <w:rPr>
          <w:rFonts w:ascii="Arial" w:hAnsi="Arial" w:cs="Arial"/>
          <w:sz w:val="22"/>
          <w:szCs w:val="22"/>
        </w:rPr>
        <w:t>w godzinach ustalonych z dyrekcją szkoły</w:t>
      </w:r>
      <w:r w:rsidRPr="003F6976">
        <w:rPr>
          <w:rFonts w:ascii="Arial" w:hAnsi="Arial" w:cs="Arial"/>
          <w:sz w:val="22"/>
          <w:szCs w:val="22"/>
        </w:rPr>
        <w:t xml:space="preserve">  lub w dni wolne od pracy. Pozostałe prace mogą być wykonywane w godzinach pracy </w:t>
      </w:r>
      <w:r>
        <w:rPr>
          <w:rFonts w:ascii="Arial" w:hAnsi="Arial" w:cs="Arial"/>
          <w:sz w:val="22"/>
          <w:szCs w:val="22"/>
        </w:rPr>
        <w:t>szkoły</w:t>
      </w:r>
      <w:r w:rsidRPr="003F6976">
        <w:rPr>
          <w:rFonts w:ascii="Arial" w:hAnsi="Arial" w:cs="Arial"/>
          <w:sz w:val="22"/>
          <w:szCs w:val="22"/>
        </w:rPr>
        <w:t xml:space="preserve"> pod warunkiem zachowania odpowiednich zasad bezpieczeństwa i ostrożności uwzględniając w pierwszej kolejności bezpieczeństwo pracowników i osób przebywających na terenie </w:t>
      </w:r>
      <w:r>
        <w:rPr>
          <w:rFonts w:ascii="Arial" w:hAnsi="Arial" w:cs="Arial"/>
          <w:sz w:val="22"/>
          <w:szCs w:val="22"/>
        </w:rPr>
        <w:t>szkoły.</w:t>
      </w:r>
      <w:r w:rsidR="00612099">
        <w:rPr>
          <w:rFonts w:ascii="Arial" w:hAnsi="Arial" w:cs="Arial"/>
          <w:sz w:val="22"/>
          <w:szCs w:val="22"/>
        </w:rPr>
        <w:t xml:space="preserve"> </w:t>
      </w:r>
      <w:r w:rsidRPr="003F6976">
        <w:rPr>
          <w:rFonts w:ascii="Arial" w:hAnsi="Arial" w:cs="Arial"/>
          <w:sz w:val="22"/>
          <w:szCs w:val="22"/>
        </w:rPr>
        <w:t>W czasie prowadzonych prac należy zapewnić odpowiednia przepustowość korytarzy, zabronione jest zastawianie korytarzy w sposób uniemożliwiający komunikację.</w:t>
      </w:r>
    </w:p>
    <w:p w14:paraId="27C14B03" w14:textId="77777777" w:rsidR="003F6976" w:rsidRDefault="003F6976" w:rsidP="00202701">
      <w:pPr>
        <w:tabs>
          <w:tab w:val="left" w:pos="3000"/>
        </w:tabs>
        <w:rPr>
          <w:rFonts w:ascii="Arial" w:hAnsi="Arial" w:cs="Arial"/>
          <w:sz w:val="22"/>
          <w:szCs w:val="22"/>
        </w:rPr>
      </w:pPr>
    </w:p>
    <w:p w14:paraId="3D6776FD" w14:textId="77777777" w:rsidR="003C6D87" w:rsidRDefault="003C6D87" w:rsidP="00202701">
      <w:pPr>
        <w:tabs>
          <w:tab w:val="left" w:pos="3000"/>
        </w:tabs>
        <w:rPr>
          <w:rFonts w:ascii="Arial" w:hAnsi="Arial" w:cs="Arial"/>
          <w:sz w:val="22"/>
          <w:szCs w:val="22"/>
        </w:rPr>
      </w:pPr>
      <w:r w:rsidRPr="003C6D87">
        <w:rPr>
          <w:rFonts w:ascii="Arial" w:hAnsi="Arial" w:cs="Arial"/>
          <w:b/>
          <w:sz w:val="22"/>
          <w:szCs w:val="22"/>
        </w:rPr>
        <w:t>6.</w:t>
      </w:r>
      <w:r w:rsidR="00BA0350" w:rsidRPr="003C6D87">
        <w:rPr>
          <w:rFonts w:ascii="Arial" w:hAnsi="Arial" w:cs="Arial"/>
          <w:b/>
          <w:sz w:val="22"/>
          <w:szCs w:val="22"/>
        </w:rPr>
        <w:t>KONTROLA JAKOŚCI ROBÓT</w:t>
      </w:r>
      <w:r w:rsidR="00BA0350" w:rsidRPr="00BA0350">
        <w:rPr>
          <w:rFonts w:ascii="Arial" w:hAnsi="Arial" w:cs="Arial"/>
          <w:sz w:val="22"/>
          <w:szCs w:val="22"/>
        </w:rPr>
        <w:t xml:space="preserve"> </w:t>
      </w:r>
    </w:p>
    <w:p w14:paraId="454C8F48" w14:textId="77777777" w:rsidR="00D7707E" w:rsidRPr="00612099" w:rsidRDefault="00D7707E" w:rsidP="00D7707E">
      <w:pPr>
        <w:widowControl/>
        <w:autoSpaceDE/>
        <w:jc w:val="both"/>
        <w:rPr>
          <w:rFonts w:ascii="Arial" w:hAnsi="Arial" w:cs="Arial"/>
          <w:sz w:val="22"/>
          <w:szCs w:val="22"/>
        </w:rPr>
      </w:pPr>
      <w:r w:rsidRPr="00612099">
        <w:rPr>
          <w:rFonts w:ascii="Arial" w:hAnsi="Arial" w:cs="Arial"/>
          <w:sz w:val="22"/>
          <w:szCs w:val="22"/>
        </w:rPr>
        <w:t>-przy odbiorze na budowie należy sprawdzić zgodność rodzaju materiału i gatunku z zamówieniem,</w:t>
      </w:r>
    </w:p>
    <w:p w14:paraId="25218457" w14:textId="77777777" w:rsidR="00D7707E" w:rsidRPr="00612099" w:rsidRDefault="00D7707E" w:rsidP="00D7707E">
      <w:pPr>
        <w:widowControl/>
        <w:autoSpaceDE/>
        <w:jc w:val="both"/>
        <w:rPr>
          <w:rFonts w:ascii="Arial" w:hAnsi="Arial" w:cs="Arial"/>
          <w:sz w:val="22"/>
          <w:szCs w:val="22"/>
        </w:rPr>
      </w:pPr>
      <w:r w:rsidRPr="00612099">
        <w:rPr>
          <w:rFonts w:ascii="Arial" w:hAnsi="Arial" w:cs="Arial"/>
          <w:sz w:val="22"/>
          <w:szCs w:val="22"/>
        </w:rPr>
        <w:t xml:space="preserve">-wymagana jakość materiałów powinna być potwierdzona przez producenta właściwym oznaczeniem materiału i dostarczeniem świadectwa lub deklaracji zgodności materiału z odpowiednim dokumentem odniesienia potwierdzającym dopuszczenie materiału do obrotu i powszechnego stosowania w budownictwie (Polską Normą, aprobatą techniczną). </w:t>
      </w:r>
    </w:p>
    <w:p w14:paraId="11DEC684" w14:textId="77777777" w:rsidR="00D7707E" w:rsidRPr="00612099" w:rsidRDefault="00D7707E" w:rsidP="00D7707E">
      <w:pPr>
        <w:widowControl/>
        <w:autoSpaceDE/>
        <w:jc w:val="both"/>
        <w:rPr>
          <w:rFonts w:ascii="Arial" w:hAnsi="Arial" w:cs="Arial"/>
          <w:sz w:val="22"/>
          <w:szCs w:val="22"/>
        </w:rPr>
      </w:pPr>
      <w:r w:rsidRPr="00612099">
        <w:rPr>
          <w:rFonts w:ascii="Arial" w:hAnsi="Arial" w:cs="Arial"/>
          <w:sz w:val="22"/>
          <w:szCs w:val="22"/>
        </w:rPr>
        <w:t>-materiały dostarczone na budowę bez dokumentów potwierdzających przez producenta</w:t>
      </w:r>
    </w:p>
    <w:p w14:paraId="2A725F51" w14:textId="77777777" w:rsidR="00D7707E" w:rsidRPr="00612099" w:rsidRDefault="00D7707E" w:rsidP="00D7707E">
      <w:pPr>
        <w:jc w:val="both"/>
        <w:rPr>
          <w:rFonts w:ascii="Arial" w:hAnsi="Arial" w:cs="Arial"/>
          <w:sz w:val="22"/>
          <w:szCs w:val="22"/>
        </w:rPr>
      </w:pPr>
      <w:r w:rsidRPr="00612099">
        <w:rPr>
          <w:rFonts w:ascii="Arial" w:hAnsi="Arial" w:cs="Arial"/>
          <w:sz w:val="22"/>
          <w:szCs w:val="22"/>
        </w:rPr>
        <w:t>ich jakość, nie mogą być dopuszczone do stosowania,</w:t>
      </w:r>
    </w:p>
    <w:p w14:paraId="00BF6419" w14:textId="77777777" w:rsidR="00D7707E" w:rsidRPr="00612099" w:rsidRDefault="00D7707E" w:rsidP="00D7707E">
      <w:pPr>
        <w:widowControl/>
        <w:autoSpaceDE/>
        <w:jc w:val="both"/>
        <w:rPr>
          <w:rFonts w:ascii="Arial" w:hAnsi="Arial" w:cs="Arial"/>
          <w:sz w:val="22"/>
          <w:szCs w:val="22"/>
        </w:rPr>
      </w:pPr>
      <w:r w:rsidRPr="00612099">
        <w:rPr>
          <w:rFonts w:ascii="Arial" w:hAnsi="Arial" w:cs="Arial"/>
          <w:sz w:val="22"/>
          <w:szCs w:val="22"/>
        </w:rPr>
        <w:t>-nie dopuszcza się do stosowania materiałów, których właściwości nie odpowiadają  wymaganiom przedmiotowych norm,</w:t>
      </w:r>
    </w:p>
    <w:p w14:paraId="496FB300" w14:textId="77777777" w:rsidR="00D7707E" w:rsidRPr="00612099" w:rsidRDefault="00D7707E" w:rsidP="00D7707E">
      <w:pPr>
        <w:widowControl/>
        <w:autoSpaceDE/>
        <w:jc w:val="both"/>
        <w:rPr>
          <w:rFonts w:ascii="Arial" w:hAnsi="Arial" w:cs="Arial"/>
          <w:sz w:val="22"/>
          <w:szCs w:val="22"/>
        </w:rPr>
      </w:pPr>
      <w:r w:rsidRPr="00612099">
        <w:rPr>
          <w:rFonts w:ascii="Arial" w:hAnsi="Arial" w:cs="Arial"/>
          <w:sz w:val="22"/>
          <w:szCs w:val="22"/>
        </w:rPr>
        <w:t>-nie należy stosować materiałów przeterminowanych.</w:t>
      </w:r>
    </w:p>
    <w:p w14:paraId="5D32EF60" w14:textId="77777777" w:rsidR="00D7707E" w:rsidRDefault="00D7707E" w:rsidP="00202701">
      <w:pPr>
        <w:tabs>
          <w:tab w:val="left" w:pos="3000"/>
        </w:tabs>
        <w:rPr>
          <w:rFonts w:ascii="Arial" w:hAnsi="Arial" w:cs="Arial"/>
          <w:sz w:val="22"/>
          <w:szCs w:val="22"/>
        </w:rPr>
      </w:pPr>
    </w:p>
    <w:p w14:paraId="06161C28" w14:textId="77777777" w:rsidR="00EA0916" w:rsidRPr="00EA0916" w:rsidRDefault="00BA0350" w:rsidP="00202701">
      <w:pPr>
        <w:tabs>
          <w:tab w:val="left" w:pos="3000"/>
        </w:tabs>
        <w:rPr>
          <w:rFonts w:ascii="Arial" w:hAnsi="Arial" w:cs="Arial"/>
          <w:b/>
          <w:sz w:val="22"/>
          <w:szCs w:val="22"/>
        </w:rPr>
      </w:pPr>
      <w:r w:rsidRPr="00EA0916">
        <w:rPr>
          <w:rFonts w:ascii="Arial" w:hAnsi="Arial" w:cs="Arial"/>
          <w:b/>
          <w:sz w:val="22"/>
          <w:szCs w:val="22"/>
        </w:rPr>
        <w:t xml:space="preserve">7. OBMIAR ROBÓT </w:t>
      </w:r>
    </w:p>
    <w:p w14:paraId="1942DBB0" w14:textId="77777777" w:rsidR="00EA0916" w:rsidRPr="00EA0916" w:rsidRDefault="00BA0350" w:rsidP="00202701">
      <w:pPr>
        <w:tabs>
          <w:tab w:val="left" w:pos="3000"/>
        </w:tabs>
        <w:rPr>
          <w:rFonts w:ascii="Arial" w:hAnsi="Arial" w:cs="Arial"/>
          <w:b/>
          <w:sz w:val="22"/>
          <w:szCs w:val="22"/>
        </w:rPr>
      </w:pPr>
      <w:r w:rsidRPr="00EA0916">
        <w:rPr>
          <w:rFonts w:ascii="Arial" w:hAnsi="Arial" w:cs="Arial"/>
          <w:b/>
          <w:sz w:val="22"/>
          <w:szCs w:val="22"/>
        </w:rPr>
        <w:t xml:space="preserve"> Ogólne zasady prowadzenia obmiarów robót </w:t>
      </w:r>
    </w:p>
    <w:p w14:paraId="34F2A869" w14:textId="77777777" w:rsidR="00EA0916" w:rsidRDefault="00BA0350" w:rsidP="00202701">
      <w:pPr>
        <w:tabs>
          <w:tab w:val="left" w:pos="3000"/>
        </w:tabs>
        <w:rPr>
          <w:rFonts w:ascii="Arial" w:hAnsi="Arial" w:cs="Arial"/>
          <w:sz w:val="22"/>
          <w:szCs w:val="22"/>
        </w:rPr>
      </w:pPr>
      <w:r w:rsidRPr="00BA0350">
        <w:rPr>
          <w:rFonts w:ascii="Arial" w:hAnsi="Arial" w:cs="Arial"/>
          <w:sz w:val="22"/>
          <w:szCs w:val="22"/>
        </w:rPr>
        <w:t>Ogólne zasady dokonywania obmiarów robót podano w Ogólnej Specyfikacji Technicznej</w:t>
      </w:r>
    </w:p>
    <w:p w14:paraId="07D1014D" w14:textId="77777777" w:rsidR="00612099" w:rsidRDefault="00BA0350" w:rsidP="00202701">
      <w:pPr>
        <w:tabs>
          <w:tab w:val="left" w:pos="3000"/>
        </w:tabs>
        <w:rPr>
          <w:rFonts w:ascii="Arial" w:hAnsi="Arial" w:cs="Arial"/>
          <w:sz w:val="22"/>
          <w:szCs w:val="22"/>
        </w:rPr>
      </w:pPr>
      <w:r w:rsidRPr="00EA0916">
        <w:rPr>
          <w:rFonts w:ascii="Arial" w:hAnsi="Arial" w:cs="Arial"/>
          <w:b/>
          <w:sz w:val="22"/>
          <w:szCs w:val="22"/>
        </w:rPr>
        <w:t>Jednostki obmiarowe</w:t>
      </w:r>
      <w:r w:rsidRPr="00BA0350">
        <w:rPr>
          <w:rFonts w:ascii="Arial" w:hAnsi="Arial" w:cs="Arial"/>
          <w:sz w:val="22"/>
          <w:szCs w:val="22"/>
        </w:rPr>
        <w:t xml:space="preserve"> </w:t>
      </w:r>
    </w:p>
    <w:p w14:paraId="3F556B5B" w14:textId="2120F12D" w:rsidR="00D12ACA" w:rsidRDefault="00BA0350" w:rsidP="00202701">
      <w:pPr>
        <w:tabs>
          <w:tab w:val="left" w:pos="3000"/>
        </w:tabs>
        <w:rPr>
          <w:rFonts w:ascii="Arial" w:hAnsi="Arial" w:cs="Arial"/>
          <w:sz w:val="22"/>
          <w:szCs w:val="22"/>
        </w:rPr>
      </w:pPr>
      <w:r w:rsidRPr="00BA0350">
        <w:rPr>
          <w:rFonts w:ascii="Arial" w:hAnsi="Arial" w:cs="Arial"/>
          <w:sz w:val="22"/>
          <w:szCs w:val="22"/>
        </w:rPr>
        <w:t xml:space="preserve">Jednostkami obmiarowymi są: 1 m2 </w:t>
      </w:r>
    </w:p>
    <w:p w14:paraId="64D0915C" w14:textId="77777777" w:rsidR="00612099" w:rsidRDefault="00612099" w:rsidP="00202701">
      <w:pPr>
        <w:tabs>
          <w:tab w:val="left" w:pos="3000"/>
        </w:tabs>
        <w:rPr>
          <w:rFonts w:ascii="Arial" w:hAnsi="Arial" w:cs="Arial"/>
          <w:b/>
          <w:sz w:val="22"/>
          <w:szCs w:val="22"/>
        </w:rPr>
      </w:pPr>
    </w:p>
    <w:p w14:paraId="4B0447E4" w14:textId="2C6CCBBB" w:rsidR="00EA0916" w:rsidRDefault="00BA0350" w:rsidP="00202701">
      <w:pPr>
        <w:tabs>
          <w:tab w:val="left" w:pos="3000"/>
        </w:tabs>
        <w:rPr>
          <w:rFonts w:ascii="Arial" w:hAnsi="Arial" w:cs="Arial"/>
          <w:sz w:val="22"/>
          <w:szCs w:val="22"/>
        </w:rPr>
      </w:pPr>
      <w:r w:rsidRPr="00EA0916">
        <w:rPr>
          <w:rFonts w:ascii="Arial" w:hAnsi="Arial" w:cs="Arial"/>
          <w:b/>
          <w:sz w:val="22"/>
          <w:szCs w:val="22"/>
        </w:rPr>
        <w:t>8. ODBIÓR ROBÓT</w:t>
      </w:r>
      <w:r w:rsidRPr="00BA0350">
        <w:rPr>
          <w:rFonts w:ascii="Arial" w:hAnsi="Arial" w:cs="Arial"/>
          <w:sz w:val="22"/>
          <w:szCs w:val="22"/>
        </w:rPr>
        <w:t xml:space="preserve"> </w:t>
      </w:r>
    </w:p>
    <w:p w14:paraId="7E46DAC1" w14:textId="77777777" w:rsidR="00EA0916" w:rsidRDefault="00BA0350" w:rsidP="00202701">
      <w:pPr>
        <w:tabs>
          <w:tab w:val="left" w:pos="3000"/>
        </w:tabs>
        <w:rPr>
          <w:rFonts w:ascii="Arial" w:hAnsi="Arial" w:cs="Arial"/>
          <w:sz w:val="22"/>
          <w:szCs w:val="22"/>
        </w:rPr>
      </w:pPr>
      <w:r w:rsidRPr="00EA0916">
        <w:rPr>
          <w:rFonts w:ascii="Arial" w:hAnsi="Arial" w:cs="Arial"/>
          <w:b/>
          <w:sz w:val="22"/>
          <w:szCs w:val="22"/>
        </w:rPr>
        <w:t>Ogólne zasady odbiorów robót</w:t>
      </w:r>
      <w:r w:rsidRPr="00BA0350">
        <w:rPr>
          <w:rFonts w:ascii="Arial" w:hAnsi="Arial" w:cs="Arial"/>
          <w:sz w:val="22"/>
          <w:szCs w:val="22"/>
        </w:rPr>
        <w:t xml:space="preserve"> </w:t>
      </w:r>
    </w:p>
    <w:p w14:paraId="7F4311A6" w14:textId="77777777" w:rsidR="00D7707E" w:rsidRDefault="00D7707E" w:rsidP="00D7707E">
      <w:pPr>
        <w:jc w:val="both"/>
      </w:pPr>
      <w:r w:rsidRPr="00D7707E">
        <w:rPr>
          <w:rFonts w:ascii="Arial" w:hAnsi="Arial" w:cs="Arial"/>
          <w:sz w:val="22"/>
          <w:szCs w:val="22"/>
        </w:rPr>
        <w:lastRenderedPageBreak/>
        <w:t>Po zakończeniu wszystkich robót budowlano-montażowych wykonawca pisemnie informuje Inwestora o ich zakończeniu i zgłasza gotowość do odbioru. Do zawiadomienia wykonawca dołącza certyfikaty zastosowanych wyrobów budowlanych oraz oświadczenie o zgodności ich wykonania z obowiązującymi przepisami</w:t>
      </w:r>
      <w:r>
        <w:t xml:space="preserve">. </w:t>
      </w:r>
    </w:p>
    <w:p w14:paraId="4B09111A" w14:textId="77777777" w:rsidR="00D7707E" w:rsidRDefault="00D7707E" w:rsidP="00202701">
      <w:pPr>
        <w:tabs>
          <w:tab w:val="left" w:pos="3000"/>
        </w:tabs>
        <w:rPr>
          <w:rFonts w:ascii="Arial" w:hAnsi="Arial" w:cs="Arial"/>
          <w:sz w:val="22"/>
          <w:szCs w:val="22"/>
        </w:rPr>
      </w:pPr>
    </w:p>
    <w:p w14:paraId="35E1FFC4" w14:textId="77777777" w:rsidR="00EA0916" w:rsidRDefault="00D7707E" w:rsidP="00D7707E">
      <w:pPr>
        <w:tabs>
          <w:tab w:val="left" w:pos="3000"/>
        </w:tabs>
        <w:jc w:val="both"/>
        <w:rPr>
          <w:rFonts w:ascii="Arial" w:hAnsi="Arial" w:cs="Arial"/>
          <w:sz w:val="22"/>
          <w:szCs w:val="22"/>
        </w:rPr>
      </w:pPr>
      <w:r>
        <w:rPr>
          <w:rFonts w:ascii="Arial" w:hAnsi="Arial" w:cs="Arial"/>
          <w:b/>
          <w:sz w:val="22"/>
          <w:szCs w:val="22"/>
        </w:rPr>
        <w:t>9</w:t>
      </w:r>
      <w:r w:rsidR="00BA0350" w:rsidRPr="00EA0916">
        <w:rPr>
          <w:rFonts w:ascii="Arial" w:hAnsi="Arial" w:cs="Arial"/>
          <w:b/>
          <w:sz w:val="22"/>
          <w:szCs w:val="22"/>
        </w:rPr>
        <w:t>. PRZEPISY ZWIĄZANE</w:t>
      </w:r>
      <w:r w:rsidR="00BA0350" w:rsidRPr="00BA0350">
        <w:rPr>
          <w:rFonts w:ascii="Arial" w:hAnsi="Arial" w:cs="Arial"/>
          <w:sz w:val="22"/>
          <w:szCs w:val="22"/>
        </w:rPr>
        <w:t xml:space="preserve"> </w:t>
      </w:r>
    </w:p>
    <w:p w14:paraId="26A382C4" w14:textId="77777777" w:rsidR="00D7707E" w:rsidRPr="00D7707E" w:rsidRDefault="00D7707E" w:rsidP="00D7707E">
      <w:pPr>
        <w:widowControl/>
        <w:autoSpaceDE/>
        <w:jc w:val="both"/>
        <w:rPr>
          <w:rFonts w:ascii="Arial" w:hAnsi="Arial" w:cs="Arial"/>
          <w:sz w:val="22"/>
          <w:szCs w:val="22"/>
        </w:rPr>
      </w:pPr>
      <w:r>
        <w:rPr>
          <w:rFonts w:ascii="Arial" w:hAnsi="Arial" w:cs="Arial"/>
          <w:sz w:val="22"/>
          <w:szCs w:val="22"/>
        </w:rPr>
        <w:t>-</w:t>
      </w:r>
      <w:r w:rsidRPr="00D7707E">
        <w:rPr>
          <w:rFonts w:ascii="Arial" w:hAnsi="Arial" w:cs="Arial"/>
          <w:sz w:val="22"/>
          <w:szCs w:val="22"/>
        </w:rPr>
        <w:t xml:space="preserve">ustawa z dnia 7 lipca 1994r </w:t>
      </w:r>
      <w:r w:rsidRPr="00D7707E">
        <w:rPr>
          <w:rFonts w:ascii="Arial" w:hAnsi="Arial" w:cs="Arial"/>
          <w:iCs/>
          <w:sz w:val="22"/>
          <w:szCs w:val="22"/>
        </w:rPr>
        <w:t xml:space="preserve">Prawo Budowlane </w:t>
      </w:r>
      <w:r w:rsidRPr="00D7707E">
        <w:rPr>
          <w:rFonts w:ascii="Arial" w:hAnsi="Arial" w:cs="Arial"/>
          <w:sz w:val="22"/>
          <w:szCs w:val="22"/>
        </w:rPr>
        <w:t>z późniejszymi zmianami,</w:t>
      </w:r>
    </w:p>
    <w:p w14:paraId="69DC55BE" w14:textId="77777777" w:rsidR="00D7707E" w:rsidRPr="00D7707E" w:rsidRDefault="00D7707E" w:rsidP="00D7707E">
      <w:pPr>
        <w:widowControl/>
        <w:autoSpaceDE/>
        <w:jc w:val="both"/>
        <w:rPr>
          <w:rFonts w:ascii="Arial" w:hAnsi="Arial" w:cs="Arial"/>
          <w:sz w:val="22"/>
          <w:szCs w:val="22"/>
        </w:rPr>
      </w:pPr>
      <w:r>
        <w:rPr>
          <w:rFonts w:ascii="Arial" w:hAnsi="Arial" w:cs="Arial"/>
          <w:sz w:val="22"/>
          <w:szCs w:val="22"/>
        </w:rPr>
        <w:t>-</w:t>
      </w:r>
      <w:r w:rsidRPr="00D7707E">
        <w:rPr>
          <w:rFonts w:ascii="Arial" w:hAnsi="Arial" w:cs="Arial"/>
          <w:sz w:val="22"/>
          <w:szCs w:val="22"/>
        </w:rPr>
        <w:t xml:space="preserve">rozporządzenia Ministra Infrastruktury z dnia 2 września 2004r </w:t>
      </w:r>
      <w:r w:rsidRPr="00D7707E">
        <w:rPr>
          <w:rFonts w:ascii="Arial" w:hAnsi="Arial" w:cs="Arial"/>
          <w:iCs/>
          <w:sz w:val="22"/>
          <w:szCs w:val="22"/>
        </w:rPr>
        <w:t xml:space="preserve">w sprawie szczegółowego </w:t>
      </w:r>
      <w:r>
        <w:rPr>
          <w:rFonts w:ascii="Arial" w:hAnsi="Arial" w:cs="Arial"/>
          <w:iCs/>
          <w:sz w:val="22"/>
          <w:szCs w:val="22"/>
        </w:rPr>
        <w:t>-</w:t>
      </w:r>
      <w:r w:rsidRPr="00D7707E">
        <w:rPr>
          <w:rFonts w:ascii="Arial" w:hAnsi="Arial" w:cs="Arial"/>
          <w:iCs/>
          <w:sz w:val="22"/>
          <w:szCs w:val="22"/>
        </w:rPr>
        <w:t>zakresu i formy dokumentacji projektowej, specyfikacji technicznej wykonania i odbioru robot budowlanych oraz programu funkcjonalno-użytkowego,</w:t>
      </w:r>
    </w:p>
    <w:p w14:paraId="44D2513C" w14:textId="77777777" w:rsidR="00D7707E" w:rsidRPr="00D7707E" w:rsidRDefault="00D7707E" w:rsidP="00D7707E">
      <w:pPr>
        <w:widowControl/>
        <w:autoSpaceDE/>
        <w:jc w:val="both"/>
        <w:rPr>
          <w:rFonts w:ascii="Arial" w:hAnsi="Arial" w:cs="Arial"/>
          <w:sz w:val="22"/>
          <w:szCs w:val="22"/>
        </w:rPr>
      </w:pPr>
      <w:r>
        <w:rPr>
          <w:rFonts w:ascii="Arial" w:hAnsi="Arial" w:cs="Arial"/>
          <w:sz w:val="22"/>
          <w:szCs w:val="22"/>
        </w:rPr>
        <w:t>-</w:t>
      </w:r>
      <w:r w:rsidRPr="00D7707E">
        <w:rPr>
          <w:rFonts w:ascii="Arial" w:hAnsi="Arial" w:cs="Arial"/>
          <w:sz w:val="22"/>
          <w:szCs w:val="22"/>
        </w:rPr>
        <w:t xml:space="preserve">rozporządzenie Ministra Infrastruktury z dnia 06.02.2003 r. </w:t>
      </w:r>
      <w:r w:rsidRPr="00D7707E">
        <w:rPr>
          <w:rFonts w:ascii="Arial" w:hAnsi="Arial" w:cs="Arial"/>
          <w:iCs/>
          <w:sz w:val="22"/>
          <w:szCs w:val="22"/>
        </w:rPr>
        <w:t xml:space="preserve">w sprawie bezpieczeństwa i higieny pracy podczas wykonywania robót budowlanych, </w:t>
      </w:r>
    </w:p>
    <w:p w14:paraId="53834443" w14:textId="77777777" w:rsidR="00D7707E" w:rsidRPr="00D7707E" w:rsidRDefault="00D7707E" w:rsidP="00D7707E">
      <w:pPr>
        <w:widowControl/>
        <w:autoSpaceDE/>
        <w:jc w:val="both"/>
        <w:rPr>
          <w:rFonts w:ascii="Arial" w:hAnsi="Arial" w:cs="Arial"/>
          <w:sz w:val="22"/>
          <w:szCs w:val="22"/>
        </w:rPr>
      </w:pPr>
      <w:r>
        <w:rPr>
          <w:rFonts w:ascii="Arial" w:hAnsi="Arial" w:cs="Arial"/>
          <w:sz w:val="22"/>
          <w:szCs w:val="22"/>
        </w:rPr>
        <w:t>-</w:t>
      </w:r>
      <w:r w:rsidRPr="00D7707E">
        <w:rPr>
          <w:rFonts w:ascii="Arial" w:hAnsi="Arial" w:cs="Arial"/>
          <w:sz w:val="22"/>
          <w:szCs w:val="22"/>
        </w:rPr>
        <w:t>normy, instrukcje montażu, certyfikaty, świadectwa dopuszczenia do stosowania.</w:t>
      </w:r>
    </w:p>
    <w:p w14:paraId="39686DA9" w14:textId="77777777" w:rsidR="0027718C" w:rsidRDefault="0027718C" w:rsidP="00A22E0A">
      <w:pPr>
        <w:rPr>
          <w:rFonts w:ascii="Arial" w:hAnsi="Arial" w:cs="Arial"/>
          <w:b/>
          <w:sz w:val="22"/>
          <w:szCs w:val="22"/>
        </w:rPr>
      </w:pPr>
    </w:p>
    <w:p w14:paraId="7643D152" w14:textId="77777777" w:rsidR="00054E54" w:rsidRDefault="00A22E0A" w:rsidP="00054E54">
      <w:pPr>
        <w:tabs>
          <w:tab w:val="left" w:pos="0"/>
          <w:tab w:val="left" w:pos="4035"/>
          <w:tab w:val="center" w:pos="4536"/>
        </w:tabs>
        <w:rPr>
          <w:rFonts w:ascii="Arial" w:hAnsi="Arial" w:cs="Arial"/>
          <w:b/>
          <w:sz w:val="22"/>
          <w:szCs w:val="22"/>
        </w:rPr>
      </w:pPr>
      <w:r w:rsidRPr="00B048E4">
        <w:rPr>
          <w:rFonts w:ascii="Arial" w:hAnsi="Arial" w:cs="Arial"/>
          <w:b/>
          <w:sz w:val="22"/>
          <w:szCs w:val="22"/>
        </w:rPr>
        <w:t>SST 01.0</w:t>
      </w:r>
      <w:r w:rsidR="001C470F">
        <w:rPr>
          <w:rFonts w:ascii="Arial" w:hAnsi="Arial" w:cs="Arial"/>
          <w:b/>
          <w:sz w:val="22"/>
          <w:szCs w:val="22"/>
        </w:rPr>
        <w:t>5</w:t>
      </w:r>
      <w:r w:rsidRPr="00B048E4">
        <w:rPr>
          <w:rFonts w:ascii="Arial" w:hAnsi="Arial" w:cs="Arial"/>
          <w:b/>
          <w:sz w:val="22"/>
          <w:szCs w:val="22"/>
        </w:rPr>
        <w:t xml:space="preserve"> </w:t>
      </w:r>
      <w:r w:rsidR="00054E54">
        <w:rPr>
          <w:rFonts w:ascii="Arial" w:hAnsi="Arial" w:cs="Arial"/>
          <w:b/>
          <w:sz w:val="22"/>
          <w:szCs w:val="22"/>
        </w:rPr>
        <w:t>Roboty wykończeniowe</w:t>
      </w:r>
    </w:p>
    <w:p w14:paraId="22C22A55" w14:textId="77777777" w:rsidR="00054E54" w:rsidRPr="00FC66ED" w:rsidRDefault="00054E54" w:rsidP="00054E54">
      <w:pPr>
        <w:tabs>
          <w:tab w:val="left" w:pos="0"/>
          <w:tab w:val="left" w:pos="4035"/>
          <w:tab w:val="center" w:pos="4536"/>
        </w:tabs>
        <w:rPr>
          <w:rFonts w:ascii="Arial" w:hAnsi="Arial" w:cs="Arial"/>
          <w:b/>
        </w:rPr>
      </w:pPr>
      <w:r w:rsidRPr="00FC66ED">
        <w:rPr>
          <w:rFonts w:ascii="CIDFont+F1" w:eastAsiaTheme="minorHAnsi" w:hAnsi="CIDFont+F1" w:cs="CIDFont+F1"/>
          <w:b/>
          <w:sz w:val="22"/>
          <w:szCs w:val="22"/>
          <w:lang w:eastAsia="en-US"/>
        </w:rPr>
        <w:t>45442100-8 Roboty malarskie</w:t>
      </w:r>
    </w:p>
    <w:p w14:paraId="0DDEB5F4" w14:textId="77777777" w:rsidR="00A22E0A" w:rsidRDefault="00A22E0A" w:rsidP="00054E54">
      <w:pPr>
        <w:rPr>
          <w:rFonts w:ascii="Arial" w:hAnsi="Arial" w:cs="Arial"/>
          <w:sz w:val="22"/>
          <w:szCs w:val="22"/>
        </w:rPr>
      </w:pPr>
    </w:p>
    <w:p w14:paraId="33F71886" w14:textId="77777777" w:rsidR="00C27B5E" w:rsidRDefault="00EA0916" w:rsidP="00202701">
      <w:pPr>
        <w:tabs>
          <w:tab w:val="left" w:pos="3000"/>
        </w:tabs>
        <w:rPr>
          <w:rFonts w:ascii="Arial" w:hAnsi="Arial" w:cs="Arial"/>
          <w:sz w:val="22"/>
          <w:szCs w:val="22"/>
        </w:rPr>
      </w:pPr>
      <w:r w:rsidRPr="00C27B5E">
        <w:rPr>
          <w:rFonts w:ascii="Arial" w:hAnsi="Arial" w:cs="Arial"/>
          <w:b/>
          <w:sz w:val="22"/>
          <w:szCs w:val="22"/>
        </w:rPr>
        <w:t>1.1. Przedmiot specyfikacji</w:t>
      </w:r>
      <w:r w:rsidRPr="00A22E0A">
        <w:rPr>
          <w:rFonts w:ascii="Arial" w:hAnsi="Arial" w:cs="Arial"/>
          <w:sz w:val="22"/>
          <w:szCs w:val="22"/>
        </w:rPr>
        <w:t xml:space="preserve"> </w:t>
      </w:r>
    </w:p>
    <w:p w14:paraId="2974A014" w14:textId="77777777" w:rsidR="00C27B5E" w:rsidRPr="00054E54" w:rsidRDefault="00EA0916" w:rsidP="00054E54">
      <w:pPr>
        <w:tabs>
          <w:tab w:val="left" w:pos="3000"/>
        </w:tabs>
        <w:jc w:val="both"/>
        <w:rPr>
          <w:rFonts w:ascii="Arial" w:hAnsi="Arial" w:cs="Arial"/>
          <w:sz w:val="22"/>
          <w:szCs w:val="22"/>
        </w:rPr>
      </w:pPr>
      <w:r w:rsidRPr="00054E54">
        <w:rPr>
          <w:rFonts w:ascii="Arial" w:hAnsi="Arial" w:cs="Arial"/>
          <w:sz w:val="22"/>
          <w:szCs w:val="22"/>
        </w:rPr>
        <w:t xml:space="preserve">Przedmiotem niniejszej Szczegółowej Specyfikacji Technicznej (SST) są wymagania dotyczące realizacji robót tynkarskich </w:t>
      </w:r>
      <w:r w:rsidR="00054E54" w:rsidRPr="00054E54">
        <w:rPr>
          <w:rFonts w:ascii="Arial" w:hAnsi="Arial" w:cs="Arial"/>
          <w:sz w:val="22"/>
          <w:szCs w:val="22"/>
        </w:rPr>
        <w:t>i malarskich</w:t>
      </w:r>
      <w:r w:rsidRPr="00054E54">
        <w:rPr>
          <w:rFonts w:ascii="Arial" w:hAnsi="Arial" w:cs="Arial"/>
          <w:sz w:val="22"/>
          <w:szCs w:val="22"/>
        </w:rPr>
        <w:t xml:space="preserve"> przy wykonywaniu robót w ramach realizacji: </w:t>
      </w:r>
      <w:r w:rsidR="00D12ACA" w:rsidRPr="00054E54">
        <w:rPr>
          <w:rFonts w:ascii="Arial" w:hAnsi="Arial" w:cs="Arial"/>
          <w:sz w:val="22"/>
          <w:szCs w:val="22"/>
        </w:rPr>
        <w:t>pracownia technika komputerowego w Zespole Szkół</w:t>
      </w:r>
      <w:r w:rsidR="00844C5A" w:rsidRPr="00054E54">
        <w:rPr>
          <w:rFonts w:ascii="Arial" w:hAnsi="Arial" w:cs="Arial"/>
          <w:sz w:val="22"/>
          <w:szCs w:val="22"/>
        </w:rPr>
        <w:t xml:space="preserve"> im. Mikołaja Kopernika w Koninie</w:t>
      </w:r>
    </w:p>
    <w:p w14:paraId="7A2DD91B" w14:textId="77777777" w:rsidR="00C27B5E" w:rsidRPr="00054E54" w:rsidRDefault="00EA0916" w:rsidP="00054E54">
      <w:pPr>
        <w:tabs>
          <w:tab w:val="left" w:pos="3000"/>
        </w:tabs>
        <w:jc w:val="both"/>
        <w:rPr>
          <w:rFonts w:ascii="Arial" w:hAnsi="Arial" w:cs="Arial"/>
          <w:sz w:val="22"/>
          <w:szCs w:val="22"/>
        </w:rPr>
      </w:pPr>
      <w:r w:rsidRPr="00054E54">
        <w:rPr>
          <w:rFonts w:ascii="Arial" w:hAnsi="Arial" w:cs="Arial"/>
          <w:b/>
          <w:sz w:val="22"/>
          <w:szCs w:val="22"/>
        </w:rPr>
        <w:t>1.2. Zakres stosowania specyfikacji</w:t>
      </w:r>
      <w:r w:rsidRPr="00054E54">
        <w:rPr>
          <w:rFonts w:ascii="Arial" w:hAnsi="Arial" w:cs="Arial"/>
          <w:sz w:val="22"/>
          <w:szCs w:val="22"/>
        </w:rPr>
        <w:t xml:space="preserve"> </w:t>
      </w:r>
    </w:p>
    <w:p w14:paraId="4BEEE9B4" w14:textId="77777777" w:rsidR="00C27B5E" w:rsidRPr="00054E54" w:rsidRDefault="00EA0916" w:rsidP="00054E54">
      <w:pPr>
        <w:tabs>
          <w:tab w:val="left" w:pos="3000"/>
        </w:tabs>
        <w:jc w:val="both"/>
        <w:rPr>
          <w:rFonts w:ascii="Arial" w:hAnsi="Arial" w:cs="Arial"/>
          <w:sz w:val="22"/>
          <w:szCs w:val="22"/>
        </w:rPr>
      </w:pPr>
      <w:r w:rsidRPr="00054E54">
        <w:rPr>
          <w:rFonts w:ascii="Arial" w:hAnsi="Arial" w:cs="Arial"/>
          <w:sz w:val="22"/>
          <w:szCs w:val="22"/>
        </w:rPr>
        <w:t xml:space="preserve">Niniejsza specyfikacja będzie stosowana jako dokument przetargowy i kontraktowy przy zlecaniu i realizacji robót wymienionych w punkcie 1.1. Ustalenia zawarte w niniejszej specyfikacji obejmują wszystkie czynności umożliwiające i mające na celu wykonanie wszystkich robót przewidzianych w projekcie budowlanym i przedmiarze robót. </w:t>
      </w:r>
    </w:p>
    <w:p w14:paraId="278872D6" w14:textId="77777777" w:rsidR="00C27B5E" w:rsidRPr="00054E54" w:rsidRDefault="00EA0916" w:rsidP="00054E54">
      <w:pPr>
        <w:tabs>
          <w:tab w:val="left" w:pos="3000"/>
        </w:tabs>
        <w:jc w:val="both"/>
        <w:rPr>
          <w:rFonts w:ascii="Arial" w:hAnsi="Arial" w:cs="Arial"/>
          <w:sz w:val="22"/>
          <w:szCs w:val="22"/>
        </w:rPr>
      </w:pPr>
      <w:r w:rsidRPr="00054E54">
        <w:rPr>
          <w:rFonts w:ascii="Arial" w:hAnsi="Arial" w:cs="Arial"/>
          <w:b/>
          <w:sz w:val="22"/>
          <w:szCs w:val="22"/>
        </w:rPr>
        <w:t>1.3. Zakres robót objętych specyfikacją</w:t>
      </w:r>
      <w:r w:rsidRPr="00054E54">
        <w:rPr>
          <w:rFonts w:ascii="Arial" w:hAnsi="Arial" w:cs="Arial"/>
          <w:sz w:val="22"/>
          <w:szCs w:val="22"/>
        </w:rPr>
        <w:t xml:space="preserve"> </w:t>
      </w:r>
    </w:p>
    <w:p w14:paraId="38AA4A6B" w14:textId="77777777" w:rsidR="005D203C" w:rsidRDefault="005D203C" w:rsidP="00054E54">
      <w:pPr>
        <w:tabs>
          <w:tab w:val="left" w:pos="3000"/>
        </w:tabs>
        <w:jc w:val="both"/>
      </w:pPr>
      <w:r>
        <w:t>-</w:t>
      </w:r>
      <w:r w:rsidR="00054E54">
        <w:t xml:space="preserve">Zeskrobanie i zmycie starej farby </w:t>
      </w:r>
    </w:p>
    <w:p w14:paraId="77F5BA11" w14:textId="77777777" w:rsidR="005D203C" w:rsidRDefault="005D203C" w:rsidP="00054E54">
      <w:pPr>
        <w:tabs>
          <w:tab w:val="left" w:pos="3000"/>
        </w:tabs>
        <w:jc w:val="both"/>
      </w:pPr>
      <w:r>
        <w:t>-</w:t>
      </w:r>
      <w:r w:rsidR="00054E54">
        <w:t xml:space="preserve">Wykucie bruzd dla przewodów wtynkowych </w:t>
      </w:r>
    </w:p>
    <w:p w14:paraId="28F01E28" w14:textId="77777777" w:rsidR="005D203C" w:rsidRDefault="005D203C" w:rsidP="00054E54">
      <w:pPr>
        <w:tabs>
          <w:tab w:val="left" w:pos="3000"/>
        </w:tabs>
        <w:jc w:val="both"/>
      </w:pPr>
      <w:r>
        <w:t>-</w:t>
      </w:r>
      <w:r w:rsidR="00054E54">
        <w:t xml:space="preserve">Uzupełnienie tynków kategorii III po robotach instalacyjnych, pasy pokrywające bruzdy, szerokości do 10˙cm, </w:t>
      </w:r>
    </w:p>
    <w:p w14:paraId="1EC1A14D" w14:textId="77777777" w:rsidR="005D203C" w:rsidRDefault="005D203C" w:rsidP="00054E54">
      <w:pPr>
        <w:tabs>
          <w:tab w:val="left" w:pos="3000"/>
        </w:tabs>
        <w:jc w:val="both"/>
      </w:pPr>
      <w:r>
        <w:t>-</w:t>
      </w:r>
      <w:r w:rsidR="00054E54">
        <w:t xml:space="preserve">Przygotowanie powierzchni z poszpachlowaniem nierówności (sfalowań) powierzchni tynku </w:t>
      </w:r>
      <w:r>
        <w:t>-</w:t>
      </w:r>
      <w:r w:rsidR="00054E54">
        <w:t xml:space="preserve">Gruntowanie podłoży, powierzchnie poziome, preparatem Atlas Uni Grunt </w:t>
      </w:r>
    </w:p>
    <w:p w14:paraId="0555C65E" w14:textId="77777777" w:rsidR="005D203C" w:rsidRDefault="005D203C" w:rsidP="00054E54">
      <w:pPr>
        <w:tabs>
          <w:tab w:val="left" w:pos="3000"/>
        </w:tabs>
        <w:jc w:val="both"/>
      </w:pPr>
      <w:r>
        <w:t>-</w:t>
      </w:r>
      <w:r w:rsidR="00054E54">
        <w:t xml:space="preserve">Gruntowanie podłoży, powierzchnie pionowe, preparatem Atlas Uni Grunt </w:t>
      </w:r>
    </w:p>
    <w:p w14:paraId="46A7AAE3" w14:textId="77777777" w:rsidR="005D203C" w:rsidRDefault="00054E54" w:rsidP="00054E54">
      <w:pPr>
        <w:tabs>
          <w:tab w:val="left" w:pos="3000"/>
        </w:tabs>
        <w:jc w:val="both"/>
      </w:pPr>
      <w:r>
        <w:t xml:space="preserve">Tynki (gładzie) 1-warstwowe z gipsu szpachlowego wykonywane ręcznie, grubość 3˙mm, ściany, podłoże z tynku </w:t>
      </w:r>
    </w:p>
    <w:p w14:paraId="29539CC9" w14:textId="77777777" w:rsidR="005D203C" w:rsidRDefault="005D203C" w:rsidP="00054E54">
      <w:pPr>
        <w:tabs>
          <w:tab w:val="left" w:pos="3000"/>
        </w:tabs>
        <w:jc w:val="both"/>
      </w:pPr>
      <w:r>
        <w:t>-</w:t>
      </w:r>
      <w:r w:rsidR="00054E54">
        <w:t xml:space="preserve">Tynki (gładzie) 1-warstwowe z gipsu szpachlowego wykonywane ręcznie, grubość 3˙mm, stropy, podłoże z tynku </w:t>
      </w:r>
    </w:p>
    <w:p w14:paraId="07B28817" w14:textId="77777777" w:rsidR="005D203C" w:rsidRDefault="005D203C" w:rsidP="00054E54">
      <w:pPr>
        <w:tabs>
          <w:tab w:val="left" w:pos="3000"/>
        </w:tabs>
        <w:jc w:val="both"/>
      </w:pPr>
      <w:r>
        <w:t>-</w:t>
      </w:r>
      <w:r w:rsidR="00054E54">
        <w:t xml:space="preserve">Malowanie farbami emulsyjnymi tynków, 2-krotne, sufity wewnętrzne </w:t>
      </w:r>
    </w:p>
    <w:p w14:paraId="671B8F41" w14:textId="77777777" w:rsidR="00C27B5E" w:rsidRPr="00054E54" w:rsidRDefault="005D203C" w:rsidP="00054E54">
      <w:pPr>
        <w:tabs>
          <w:tab w:val="left" w:pos="3000"/>
        </w:tabs>
        <w:jc w:val="both"/>
        <w:rPr>
          <w:rFonts w:ascii="Arial" w:hAnsi="Arial" w:cs="Arial"/>
          <w:sz w:val="22"/>
          <w:szCs w:val="22"/>
        </w:rPr>
      </w:pPr>
      <w:r>
        <w:t>-</w:t>
      </w:r>
      <w:r w:rsidR="00054E54">
        <w:t>Malowanie farbami emulsyjnymi starych tynków, 2-krotne, ściany wewnętrzne</w:t>
      </w:r>
      <w:r>
        <w:t xml:space="preserve"> </w:t>
      </w:r>
      <w:r w:rsidR="00EA0916" w:rsidRPr="00054E54">
        <w:rPr>
          <w:rFonts w:ascii="Arial" w:hAnsi="Arial" w:cs="Arial"/>
          <w:sz w:val="22"/>
          <w:szCs w:val="22"/>
        </w:rPr>
        <w:t xml:space="preserve">w pomieszczeniach </w:t>
      </w:r>
      <w:r w:rsidR="00054E54" w:rsidRPr="00054E54">
        <w:rPr>
          <w:rFonts w:ascii="Arial" w:hAnsi="Arial" w:cs="Arial"/>
          <w:sz w:val="22"/>
          <w:szCs w:val="22"/>
        </w:rPr>
        <w:t>pracowni</w:t>
      </w:r>
      <w:r w:rsidR="00054E54">
        <w:rPr>
          <w:rFonts w:ascii="Arial" w:hAnsi="Arial" w:cs="Arial"/>
          <w:sz w:val="22"/>
          <w:szCs w:val="22"/>
        </w:rPr>
        <w:t xml:space="preserve"> technika komputerowego</w:t>
      </w:r>
      <w:r w:rsidR="00EA0916" w:rsidRPr="00054E54">
        <w:rPr>
          <w:rFonts w:ascii="Arial" w:hAnsi="Arial" w:cs="Arial"/>
          <w:sz w:val="22"/>
          <w:szCs w:val="22"/>
        </w:rPr>
        <w:t xml:space="preserve"> </w:t>
      </w:r>
    </w:p>
    <w:p w14:paraId="27539398" w14:textId="77777777" w:rsidR="00C27B5E" w:rsidRPr="00054E54" w:rsidRDefault="00EA0916" w:rsidP="00054E54">
      <w:pPr>
        <w:tabs>
          <w:tab w:val="left" w:pos="3000"/>
        </w:tabs>
        <w:jc w:val="both"/>
        <w:rPr>
          <w:rFonts w:ascii="Arial" w:hAnsi="Arial" w:cs="Arial"/>
          <w:sz w:val="22"/>
          <w:szCs w:val="22"/>
        </w:rPr>
      </w:pPr>
      <w:r w:rsidRPr="00054E54">
        <w:rPr>
          <w:rFonts w:ascii="Arial" w:hAnsi="Arial" w:cs="Arial"/>
          <w:b/>
          <w:sz w:val="22"/>
          <w:szCs w:val="22"/>
        </w:rPr>
        <w:t>1.4. Określenia podstawowe</w:t>
      </w:r>
      <w:r w:rsidRPr="00054E54">
        <w:rPr>
          <w:rFonts w:ascii="Arial" w:hAnsi="Arial" w:cs="Arial"/>
          <w:sz w:val="22"/>
          <w:szCs w:val="22"/>
        </w:rPr>
        <w:t xml:space="preserve"> </w:t>
      </w:r>
    </w:p>
    <w:p w14:paraId="4C520609" w14:textId="77777777" w:rsidR="00C27B5E" w:rsidRPr="00054E54" w:rsidRDefault="00EA0916" w:rsidP="00054E54">
      <w:pPr>
        <w:tabs>
          <w:tab w:val="left" w:pos="3000"/>
        </w:tabs>
        <w:jc w:val="both"/>
        <w:rPr>
          <w:rFonts w:ascii="Arial" w:hAnsi="Arial" w:cs="Arial"/>
          <w:sz w:val="22"/>
          <w:szCs w:val="22"/>
        </w:rPr>
      </w:pPr>
      <w:r w:rsidRPr="00054E54">
        <w:rPr>
          <w:rFonts w:ascii="Arial" w:hAnsi="Arial" w:cs="Arial"/>
          <w:sz w:val="22"/>
          <w:szCs w:val="22"/>
        </w:rPr>
        <w:t xml:space="preserve">Określenia podane w niniejszej ST są zgodne z obowiązującymi odpowiednimi normami i wytycznymi oraz określeniami zawartymi w ogólnej specyfikacji technicznej </w:t>
      </w:r>
    </w:p>
    <w:p w14:paraId="01BE5C9E" w14:textId="77777777" w:rsidR="00C27B5E" w:rsidRPr="00054E54" w:rsidRDefault="00C27B5E" w:rsidP="00054E54">
      <w:pPr>
        <w:tabs>
          <w:tab w:val="left" w:pos="3000"/>
        </w:tabs>
        <w:jc w:val="both"/>
        <w:rPr>
          <w:rFonts w:ascii="Arial" w:hAnsi="Arial" w:cs="Arial"/>
          <w:b/>
          <w:sz w:val="22"/>
          <w:szCs w:val="22"/>
        </w:rPr>
      </w:pPr>
      <w:r w:rsidRPr="00054E54">
        <w:rPr>
          <w:rFonts w:ascii="Arial" w:hAnsi="Arial" w:cs="Arial"/>
          <w:b/>
          <w:sz w:val="22"/>
          <w:szCs w:val="22"/>
        </w:rPr>
        <w:t>1.5</w:t>
      </w:r>
      <w:r w:rsidR="00EA0916" w:rsidRPr="00054E54">
        <w:rPr>
          <w:rFonts w:ascii="Arial" w:hAnsi="Arial" w:cs="Arial"/>
          <w:b/>
          <w:sz w:val="22"/>
          <w:szCs w:val="22"/>
        </w:rPr>
        <w:t xml:space="preserve"> Wymagania ogólne</w:t>
      </w:r>
    </w:p>
    <w:p w14:paraId="7EF3C89A" w14:textId="77777777" w:rsidR="00054E54" w:rsidRDefault="00EA0916" w:rsidP="00054E54">
      <w:pPr>
        <w:tabs>
          <w:tab w:val="left" w:pos="3000"/>
        </w:tabs>
        <w:jc w:val="both"/>
        <w:rPr>
          <w:rFonts w:ascii="Arial" w:hAnsi="Arial" w:cs="Arial"/>
          <w:sz w:val="22"/>
          <w:szCs w:val="22"/>
        </w:rPr>
      </w:pPr>
      <w:r w:rsidRPr="00054E54">
        <w:rPr>
          <w:rFonts w:ascii="Arial" w:hAnsi="Arial" w:cs="Arial"/>
          <w:sz w:val="22"/>
          <w:szCs w:val="22"/>
        </w:rPr>
        <w:t>Ogólne wymagania dotyczące robót. Wykonawca robót jest odpowiedzialny za jakość wykonania robót, ich zgodność z dokumentacją projektową, specyfikacją ogólną zawierającą ogólne wymagania wykonania i odbioru robót oraz poleceniami Inspektora nadzoru. Tynki zwykłe, których dotyczy specyfikacja, stanowią warstwę ochronną, wyrównawczą nanoszoną ręcznie, do której wykonania zostały użyte zaprawy odpowiadające wymaganiom norm lub aprobat technicznych. Tynki zwykłe ze względu na miejsce stosowania, rodzaj podłoża, rodzaj zaprawy, liczbę warstw i technikę wykonania powinny odpowiadać normie</w:t>
      </w:r>
      <w:r w:rsidR="00C27B5E" w:rsidRPr="00054E54">
        <w:rPr>
          <w:rFonts w:ascii="Arial" w:hAnsi="Arial" w:cs="Arial"/>
          <w:sz w:val="22"/>
          <w:szCs w:val="22"/>
        </w:rPr>
        <w:t>:</w:t>
      </w:r>
      <w:r w:rsidR="00054E54">
        <w:rPr>
          <w:rFonts w:ascii="Arial" w:hAnsi="Arial" w:cs="Arial"/>
          <w:sz w:val="22"/>
          <w:szCs w:val="22"/>
        </w:rPr>
        <w:t xml:space="preserve"> </w:t>
      </w:r>
      <w:r w:rsidR="00C27B5E" w:rsidRPr="00054E54">
        <w:rPr>
          <w:rFonts w:ascii="Arial" w:hAnsi="Arial" w:cs="Arial"/>
          <w:sz w:val="22"/>
          <w:szCs w:val="22"/>
        </w:rPr>
        <w:t>T</w:t>
      </w:r>
      <w:r w:rsidRPr="00054E54">
        <w:rPr>
          <w:rFonts w:ascii="Arial" w:hAnsi="Arial" w:cs="Arial"/>
          <w:sz w:val="22"/>
          <w:szCs w:val="22"/>
        </w:rPr>
        <w:t xml:space="preserve">ynki zwykłe. Wymagania i badania przy odbiorze". Przy wykonaniu tynków zwykłych należy przestrzegać zasad podanych w normie PN-70/B-101 00p. </w:t>
      </w:r>
    </w:p>
    <w:p w14:paraId="7F1CC0E0" w14:textId="77777777" w:rsidR="00612099" w:rsidRDefault="00612099" w:rsidP="00054E54">
      <w:pPr>
        <w:tabs>
          <w:tab w:val="left" w:pos="3000"/>
        </w:tabs>
        <w:jc w:val="both"/>
        <w:rPr>
          <w:rFonts w:ascii="Arial" w:hAnsi="Arial" w:cs="Arial"/>
          <w:b/>
          <w:sz w:val="22"/>
          <w:szCs w:val="22"/>
        </w:rPr>
      </w:pPr>
    </w:p>
    <w:p w14:paraId="6963A66B" w14:textId="1D166491" w:rsidR="00C27B5E" w:rsidRPr="00054E54" w:rsidRDefault="00EA0916" w:rsidP="00054E54">
      <w:pPr>
        <w:tabs>
          <w:tab w:val="left" w:pos="3000"/>
        </w:tabs>
        <w:jc w:val="both"/>
        <w:rPr>
          <w:rFonts w:ascii="Arial" w:hAnsi="Arial" w:cs="Arial"/>
          <w:b/>
          <w:sz w:val="22"/>
          <w:szCs w:val="22"/>
        </w:rPr>
      </w:pPr>
      <w:r w:rsidRPr="00054E54">
        <w:rPr>
          <w:rFonts w:ascii="Arial" w:hAnsi="Arial" w:cs="Arial"/>
          <w:b/>
          <w:sz w:val="22"/>
          <w:szCs w:val="22"/>
        </w:rPr>
        <w:t xml:space="preserve">2.Materiały </w:t>
      </w:r>
    </w:p>
    <w:p w14:paraId="2EF44BFC" w14:textId="77777777" w:rsidR="00C27B5E" w:rsidRPr="00054E54" w:rsidRDefault="00EA0916" w:rsidP="00054E54">
      <w:pPr>
        <w:tabs>
          <w:tab w:val="left" w:pos="3000"/>
        </w:tabs>
        <w:jc w:val="both"/>
        <w:rPr>
          <w:rFonts w:ascii="Arial" w:hAnsi="Arial" w:cs="Arial"/>
          <w:sz w:val="22"/>
          <w:szCs w:val="22"/>
        </w:rPr>
      </w:pPr>
      <w:r w:rsidRPr="00054E54">
        <w:rPr>
          <w:rFonts w:ascii="Arial" w:hAnsi="Arial" w:cs="Arial"/>
          <w:sz w:val="22"/>
          <w:szCs w:val="22"/>
        </w:rPr>
        <w:t xml:space="preserve">Ogólne wymagania dotyczące materiałów, ich pozyskiwania i składowania podano w ST </w:t>
      </w:r>
    </w:p>
    <w:p w14:paraId="6D13D8B6" w14:textId="77777777" w:rsidR="00C27B5E" w:rsidRPr="00054E54" w:rsidRDefault="00EA0916" w:rsidP="00054E54">
      <w:pPr>
        <w:tabs>
          <w:tab w:val="left" w:pos="3000"/>
        </w:tabs>
        <w:jc w:val="both"/>
        <w:rPr>
          <w:rFonts w:ascii="Arial" w:hAnsi="Arial" w:cs="Arial"/>
          <w:sz w:val="22"/>
          <w:szCs w:val="22"/>
        </w:rPr>
      </w:pPr>
      <w:r w:rsidRPr="00054E54">
        <w:rPr>
          <w:rFonts w:ascii="Arial" w:hAnsi="Arial" w:cs="Arial"/>
          <w:b/>
          <w:sz w:val="22"/>
          <w:szCs w:val="22"/>
        </w:rPr>
        <w:lastRenderedPageBreak/>
        <w:t>2.</w:t>
      </w:r>
      <w:r w:rsidR="00C27B5E" w:rsidRPr="00054E54">
        <w:rPr>
          <w:rFonts w:ascii="Arial" w:hAnsi="Arial" w:cs="Arial"/>
          <w:b/>
          <w:sz w:val="22"/>
          <w:szCs w:val="22"/>
        </w:rPr>
        <w:t>1</w:t>
      </w:r>
      <w:r w:rsidRPr="00054E54">
        <w:rPr>
          <w:rFonts w:ascii="Arial" w:hAnsi="Arial" w:cs="Arial"/>
          <w:b/>
          <w:sz w:val="22"/>
          <w:szCs w:val="22"/>
        </w:rPr>
        <w:t xml:space="preserve"> Woda</w:t>
      </w:r>
      <w:r w:rsidRPr="00054E54">
        <w:rPr>
          <w:rFonts w:ascii="Arial" w:hAnsi="Arial" w:cs="Arial"/>
          <w:sz w:val="22"/>
          <w:szCs w:val="22"/>
        </w:rPr>
        <w:t xml:space="preserve"> </w:t>
      </w:r>
    </w:p>
    <w:p w14:paraId="2D6DB9FA" w14:textId="77777777" w:rsidR="00C27B5E" w:rsidRPr="00054E54" w:rsidRDefault="00EA0916" w:rsidP="00054E54">
      <w:pPr>
        <w:tabs>
          <w:tab w:val="left" w:pos="3000"/>
        </w:tabs>
        <w:jc w:val="both"/>
        <w:rPr>
          <w:rFonts w:ascii="Arial" w:hAnsi="Arial" w:cs="Arial"/>
          <w:sz w:val="22"/>
          <w:szCs w:val="22"/>
        </w:rPr>
      </w:pPr>
      <w:r w:rsidRPr="00054E54">
        <w:rPr>
          <w:rFonts w:ascii="Arial" w:hAnsi="Arial" w:cs="Arial"/>
          <w:sz w:val="22"/>
          <w:szCs w:val="22"/>
        </w:rPr>
        <w:t xml:space="preserve">Do przygotowania zapraw i skrapiania podłoża stosować można wodę odpowiadającą wymaganiom normy PN-B-32250 „Woda do celów budowlanych”. Bez badań laboratoryjnych można stosować wodociągową wodę pitną. Niedozwolone jest użycie wód ściekowych, kanalizacyjnych, bagiennych oraz wód zawierających tłuszcze organiczne, oleje i muł. </w:t>
      </w:r>
    </w:p>
    <w:p w14:paraId="65846909" w14:textId="77777777" w:rsidR="00C27B5E" w:rsidRPr="00054E54" w:rsidRDefault="00EA0916" w:rsidP="00054E54">
      <w:pPr>
        <w:tabs>
          <w:tab w:val="left" w:pos="3000"/>
        </w:tabs>
        <w:jc w:val="both"/>
        <w:rPr>
          <w:rFonts w:ascii="Arial" w:hAnsi="Arial" w:cs="Arial"/>
          <w:b/>
          <w:sz w:val="22"/>
          <w:szCs w:val="22"/>
        </w:rPr>
      </w:pPr>
      <w:r w:rsidRPr="00054E54">
        <w:rPr>
          <w:rFonts w:ascii="Arial" w:hAnsi="Arial" w:cs="Arial"/>
          <w:b/>
          <w:sz w:val="22"/>
          <w:szCs w:val="22"/>
        </w:rPr>
        <w:t>2</w:t>
      </w:r>
      <w:r w:rsidR="00C27B5E" w:rsidRPr="00054E54">
        <w:rPr>
          <w:rFonts w:ascii="Arial" w:hAnsi="Arial" w:cs="Arial"/>
          <w:b/>
          <w:sz w:val="22"/>
          <w:szCs w:val="22"/>
        </w:rPr>
        <w:t>.2</w:t>
      </w:r>
      <w:r w:rsidRPr="00054E54">
        <w:rPr>
          <w:rFonts w:ascii="Arial" w:hAnsi="Arial" w:cs="Arial"/>
          <w:b/>
          <w:sz w:val="22"/>
          <w:szCs w:val="22"/>
        </w:rPr>
        <w:t xml:space="preserve"> Piasek</w:t>
      </w:r>
    </w:p>
    <w:p w14:paraId="23BE6779" w14:textId="77777777" w:rsidR="00C27B5E" w:rsidRPr="00054E54" w:rsidRDefault="00EA0916" w:rsidP="00054E54">
      <w:pPr>
        <w:tabs>
          <w:tab w:val="left" w:pos="3000"/>
        </w:tabs>
        <w:jc w:val="both"/>
        <w:rPr>
          <w:rFonts w:ascii="Arial" w:hAnsi="Arial" w:cs="Arial"/>
          <w:sz w:val="22"/>
          <w:szCs w:val="22"/>
        </w:rPr>
      </w:pPr>
      <w:r w:rsidRPr="00054E54">
        <w:rPr>
          <w:rFonts w:ascii="Arial" w:hAnsi="Arial" w:cs="Arial"/>
          <w:sz w:val="22"/>
          <w:szCs w:val="22"/>
        </w:rPr>
        <w:t>Piasek powinien spełniać wymagania normy PN-79/B-06711. Kruszywa mineralne. Piaski do zapraw budowlanych, a w szczególności:</w:t>
      </w:r>
    </w:p>
    <w:p w14:paraId="5A944155" w14:textId="77777777" w:rsidR="00C27B5E" w:rsidRPr="00054E54" w:rsidRDefault="00EA0916" w:rsidP="00054E54">
      <w:pPr>
        <w:tabs>
          <w:tab w:val="left" w:pos="3000"/>
        </w:tabs>
        <w:jc w:val="both"/>
        <w:rPr>
          <w:rFonts w:ascii="Arial" w:hAnsi="Arial" w:cs="Arial"/>
          <w:sz w:val="22"/>
          <w:szCs w:val="22"/>
        </w:rPr>
      </w:pPr>
      <w:r w:rsidRPr="00054E54">
        <w:rPr>
          <w:rFonts w:ascii="Arial" w:hAnsi="Arial" w:cs="Arial"/>
          <w:sz w:val="22"/>
          <w:szCs w:val="22"/>
        </w:rPr>
        <w:t xml:space="preserve">- nie może zawierać domieszek organicznych, </w:t>
      </w:r>
    </w:p>
    <w:p w14:paraId="049B3273" w14:textId="77777777" w:rsidR="00C27B5E" w:rsidRPr="00054E54" w:rsidRDefault="00EA0916" w:rsidP="00054E54">
      <w:pPr>
        <w:tabs>
          <w:tab w:val="left" w:pos="3000"/>
        </w:tabs>
        <w:jc w:val="both"/>
        <w:rPr>
          <w:rFonts w:ascii="Arial" w:hAnsi="Arial" w:cs="Arial"/>
          <w:sz w:val="22"/>
          <w:szCs w:val="22"/>
        </w:rPr>
      </w:pPr>
      <w:r w:rsidRPr="00054E54">
        <w:rPr>
          <w:rFonts w:ascii="Arial" w:hAnsi="Arial" w:cs="Arial"/>
          <w:sz w:val="22"/>
          <w:szCs w:val="22"/>
        </w:rPr>
        <w:t xml:space="preserve">- powinien mieć frakcje różnych wymiarów: piasek drobnoziarnisty 0,25-0,5 mm, piasek średnio-ziarnisty 0,5-1,0 mm. piasek gruboziarnisty 1,0-2,0 mm 2.3.2. </w:t>
      </w:r>
    </w:p>
    <w:p w14:paraId="50EB0DB7" w14:textId="77777777" w:rsidR="00C27B5E" w:rsidRPr="00054E54" w:rsidRDefault="00EA0916" w:rsidP="00054E54">
      <w:pPr>
        <w:tabs>
          <w:tab w:val="left" w:pos="3000"/>
        </w:tabs>
        <w:jc w:val="both"/>
        <w:rPr>
          <w:rFonts w:ascii="Arial" w:hAnsi="Arial" w:cs="Arial"/>
          <w:sz w:val="22"/>
          <w:szCs w:val="22"/>
        </w:rPr>
      </w:pPr>
      <w:r w:rsidRPr="00054E54">
        <w:rPr>
          <w:rFonts w:ascii="Arial" w:hAnsi="Arial" w:cs="Arial"/>
          <w:sz w:val="22"/>
          <w:szCs w:val="22"/>
        </w:rPr>
        <w:t xml:space="preserve">Do spodnich warstw tynku należy stosować piasek gruboziarnisty odmiany 1, do warstw wierzchnich średnioziarnisty odmiany 2. </w:t>
      </w:r>
    </w:p>
    <w:p w14:paraId="6479F833" w14:textId="77777777" w:rsidR="00C27B5E" w:rsidRPr="00054E54" w:rsidRDefault="00EA0916" w:rsidP="00054E54">
      <w:pPr>
        <w:tabs>
          <w:tab w:val="left" w:pos="3000"/>
        </w:tabs>
        <w:jc w:val="both"/>
        <w:rPr>
          <w:rFonts w:ascii="Arial" w:hAnsi="Arial" w:cs="Arial"/>
          <w:sz w:val="22"/>
          <w:szCs w:val="22"/>
        </w:rPr>
      </w:pPr>
      <w:r w:rsidRPr="00054E54">
        <w:rPr>
          <w:rFonts w:ascii="Arial" w:hAnsi="Arial" w:cs="Arial"/>
          <w:sz w:val="22"/>
          <w:szCs w:val="22"/>
        </w:rPr>
        <w:t xml:space="preserve">Do gładzi piasek powinien być drobnoziarnisty i przechodzić całkowicie przez sito o prześwicie 0,5 mm </w:t>
      </w:r>
    </w:p>
    <w:p w14:paraId="3633AABF" w14:textId="77777777" w:rsidR="006912CC" w:rsidRPr="00054E54" w:rsidRDefault="00EA0916" w:rsidP="00054E54">
      <w:pPr>
        <w:tabs>
          <w:tab w:val="left" w:pos="3000"/>
        </w:tabs>
        <w:jc w:val="both"/>
        <w:rPr>
          <w:rFonts w:ascii="Arial" w:hAnsi="Arial" w:cs="Arial"/>
          <w:sz w:val="22"/>
          <w:szCs w:val="22"/>
        </w:rPr>
      </w:pPr>
      <w:r w:rsidRPr="00054E54">
        <w:rPr>
          <w:rFonts w:ascii="Arial" w:hAnsi="Arial" w:cs="Arial"/>
          <w:b/>
          <w:sz w:val="22"/>
          <w:szCs w:val="22"/>
        </w:rPr>
        <w:t>2.4. Zaprawy budowlane cementowo</w:t>
      </w:r>
      <w:r w:rsidR="00C27B5E" w:rsidRPr="00054E54">
        <w:rPr>
          <w:rFonts w:ascii="Arial" w:hAnsi="Arial" w:cs="Arial"/>
          <w:b/>
          <w:sz w:val="22"/>
          <w:szCs w:val="22"/>
        </w:rPr>
        <w:t>-</w:t>
      </w:r>
      <w:r w:rsidRPr="00054E54">
        <w:rPr>
          <w:rFonts w:ascii="Arial" w:hAnsi="Arial" w:cs="Arial"/>
          <w:b/>
          <w:sz w:val="22"/>
          <w:szCs w:val="22"/>
        </w:rPr>
        <w:t xml:space="preserve">  wapienne</w:t>
      </w:r>
      <w:r w:rsidRPr="00054E54">
        <w:rPr>
          <w:rFonts w:ascii="Arial" w:hAnsi="Arial" w:cs="Arial"/>
          <w:sz w:val="22"/>
          <w:szCs w:val="22"/>
        </w:rPr>
        <w:t xml:space="preserve"> </w:t>
      </w:r>
    </w:p>
    <w:p w14:paraId="772A42A4" w14:textId="77777777" w:rsidR="006912CC" w:rsidRDefault="00C27B5E" w:rsidP="00054E54">
      <w:pPr>
        <w:tabs>
          <w:tab w:val="left" w:pos="3000"/>
        </w:tabs>
        <w:jc w:val="both"/>
        <w:rPr>
          <w:rFonts w:ascii="Arial" w:hAnsi="Arial" w:cs="Arial"/>
          <w:sz w:val="22"/>
          <w:szCs w:val="22"/>
        </w:rPr>
      </w:pPr>
      <w:r w:rsidRPr="00054E54">
        <w:rPr>
          <w:rFonts w:ascii="Arial" w:hAnsi="Arial" w:cs="Arial"/>
          <w:sz w:val="22"/>
          <w:szCs w:val="22"/>
        </w:rPr>
        <w:t>m</w:t>
      </w:r>
      <w:r w:rsidR="00EA0916" w:rsidRPr="00054E54">
        <w:rPr>
          <w:rFonts w:ascii="Arial" w:hAnsi="Arial" w:cs="Arial"/>
          <w:sz w:val="22"/>
          <w:szCs w:val="22"/>
        </w:rPr>
        <w:t xml:space="preserve">arka i skład zaprawy powinny być zgodne z wymaganiami normy PN-90/B14501 „Zaprawy budowlane zwykłe”. Przygotowanie zapraw do robót tynkarskich powinno być wykonywane mechanicznie. Zaprawę należy przygotować w takiej ilości, aby mogła być wbudowana możliwie szybko po jej przygotowaniu, tj. w okresie ok. 3 godzin. Do zaprawy tynkarskiej należy stosować piasek rzeczny lub kopalniany. Do zaprawy cementowo-wapiennej należy stosować cement portlandzki według normy PN-B-19701 ;1997 „Cementy powszechnego użytku”. Za zgodą Inspektora nadzoru można stosować cement z dodatkiem żużla lub popiołów lotnych 25 i 35 oraz cement hutniczy 25 pod warunkiem, że Specyfikacje techniczne wykonania i odbioru robót budowlanych. 25 temperatura otoczenia w ciągu 7 dni od chwili wbudowania zaprawy nie będzie niższa niż +5°C. Do zapraw cementowo-wapiennych należy stosować wapno suchogaszone lub gaszone w postaci ciasta wapiennego otrzymanego z wapna niegaszonego, które powinno tworzyć jednolitą i jednobarwną masę, bez grudek niegaszonego wapna i zanieczyszczeń obcych. Skład objętościowych składników zapraw należy dobierać doświadczalnie, w zależności od wymaganej marki zaprawy oraz rodzaju cementu i wapna. </w:t>
      </w:r>
    </w:p>
    <w:p w14:paraId="2B4B84F1" w14:textId="77777777" w:rsidR="005D203C" w:rsidRDefault="005D203C" w:rsidP="00054E54">
      <w:pPr>
        <w:tabs>
          <w:tab w:val="left" w:pos="3000"/>
        </w:tabs>
        <w:jc w:val="both"/>
        <w:rPr>
          <w:rFonts w:ascii="Arial" w:hAnsi="Arial" w:cs="Arial"/>
          <w:b/>
          <w:sz w:val="22"/>
          <w:szCs w:val="22"/>
        </w:rPr>
      </w:pPr>
      <w:r w:rsidRPr="005D203C">
        <w:rPr>
          <w:rFonts w:ascii="Arial" w:hAnsi="Arial" w:cs="Arial"/>
          <w:b/>
          <w:sz w:val="22"/>
          <w:szCs w:val="22"/>
        </w:rPr>
        <w:t>2.5. Gładź szpachlowa</w:t>
      </w:r>
    </w:p>
    <w:p w14:paraId="0B37D2AB" w14:textId="77777777" w:rsidR="005D203C" w:rsidRDefault="005D203C" w:rsidP="00054E54">
      <w:pPr>
        <w:tabs>
          <w:tab w:val="left" w:pos="3000"/>
        </w:tabs>
        <w:jc w:val="both"/>
      </w:pPr>
      <w:r w:rsidRPr="005D203C">
        <w:rPr>
          <w:rFonts w:ascii="Arial" w:hAnsi="Arial" w:cs="Arial"/>
          <w:sz w:val="22"/>
          <w:szCs w:val="22"/>
        </w:rPr>
        <w:t>Gładź szpachlowa przeznaczona do wykonywania gładzi gipsowych i napraw powierzchni ścian i sufitów. Wykonywanie gładzi gipsowych, może odbywać się na podłożach mineralnych, takich jak tynki cementowe, cementowo-wapienne, ściany betonowe, podłoża gipsowe. Należy zwrócić uwagę na działanie korozyjne gipsu i wilgoci na stal. Szpachli nie należy stosować na elementy ze stali, a pozostające w kontakcie z gipsem, należy zabezpieczyć środkiem antykorozyjnym</w:t>
      </w:r>
      <w:r>
        <w:t>.</w:t>
      </w:r>
    </w:p>
    <w:p w14:paraId="779997AD" w14:textId="77777777" w:rsidR="005D203C" w:rsidRDefault="005D203C" w:rsidP="00054E54">
      <w:pPr>
        <w:tabs>
          <w:tab w:val="left" w:pos="3000"/>
        </w:tabs>
        <w:jc w:val="both"/>
        <w:rPr>
          <w:rFonts w:ascii="Arial" w:hAnsi="Arial" w:cs="Arial"/>
          <w:b/>
          <w:sz w:val="22"/>
          <w:szCs w:val="22"/>
        </w:rPr>
      </w:pPr>
      <w:r w:rsidRPr="005D203C">
        <w:rPr>
          <w:rFonts w:ascii="Arial" w:hAnsi="Arial" w:cs="Arial"/>
          <w:b/>
          <w:sz w:val="22"/>
          <w:szCs w:val="22"/>
        </w:rPr>
        <w:t>2.6. Farby</w:t>
      </w:r>
    </w:p>
    <w:p w14:paraId="5A5CB278" w14:textId="77777777" w:rsidR="005D203C" w:rsidRPr="005D203C" w:rsidRDefault="005D203C" w:rsidP="00054E54">
      <w:pPr>
        <w:tabs>
          <w:tab w:val="left" w:pos="3000"/>
        </w:tabs>
        <w:jc w:val="both"/>
        <w:rPr>
          <w:rFonts w:ascii="Arial" w:hAnsi="Arial" w:cs="Arial"/>
          <w:sz w:val="22"/>
          <w:szCs w:val="22"/>
        </w:rPr>
      </w:pPr>
      <w:r w:rsidRPr="005D203C">
        <w:rPr>
          <w:rFonts w:ascii="Arial" w:hAnsi="Arial" w:cs="Arial"/>
          <w:sz w:val="22"/>
          <w:szCs w:val="22"/>
        </w:rPr>
        <w:t>Farba zastosowana</w:t>
      </w:r>
      <w:r>
        <w:rPr>
          <w:rFonts w:ascii="Arial" w:hAnsi="Arial" w:cs="Arial"/>
          <w:sz w:val="22"/>
          <w:szCs w:val="22"/>
        </w:rPr>
        <w:t xml:space="preserve"> do prac nie powinna zawierać  w swoim składzie plastyfikatorów ( pół-lotne związki organiczne) łączna ilość lotnych i pół-lotnych związków organicznych ( LZO i plastyfikatorów</w:t>
      </w:r>
      <w:r w:rsidR="001127D9">
        <w:rPr>
          <w:rFonts w:ascii="Arial" w:hAnsi="Arial" w:cs="Arial"/>
          <w:sz w:val="22"/>
          <w:szCs w:val="22"/>
        </w:rPr>
        <w:t xml:space="preserve"> ) jest mniejsza niż 1g/l; brak konserwantów, rozpuszczalników ( LZO ), cechować się dużą trwałością koloru, zmywalna.</w:t>
      </w:r>
    </w:p>
    <w:p w14:paraId="2A2BC06E" w14:textId="77777777" w:rsidR="00612099" w:rsidRDefault="00612099" w:rsidP="00054E54">
      <w:pPr>
        <w:tabs>
          <w:tab w:val="left" w:pos="3000"/>
        </w:tabs>
        <w:jc w:val="both"/>
        <w:rPr>
          <w:rFonts w:ascii="Arial" w:hAnsi="Arial" w:cs="Arial"/>
          <w:b/>
          <w:sz w:val="22"/>
          <w:szCs w:val="22"/>
        </w:rPr>
      </w:pPr>
    </w:p>
    <w:p w14:paraId="313791B7" w14:textId="0D20460B" w:rsidR="006912CC" w:rsidRPr="00054E54" w:rsidRDefault="00EA0916" w:rsidP="00054E54">
      <w:pPr>
        <w:tabs>
          <w:tab w:val="left" w:pos="3000"/>
        </w:tabs>
        <w:jc w:val="both"/>
        <w:rPr>
          <w:rFonts w:ascii="Arial" w:hAnsi="Arial" w:cs="Arial"/>
          <w:b/>
          <w:sz w:val="22"/>
          <w:szCs w:val="22"/>
        </w:rPr>
      </w:pPr>
      <w:r w:rsidRPr="00054E54">
        <w:rPr>
          <w:rFonts w:ascii="Arial" w:hAnsi="Arial" w:cs="Arial"/>
          <w:b/>
          <w:sz w:val="22"/>
          <w:szCs w:val="22"/>
        </w:rPr>
        <w:t xml:space="preserve">3. Sprzęt </w:t>
      </w:r>
    </w:p>
    <w:p w14:paraId="3BDDF771" w14:textId="77777777" w:rsidR="006912CC" w:rsidRPr="00054E54" w:rsidRDefault="00EA0916" w:rsidP="00054E54">
      <w:pPr>
        <w:tabs>
          <w:tab w:val="left" w:pos="3000"/>
        </w:tabs>
        <w:jc w:val="both"/>
        <w:rPr>
          <w:rFonts w:ascii="Arial" w:hAnsi="Arial" w:cs="Arial"/>
          <w:sz w:val="22"/>
          <w:szCs w:val="22"/>
        </w:rPr>
      </w:pPr>
      <w:r w:rsidRPr="00054E54">
        <w:rPr>
          <w:rFonts w:ascii="Arial" w:hAnsi="Arial" w:cs="Arial"/>
          <w:sz w:val="22"/>
          <w:szCs w:val="22"/>
        </w:rPr>
        <w:t>Ogólne wymagania dotyczące sprzętu podano w Specyfikacji Technicznej.</w:t>
      </w:r>
    </w:p>
    <w:p w14:paraId="4D6A7B59" w14:textId="77777777" w:rsidR="006912CC" w:rsidRPr="00054E54" w:rsidRDefault="00EA0916" w:rsidP="00054E54">
      <w:pPr>
        <w:tabs>
          <w:tab w:val="left" w:pos="3000"/>
        </w:tabs>
        <w:jc w:val="both"/>
        <w:rPr>
          <w:rFonts w:ascii="Arial" w:hAnsi="Arial" w:cs="Arial"/>
          <w:sz w:val="22"/>
          <w:szCs w:val="22"/>
        </w:rPr>
      </w:pPr>
      <w:r w:rsidRPr="00054E54">
        <w:rPr>
          <w:rFonts w:ascii="Arial" w:hAnsi="Arial" w:cs="Arial"/>
          <w:sz w:val="22"/>
          <w:szCs w:val="22"/>
        </w:rPr>
        <w:t>Wymagania ogólne. Roboty można wykonywać przy użyciu dowolnego typu sprzętu.</w:t>
      </w:r>
    </w:p>
    <w:p w14:paraId="76E49E27" w14:textId="77777777" w:rsidR="00612099" w:rsidRDefault="00612099" w:rsidP="00054E54">
      <w:pPr>
        <w:tabs>
          <w:tab w:val="left" w:pos="3000"/>
        </w:tabs>
        <w:jc w:val="both"/>
        <w:rPr>
          <w:rFonts w:ascii="Arial" w:hAnsi="Arial" w:cs="Arial"/>
          <w:b/>
          <w:sz w:val="22"/>
          <w:szCs w:val="22"/>
        </w:rPr>
      </w:pPr>
    </w:p>
    <w:p w14:paraId="090AE23F" w14:textId="6B820AC8" w:rsidR="006912CC" w:rsidRPr="00054E54" w:rsidRDefault="00EA0916" w:rsidP="00054E54">
      <w:pPr>
        <w:tabs>
          <w:tab w:val="left" w:pos="3000"/>
        </w:tabs>
        <w:jc w:val="both"/>
        <w:rPr>
          <w:rFonts w:ascii="Arial" w:hAnsi="Arial" w:cs="Arial"/>
          <w:sz w:val="22"/>
          <w:szCs w:val="22"/>
        </w:rPr>
      </w:pPr>
      <w:r w:rsidRPr="00054E54">
        <w:rPr>
          <w:rFonts w:ascii="Arial" w:hAnsi="Arial" w:cs="Arial"/>
          <w:b/>
          <w:sz w:val="22"/>
          <w:szCs w:val="22"/>
        </w:rPr>
        <w:t>4. Transport</w:t>
      </w:r>
      <w:r w:rsidRPr="00054E54">
        <w:rPr>
          <w:rFonts w:ascii="Arial" w:hAnsi="Arial" w:cs="Arial"/>
          <w:sz w:val="22"/>
          <w:szCs w:val="22"/>
        </w:rPr>
        <w:t xml:space="preserve"> </w:t>
      </w:r>
    </w:p>
    <w:p w14:paraId="0196475C" w14:textId="77777777" w:rsidR="006912CC" w:rsidRPr="00054E54" w:rsidRDefault="00EA0916" w:rsidP="00054E54">
      <w:pPr>
        <w:tabs>
          <w:tab w:val="left" w:pos="3000"/>
        </w:tabs>
        <w:jc w:val="both"/>
        <w:rPr>
          <w:rFonts w:ascii="Arial" w:hAnsi="Arial" w:cs="Arial"/>
          <w:sz w:val="22"/>
          <w:szCs w:val="22"/>
        </w:rPr>
      </w:pPr>
      <w:r w:rsidRPr="00054E54">
        <w:rPr>
          <w:rFonts w:ascii="Arial" w:hAnsi="Arial" w:cs="Arial"/>
          <w:sz w:val="22"/>
          <w:szCs w:val="22"/>
        </w:rPr>
        <w:t>Ogólne wymagania dotyczące transportu podano w Specyfikacji Technicznej.</w:t>
      </w:r>
      <w:r w:rsidR="006912CC" w:rsidRPr="00054E54">
        <w:rPr>
          <w:rFonts w:ascii="Arial" w:hAnsi="Arial" w:cs="Arial"/>
          <w:sz w:val="22"/>
          <w:szCs w:val="22"/>
        </w:rPr>
        <w:t xml:space="preserve"> </w:t>
      </w:r>
    </w:p>
    <w:p w14:paraId="7D3C37EF" w14:textId="77777777" w:rsidR="006912CC" w:rsidRPr="00054E54" w:rsidRDefault="00EA0916" w:rsidP="00054E54">
      <w:pPr>
        <w:tabs>
          <w:tab w:val="left" w:pos="3000"/>
        </w:tabs>
        <w:jc w:val="both"/>
        <w:rPr>
          <w:rFonts w:ascii="Arial" w:hAnsi="Arial" w:cs="Arial"/>
          <w:sz w:val="22"/>
          <w:szCs w:val="22"/>
        </w:rPr>
      </w:pPr>
      <w:r w:rsidRPr="00054E54">
        <w:rPr>
          <w:rFonts w:ascii="Arial" w:hAnsi="Arial" w:cs="Arial"/>
          <w:sz w:val="22"/>
          <w:szCs w:val="22"/>
        </w:rPr>
        <w:t xml:space="preserve">Wymagania ogólne </w:t>
      </w:r>
    </w:p>
    <w:p w14:paraId="0A3ACFC7" w14:textId="77777777" w:rsidR="006912CC" w:rsidRPr="00054E54" w:rsidRDefault="00EA0916" w:rsidP="00054E54">
      <w:pPr>
        <w:tabs>
          <w:tab w:val="left" w:pos="3000"/>
        </w:tabs>
        <w:jc w:val="both"/>
        <w:rPr>
          <w:rFonts w:ascii="Arial" w:hAnsi="Arial" w:cs="Arial"/>
          <w:sz w:val="22"/>
          <w:szCs w:val="22"/>
        </w:rPr>
      </w:pPr>
      <w:r w:rsidRPr="00054E54">
        <w:rPr>
          <w:rFonts w:ascii="Arial" w:hAnsi="Arial" w:cs="Arial"/>
          <w:b/>
          <w:sz w:val="22"/>
          <w:szCs w:val="22"/>
        </w:rPr>
        <w:t>Transport materiałów</w:t>
      </w:r>
    </w:p>
    <w:p w14:paraId="0D41BF5E" w14:textId="77777777" w:rsidR="001127D9" w:rsidRDefault="001127D9" w:rsidP="00054E54">
      <w:pPr>
        <w:tabs>
          <w:tab w:val="left" w:pos="3000"/>
        </w:tabs>
        <w:jc w:val="both"/>
        <w:rPr>
          <w:rFonts w:ascii="Arial" w:hAnsi="Arial" w:cs="Arial"/>
          <w:b/>
          <w:sz w:val="22"/>
          <w:szCs w:val="22"/>
        </w:rPr>
      </w:pPr>
      <w:r w:rsidRPr="001127D9">
        <w:rPr>
          <w:rFonts w:ascii="Arial" w:hAnsi="Arial" w:cs="Arial"/>
          <w:sz w:val="22"/>
          <w:szCs w:val="22"/>
        </w:rPr>
        <w:t>Transport materiałów do wykonania okładzin nie wymaga specjalnych środków i urządzeń. Zaleca się używać do transportu samochodów pokrytych plandekami lub zamkniętych. W czasie transportu należy zabezpieczyć przewożone materiały w sposób wykluczający ich uszkodzenie. W przypadku dużych ilości materiałów zalecane jest przewożenie ich na paletach i użycie do załadunku i rozładunku ładunku urządzeń mechanicznych. Składowanie materiałów podłogowych na budowie musi być w pomieszczeniach zamkniętych, zabezpieczonych przed opadami i minusowymi temperaturam</w:t>
      </w:r>
    </w:p>
    <w:p w14:paraId="3FE7A2BE" w14:textId="77777777" w:rsidR="00612099" w:rsidRDefault="00612099" w:rsidP="00054E54">
      <w:pPr>
        <w:tabs>
          <w:tab w:val="left" w:pos="3000"/>
        </w:tabs>
        <w:jc w:val="both"/>
        <w:rPr>
          <w:rFonts w:ascii="Arial" w:hAnsi="Arial" w:cs="Arial"/>
          <w:b/>
          <w:sz w:val="22"/>
          <w:szCs w:val="22"/>
        </w:rPr>
      </w:pPr>
    </w:p>
    <w:p w14:paraId="2E5723DC" w14:textId="3B9435FB" w:rsidR="006912CC" w:rsidRPr="00054E54" w:rsidRDefault="00EA0916" w:rsidP="00054E54">
      <w:pPr>
        <w:tabs>
          <w:tab w:val="left" w:pos="3000"/>
        </w:tabs>
        <w:jc w:val="both"/>
        <w:rPr>
          <w:rFonts w:ascii="Arial" w:hAnsi="Arial" w:cs="Arial"/>
          <w:sz w:val="22"/>
          <w:szCs w:val="22"/>
        </w:rPr>
      </w:pPr>
      <w:r w:rsidRPr="00054E54">
        <w:rPr>
          <w:rFonts w:ascii="Arial" w:hAnsi="Arial" w:cs="Arial"/>
          <w:b/>
          <w:sz w:val="22"/>
          <w:szCs w:val="22"/>
        </w:rPr>
        <w:lastRenderedPageBreak/>
        <w:t>5. Wykonanie robót</w:t>
      </w:r>
      <w:r w:rsidRPr="00054E54">
        <w:rPr>
          <w:rFonts w:ascii="Arial" w:hAnsi="Arial" w:cs="Arial"/>
          <w:sz w:val="22"/>
          <w:szCs w:val="22"/>
        </w:rPr>
        <w:t xml:space="preserve"> </w:t>
      </w:r>
    </w:p>
    <w:p w14:paraId="600776ED" w14:textId="77777777" w:rsidR="006912CC" w:rsidRPr="00054E54" w:rsidRDefault="00EA0916" w:rsidP="00054E54">
      <w:pPr>
        <w:tabs>
          <w:tab w:val="left" w:pos="3000"/>
        </w:tabs>
        <w:jc w:val="both"/>
        <w:rPr>
          <w:rFonts w:ascii="Arial" w:hAnsi="Arial" w:cs="Arial"/>
          <w:sz w:val="22"/>
          <w:szCs w:val="22"/>
        </w:rPr>
      </w:pPr>
      <w:r w:rsidRPr="00054E54">
        <w:rPr>
          <w:rFonts w:ascii="Arial" w:hAnsi="Arial" w:cs="Arial"/>
          <w:sz w:val="22"/>
          <w:szCs w:val="22"/>
        </w:rPr>
        <w:t>Ogólne zasady wykonania robót podano w Specyfikacji Technicznej.</w:t>
      </w:r>
      <w:r w:rsidR="006912CC" w:rsidRPr="00054E54">
        <w:rPr>
          <w:rFonts w:ascii="Arial" w:hAnsi="Arial" w:cs="Arial"/>
          <w:sz w:val="22"/>
          <w:szCs w:val="22"/>
        </w:rPr>
        <w:t xml:space="preserve"> </w:t>
      </w:r>
      <w:r w:rsidRPr="00054E54">
        <w:rPr>
          <w:rFonts w:ascii="Arial" w:hAnsi="Arial" w:cs="Arial"/>
          <w:sz w:val="22"/>
          <w:szCs w:val="22"/>
        </w:rPr>
        <w:t>Wymagania ogólne.</w:t>
      </w:r>
    </w:p>
    <w:p w14:paraId="196A514B" w14:textId="77777777" w:rsidR="006912CC" w:rsidRPr="00054E54" w:rsidRDefault="006912CC" w:rsidP="00054E54">
      <w:pPr>
        <w:tabs>
          <w:tab w:val="left" w:pos="3000"/>
        </w:tabs>
        <w:jc w:val="both"/>
        <w:rPr>
          <w:rFonts w:ascii="Arial" w:hAnsi="Arial" w:cs="Arial"/>
          <w:sz w:val="22"/>
          <w:szCs w:val="22"/>
        </w:rPr>
      </w:pPr>
      <w:r w:rsidRPr="00054E54">
        <w:rPr>
          <w:rFonts w:ascii="Arial" w:hAnsi="Arial" w:cs="Arial"/>
          <w:b/>
          <w:sz w:val="22"/>
          <w:szCs w:val="22"/>
        </w:rPr>
        <w:t>5.1.</w:t>
      </w:r>
      <w:r w:rsidR="00EA0916" w:rsidRPr="00054E54">
        <w:rPr>
          <w:rFonts w:ascii="Arial" w:hAnsi="Arial" w:cs="Arial"/>
          <w:b/>
          <w:sz w:val="22"/>
          <w:szCs w:val="22"/>
        </w:rPr>
        <w:t>. Warunki przystąpienia do robót</w:t>
      </w:r>
      <w:r w:rsidR="00EA0916" w:rsidRPr="00054E54">
        <w:rPr>
          <w:rFonts w:ascii="Arial" w:hAnsi="Arial" w:cs="Arial"/>
          <w:sz w:val="22"/>
          <w:szCs w:val="22"/>
        </w:rPr>
        <w:t xml:space="preserve"> </w:t>
      </w:r>
    </w:p>
    <w:p w14:paraId="1EBD7301" w14:textId="77777777" w:rsidR="006912CC" w:rsidRPr="00054E54" w:rsidRDefault="00EA0916" w:rsidP="00054E54">
      <w:pPr>
        <w:tabs>
          <w:tab w:val="left" w:pos="3000"/>
        </w:tabs>
        <w:jc w:val="both"/>
        <w:rPr>
          <w:rFonts w:ascii="Arial" w:hAnsi="Arial" w:cs="Arial"/>
          <w:sz w:val="22"/>
          <w:szCs w:val="22"/>
        </w:rPr>
      </w:pPr>
      <w:r w:rsidRPr="00054E54">
        <w:rPr>
          <w:rFonts w:ascii="Arial" w:hAnsi="Arial" w:cs="Arial"/>
          <w:sz w:val="22"/>
          <w:szCs w:val="22"/>
        </w:rPr>
        <w:t xml:space="preserve">Przed przystąpieniem do wykonania robót tynkowych powinny być zakończone wszystkie roboty stanu surowego, roboty instalacyjne podtynkowe, zamurowane przebicia i bruzdy, osadzone ościeżnice drzwiowe i okienne. Tynki należy wykonywać w temperaturze nie niższej niż +5°C pod warunkiem, że w ciągu doby nie nastąpi spadek poniżej 0°C. W niższych temperaturach można wykonywać tynki jedynie przy zastosowaniu odpowiednich środków zabezpieczających, zgodnie z „Wytycznymi wykonywania robót budowlano-montażowych w okresie obniżonych temperatur". Zaleca się chronić świeżo wykonane tynki zewnętrzne w ciągu pierwszych dwóch dni przed nasłonecznieniem dłuższym niż dwie godziny dziennie. W okresie wysokich temperatur świeżo wykonane tynki powinny być w czasie wiązania i twardnienia, tj. w ciągu 1 tygodnia, zwilżane wodą. Specyfikacje techniczne wykonania i odbioru robót budowlanych. 26 5.3. Przygotowanie podłoża Podłoża tynków zwykłych powinny odpowiadać wymaganiom normy PN70/B-101 00 p. 3.3.2. </w:t>
      </w:r>
    </w:p>
    <w:p w14:paraId="64F1AF26" w14:textId="77777777" w:rsidR="006912CC" w:rsidRPr="00054E54" w:rsidRDefault="00EA0916" w:rsidP="00054E54">
      <w:pPr>
        <w:tabs>
          <w:tab w:val="left" w:pos="3000"/>
        </w:tabs>
        <w:jc w:val="both"/>
        <w:rPr>
          <w:rFonts w:ascii="Arial" w:hAnsi="Arial" w:cs="Arial"/>
          <w:sz w:val="22"/>
          <w:szCs w:val="22"/>
        </w:rPr>
      </w:pPr>
      <w:r w:rsidRPr="00054E54">
        <w:rPr>
          <w:rFonts w:ascii="Arial" w:hAnsi="Arial" w:cs="Arial"/>
          <w:b/>
          <w:sz w:val="22"/>
          <w:szCs w:val="22"/>
        </w:rPr>
        <w:t>5.</w:t>
      </w:r>
      <w:r w:rsidR="006912CC" w:rsidRPr="00054E54">
        <w:rPr>
          <w:rFonts w:ascii="Arial" w:hAnsi="Arial" w:cs="Arial"/>
          <w:b/>
          <w:sz w:val="22"/>
          <w:szCs w:val="22"/>
        </w:rPr>
        <w:t>2</w:t>
      </w:r>
      <w:r w:rsidRPr="00054E54">
        <w:rPr>
          <w:rFonts w:ascii="Arial" w:hAnsi="Arial" w:cs="Arial"/>
          <w:b/>
          <w:sz w:val="22"/>
          <w:szCs w:val="22"/>
        </w:rPr>
        <w:t>. Wykonywanie tynków zwykłych</w:t>
      </w:r>
      <w:r w:rsidRPr="00054E54">
        <w:rPr>
          <w:rFonts w:ascii="Arial" w:hAnsi="Arial" w:cs="Arial"/>
          <w:sz w:val="22"/>
          <w:szCs w:val="22"/>
        </w:rPr>
        <w:t xml:space="preserve"> </w:t>
      </w:r>
    </w:p>
    <w:p w14:paraId="26D93114" w14:textId="77777777" w:rsidR="006912CC" w:rsidRPr="00054E54" w:rsidRDefault="00EA0916" w:rsidP="00054E54">
      <w:pPr>
        <w:tabs>
          <w:tab w:val="left" w:pos="3000"/>
        </w:tabs>
        <w:jc w:val="both"/>
        <w:rPr>
          <w:rFonts w:ascii="Arial" w:hAnsi="Arial" w:cs="Arial"/>
          <w:sz w:val="22"/>
          <w:szCs w:val="22"/>
        </w:rPr>
      </w:pPr>
      <w:r w:rsidRPr="00054E54">
        <w:rPr>
          <w:rFonts w:ascii="Arial" w:hAnsi="Arial" w:cs="Arial"/>
          <w:sz w:val="22"/>
          <w:szCs w:val="22"/>
        </w:rPr>
        <w:t xml:space="preserve">Przy wykonywaniu tynków zwykłych należy przestrzegać zasad podanych w normie PN-70/B-10100p. 3.3.1. </w:t>
      </w:r>
    </w:p>
    <w:p w14:paraId="753C91CC" w14:textId="77777777" w:rsidR="006912CC" w:rsidRPr="00054E54" w:rsidRDefault="00EA0916" w:rsidP="00054E54">
      <w:pPr>
        <w:tabs>
          <w:tab w:val="left" w:pos="3000"/>
        </w:tabs>
        <w:jc w:val="both"/>
        <w:rPr>
          <w:rFonts w:ascii="Arial" w:hAnsi="Arial" w:cs="Arial"/>
          <w:sz w:val="22"/>
          <w:szCs w:val="22"/>
        </w:rPr>
      </w:pPr>
      <w:r w:rsidRPr="00054E54">
        <w:rPr>
          <w:rFonts w:ascii="Arial" w:hAnsi="Arial" w:cs="Arial"/>
          <w:sz w:val="22"/>
          <w:szCs w:val="22"/>
        </w:rPr>
        <w:t xml:space="preserve">Sposoby wykonania tynków zwykłych jedno- i wielowarstwowych powinny być zgodne z danymi określonymi normą PN-70/B-10100. Grubości tynków zwykłych w zależności od ich kategorii oraz od rodzaju podłoża lub podkładu powinny być zgodne z normą PN-70/B-10100. Tynki zwykłe kategorii III należą do odmian powszechnie stosowanych, wykonywanych w sposób standardowy. </w:t>
      </w:r>
    </w:p>
    <w:p w14:paraId="2FB22E87" w14:textId="77777777" w:rsidR="006912CC" w:rsidRPr="00054E54" w:rsidRDefault="00EA0916" w:rsidP="00054E54">
      <w:pPr>
        <w:tabs>
          <w:tab w:val="left" w:pos="3000"/>
        </w:tabs>
        <w:jc w:val="both"/>
        <w:rPr>
          <w:rFonts w:ascii="Arial" w:hAnsi="Arial" w:cs="Arial"/>
          <w:sz w:val="22"/>
          <w:szCs w:val="22"/>
        </w:rPr>
      </w:pPr>
      <w:r w:rsidRPr="00054E54">
        <w:rPr>
          <w:rFonts w:ascii="Arial" w:hAnsi="Arial" w:cs="Arial"/>
          <w:sz w:val="22"/>
          <w:szCs w:val="22"/>
        </w:rPr>
        <w:t>Tynk trójwarstwowy powinien się składać z obrzutki, narzutu i gładzi. Narzut tynków wewnętrznych należy wykonać według pasów i listew kierunkowych. Gładź należy nanosić po związaniu warstwy narzutu, lecz przed jej stwardnieniem. Podczas zacierania warstwa gładzi powinna być mocno dociskana do warstwy narzutu.</w:t>
      </w:r>
    </w:p>
    <w:p w14:paraId="61AFCEC7" w14:textId="77777777" w:rsidR="006912CC" w:rsidRPr="00054E54" w:rsidRDefault="00EA0916" w:rsidP="00054E54">
      <w:pPr>
        <w:tabs>
          <w:tab w:val="left" w:pos="3000"/>
        </w:tabs>
        <w:jc w:val="both"/>
        <w:rPr>
          <w:rFonts w:ascii="Arial" w:hAnsi="Arial" w:cs="Arial"/>
          <w:sz w:val="22"/>
          <w:szCs w:val="22"/>
        </w:rPr>
      </w:pPr>
      <w:r w:rsidRPr="00054E54">
        <w:rPr>
          <w:rFonts w:ascii="Arial" w:hAnsi="Arial" w:cs="Arial"/>
          <w:sz w:val="22"/>
          <w:szCs w:val="22"/>
        </w:rPr>
        <w:t xml:space="preserve">Do wykonania tynków należy stosować zaprawy cementowo - wapienne: </w:t>
      </w:r>
    </w:p>
    <w:p w14:paraId="309C8B0D" w14:textId="77777777" w:rsidR="006912CC" w:rsidRPr="00054E54" w:rsidRDefault="006912CC" w:rsidP="00054E54">
      <w:pPr>
        <w:tabs>
          <w:tab w:val="left" w:pos="3000"/>
        </w:tabs>
        <w:jc w:val="both"/>
        <w:rPr>
          <w:rFonts w:ascii="Arial" w:hAnsi="Arial" w:cs="Arial"/>
          <w:sz w:val="22"/>
          <w:szCs w:val="22"/>
        </w:rPr>
      </w:pPr>
      <w:r w:rsidRPr="00054E54">
        <w:rPr>
          <w:rFonts w:ascii="Arial" w:hAnsi="Arial" w:cs="Arial"/>
          <w:sz w:val="22"/>
          <w:szCs w:val="22"/>
        </w:rPr>
        <w:t>-</w:t>
      </w:r>
      <w:r w:rsidR="00EA0916" w:rsidRPr="00054E54">
        <w:rPr>
          <w:rFonts w:ascii="Arial" w:hAnsi="Arial" w:cs="Arial"/>
          <w:sz w:val="22"/>
          <w:szCs w:val="22"/>
        </w:rPr>
        <w:t xml:space="preserve"> tynków nie narażonych na zawilgocenie - w proporcji 1:1:4, </w:t>
      </w:r>
    </w:p>
    <w:p w14:paraId="008F34A3" w14:textId="77777777" w:rsidR="006912CC" w:rsidRDefault="006912CC" w:rsidP="00054E54">
      <w:pPr>
        <w:tabs>
          <w:tab w:val="left" w:pos="3000"/>
        </w:tabs>
        <w:jc w:val="both"/>
        <w:rPr>
          <w:rFonts w:ascii="Arial" w:hAnsi="Arial" w:cs="Arial"/>
          <w:sz w:val="22"/>
          <w:szCs w:val="22"/>
        </w:rPr>
      </w:pPr>
      <w:r w:rsidRPr="00054E54">
        <w:rPr>
          <w:rFonts w:ascii="Arial" w:hAnsi="Arial" w:cs="Arial"/>
          <w:sz w:val="22"/>
          <w:szCs w:val="22"/>
        </w:rPr>
        <w:t>-</w:t>
      </w:r>
      <w:r w:rsidR="00EA0916" w:rsidRPr="00054E54">
        <w:rPr>
          <w:rFonts w:ascii="Arial" w:hAnsi="Arial" w:cs="Arial"/>
          <w:sz w:val="22"/>
          <w:szCs w:val="22"/>
        </w:rPr>
        <w:t xml:space="preserve"> narażonych na zwilgocenie oraz w tynkach zewnętrznych – w proporcji 1:1:2. </w:t>
      </w:r>
    </w:p>
    <w:p w14:paraId="10E30C90" w14:textId="77777777" w:rsidR="001127D9" w:rsidRPr="001127D9" w:rsidRDefault="001127D9" w:rsidP="00054E54">
      <w:pPr>
        <w:tabs>
          <w:tab w:val="left" w:pos="3000"/>
        </w:tabs>
        <w:jc w:val="both"/>
        <w:rPr>
          <w:rFonts w:ascii="Arial" w:hAnsi="Arial" w:cs="Arial"/>
          <w:b/>
          <w:sz w:val="22"/>
          <w:szCs w:val="22"/>
        </w:rPr>
      </w:pPr>
      <w:r w:rsidRPr="001127D9">
        <w:rPr>
          <w:rFonts w:ascii="Arial" w:hAnsi="Arial" w:cs="Arial"/>
          <w:b/>
          <w:sz w:val="22"/>
          <w:szCs w:val="22"/>
        </w:rPr>
        <w:t xml:space="preserve">5.3. Wykonywanie gładzi szpachlowej </w:t>
      </w:r>
    </w:p>
    <w:p w14:paraId="71659E64" w14:textId="77777777" w:rsidR="001127D9" w:rsidRDefault="001127D9" w:rsidP="00054E54">
      <w:pPr>
        <w:tabs>
          <w:tab w:val="left" w:pos="3000"/>
        </w:tabs>
        <w:jc w:val="both"/>
        <w:rPr>
          <w:rFonts w:ascii="Arial" w:hAnsi="Arial" w:cs="Arial"/>
          <w:sz w:val="22"/>
          <w:szCs w:val="22"/>
        </w:rPr>
      </w:pPr>
      <w:r w:rsidRPr="001127D9">
        <w:rPr>
          <w:rFonts w:ascii="Arial" w:hAnsi="Arial" w:cs="Arial"/>
          <w:sz w:val="22"/>
          <w:szCs w:val="22"/>
        </w:rPr>
        <w:t>Szpachlowanie ścian ma na celu poprawienie ich właściwości estetycznych oraz technicznych. Do wykonania tych czynności używa się szpachli gipsowych lub akrylowych. Przed przystąpieniem do szpachlowania należy odpowiednio przygotować podłoże. Od prawidłowego przygotowania zależy efekt końcowy oraz trwałość wykonanych prac. Podłoże kruche, pylące należy zagruntować odpowiednim mleczkiem gruntującym, rysy i pęknięcia należy pogłębić i poszerzyć. Miejsca te wzmacnia się wtapiając siatkę z włókna szklanego zaprawą gipsową. Tak przygotowane podłoże możemy szpachlować wcześniej wybraną szpachlą. Dla uzyskania gładkiej powierzchni ściany używamy siatek ściernych lub specjalnego papieru ściernego o numeracji od 100 do 150. Do ostatecznego wygładzenia powierzchni ściany można zastosować szpachle akrylowe. Są to gotowe masy szpachlowe, które nakłada się cienka warstwa o grubości ok. 1 mm.</w:t>
      </w:r>
    </w:p>
    <w:p w14:paraId="627A62DE" w14:textId="77777777" w:rsidR="001127D9" w:rsidRDefault="001127D9" w:rsidP="00054E54">
      <w:pPr>
        <w:tabs>
          <w:tab w:val="left" w:pos="3000"/>
        </w:tabs>
        <w:jc w:val="both"/>
        <w:rPr>
          <w:rFonts w:ascii="Arial" w:hAnsi="Arial" w:cs="Arial"/>
          <w:b/>
          <w:sz w:val="22"/>
          <w:szCs w:val="22"/>
        </w:rPr>
      </w:pPr>
      <w:r w:rsidRPr="001127D9">
        <w:rPr>
          <w:rFonts w:ascii="Arial" w:hAnsi="Arial" w:cs="Arial"/>
          <w:b/>
          <w:sz w:val="22"/>
          <w:szCs w:val="22"/>
        </w:rPr>
        <w:t>5.4.Malowanie</w:t>
      </w:r>
    </w:p>
    <w:p w14:paraId="0C2FBC89" w14:textId="77777777" w:rsidR="001127D9" w:rsidRPr="001127D9" w:rsidRDefault="001127D9" w:rsidP="00054E54">
      <w:pPr>
        <w:tabs>
          <w:tab w:val="left" w:pos="3000"/>
        </w:tabs>
        <w:jc w:val="both"/>
        <w:rPr>
          <w:rFonts w:ascii="Arial" w:hAnsi="Arial" w:cs="Arial"/>
          <w:sz w:val="22"/>
          <w:szCs w:val="22"/>
        </w:rPr>
      </w:pPr>
      <w:r w:rsidRPr="001127D9">
        <w:rPr>
          <w:rFonts w:ascii="Arial" w:hAnsi="Arial" w:cs="Arial"/>
          <w:sz w:val="22"/>
          <w:szCs w:val="22"/>
        </w:rPr>
        <w:t xml:space="preserve">Przygotowanie podłoży </w:t>
      </w:r>
    </w:p>
    <w:p w14:paraId="1E609E1A" w14:textId="77777777" w:rsidR="001127D9" w:rsidRDefault="001127D9" w:rsidP="00054E54">
      <w:pPr>
        <w:tabs>
          <w:tab w:val="left" w:pos="3000"/>
        </w:tabs>
        <w:jc w:val="both"/>
        <w:rPr>
          <w:rFonts w:ascii="Arial" w:hAnsi="Arial" w:cs="Arial"/>
          <w:sz w:val="22"/>
          <w:szCs w:val="22"/>
        </w:rPr>
      </w:pPr>
      <w:r w:rsidRPr="001127D9">
        <w:rPr>
          <w:rFonts w:ascii="Arial" w:hAnsi="Arial" w:cs="Arial"/>
          <w:sz w:val="22"/>
          <w:szCs w:val="22"/>
        </w:rPr>
        <w:t>Podłoże posiadające drobne uszkodzenia powierzchni powinny być, naprawione przez wypełnienie ubytków zaprawą cementowo-wapienną. Powierzchnie powinny być oczyszczone z kurzu i brudu, wystających drutów, nacieków zaprawy itp. Odstające tynki należy odbić, a rysy poszerzyć i ponownie wypełnić zaprawą cementowo-wapienną.</w:t>
      </w:r>
    </w:p>
    <w:p w14:paraId="7B9E061C" w14:textId="77777777" w:rsidR="001127D9" w:rsidRDefault="001127D9" w:rsidP="00054E54">
      <w:pPr>
        <w:tabs>
          <w:tab w:val="left" w:pos="3000"/>
        </w:tabs>
        <w:jc w:val="both"/>
        <w:rPr>
          <w:rFonts w:ascii="Arial" w:hAnsi="Arial" w:cs="Arial"/>
          <w:sz w:val="22"/>
          <w:szCs w:val="22"/>
        </w:rPr>
      </w:pPr>
      <w:r w:rsidRPr="001127D9">
        <w:rPr>
          <w:rFonts w:ascii="Arial" w:hAnsi="Arial" w:cs="Arial"/>
          <w:sz w:val="22"/>
          <w:szCs w:val="22"/>
        </w:rPr>
        <w:t>Przy malowaniu farbami emulsyjnymi do gruntowania stosować farbę emulsyjną tego samego rodzaju z jakiej ma być wykonana powłoka lecz rozcieńczoną wodą w stosunku 1:3–</w:t>
      </w:r>
      <w:r>
        <w:rPr>
          <w:rFonts w:ascii="Arial" w:hAnsi="Arial" w:cs="Arial"/>
          <w:sz w:val="22"/>
          <w:szCs w:val="22"/>
        </w:rPr>
        <w:t>5</w:t>
      </w:r>
      <w:r w:rsidRPr="001127D9">
        <w:rPr>
          <w:rFonts w:ascii="Arial" w:hAnsi="Arial" w:cs="Arial"/>
          <w:sz w:val="22"/>
          <w:szCs w:val="22"/>
        </w:rPr>
        <w:t xml:space="preserve"> </w:t>
      </w:r>
    </w:p>
    <w:p w14:paraId="785D68FD" w14:textId="77777777" w:rsidR="00D47A33" w:rsidRDefault="001127D9" w:rsidP="00054E54">
      <w:pPr>
        <w:tabs>
          <w:tab w:val="left" w:pos="3000"/>
        </w:tabs>
        <w:jc w:val="both"/>
        <w:rPr>
          <w:rFonts w:ascii="Arial" w:hAnsi="Arial" w:cs="Arial"/>
          <w:sz w:val="22"/>
          <w:szCs w:val="22"/>
        </w:rPr>
      </w:pPr>
      <w:r w:rsidRPr="001127D9">
        <w:rPr>
          <w:rFonts w:ascii="Arial" w:hAnsi="Arial" w:cs="Arial"/>
          <w:sz w:val="22"/>
          <w:szCs w:val="22"/>
        </w:rPr>
        <w:t>Wykonywania powłok malarskich</w:t>
      </w:r>
    </w:p>
    <w:p w14:paraId="3291A5D3" w14:textId="77777777" w:rsidR="001127D9" w:rsidRPr="001127D9" w:rsidRDefault="001127D9" w:rsidP="00054E54">
      <w:pPr>
        <w:tabs>
          <w:tab w:val="left" w:pos="3000"/>
        </w:tabs>
        <w:jc w:val="both"/>
        <w:rPr>
          <w:rFonts w:ascii="Arial" w:hAnsi="Arial" w:cs="Arial"/>
          <w:b/>
          <w:sz w:val="22"/>
          <w:szCs w:val="22"/>
        </w:rPr>
      </w:pPr>
      <w:r w:rsidRPr="001127D9">
        <w:rPr>
          <w:rFonts w:ascii="Arial" w:hAnsi="Arial" w:cs="Arial"/>
          <w:sz w:val="22"/>
          <w:szCs w:val="22"/>
        </w:rPr>
        <w:t xml:space="preserve">Powłoki z farb emulsyjnych powinny być niezmywalne, przy stosowaniu środków myjących i dezynfekujących. Powłoki powinny dawać aksamitno-matowy wygląd powierzchni. Barwa powłok powinna być jednolita, bez smug i plam. Powierzchnia powłok bez uszkodzeń, smug, plam i śladów pędzla. </w:t>
      </w:r>
    </w:p>
    <w:p w14:paraId="29FCFEA3" w14:textId="77777777" w:rsidR="00612099" w:rsidRDefault="00612099" w:rsidP="00054E54">
      <w:pPr>
        <w:tabs>
          <w:tab w:val="left" w:pos="3000"/>
        </w:tabs>
        <w:jc w:val="both"/>
        <w:rPr>
          <w:rFonts w:ascii="Arial" w:hAnsi="Arial" w:cs="Arial"/>
          <w:b/>
          <w:sz w:val="22"/>
          <w:szCs w:val="22"/>
        </w:rPr>
      </w:pPr>
    </w:p>
    <w:p w14:paraId="1893697E" w14:textId="345B3495" w:rsidR="006912CC" w:rsidRPr="00054E54" w:rsidRDefault="00EA0916" w:rsidP="00054E54">
      <w:pPr>
        <w:tabs>
          <w:tab w:val="left" w:pos="3000"/>
        </w:tabs>
        <w:jc w:val="both"/>
        <w:rPr>
          <w:rFonts w:ascii="Arial" w:hAnsi="Arial" w:cs="Arial"/>
          <w:sz w:val="22"/>
          <w:szCs w:val="22"/>
        </w:rPr>
      </w:pPr>
      <w:r w:rsidRPr="00054E54">
        <w:rPr>
          <w:rFonts w:ascii="Arial" w:hAnsi="Arial" w:cs="Arial"/>
          <w:b/>
          <w:sz w:val="22"/>
          <w:szCs w:val="22"/>
        </w:rPr>
        <w:t>6. Kontrola jakości robót</w:t>
      </w:r>
      <w:r w:rsidRPr="00054E54">
        <w:rPr>
          <w:rFonts w:ascii="Arial" w:hAnsi="Arial" w:cs="Arial"/>
          <w:sz w:val="22"/>
          <w:szCs w:val="22"/>
        </w:rPr>
        <w:t xml:space="preserve"> </w:t>
      </w:r>
    </w:p>
    <w:p w14:paraId="6A42D871" w14:textId="77777777" w:rsidR="006912CC" w:rsidRPr="00054E54" w:rsidRDefault="00EA0916" w:rsidP="00054E54">
      <w:pPr>
        <w:tabs>
          <w:tab w:val="left" w:pos="3000"/>
        </w:tabs>
        <w:jc w:val="both"/>
        <w:rPr>
          <w:rFonts w:ascii="Arial" w:hAnsi="Arial" w:cs="Arial"/>
          <w:sz w:val="22"/>
          <w:szCs w:val="22"/>
        </w:rPr>
      </w:pPr>
      <w:r w:rsidRPr="00054E54">
        <w:rPr>
          <w:rFonts w:ascii="Arial" w:hAnsi="Arial" w:cs="Arial"/>
          <w:sz w:val="22"/>
          <w:szCs w:val="22"/>
        </w:rPr>
        <w:t xml:space="preserve">Ogólne zasady kontroli jakości robót podano w Specyfikacji Technicznej Wymagania ogólne"  i powinny umożliwić ocenę wszystkich wymagań, a w szczególności: Specyfikacje techniczne wykonania i odbioru robót budowlanych. </w:t>
      </w:r>
    </w:p>
    <w:p w14:paraId="217666CE" w14:textId="77777777" w:rsidR="006912CC" w:rsidRPr="00054E54" w:rsidRDefault="00EA0916" w:rsidP="00054E54">
      <w:pPr>
        <w:tabs>
          <w:tab w:val="left" w:pos="3000"/>
        </w:tabs>
        <w:jc w:val="both"/>
        <w:rPr>
          <w:rFonts w:ascii="Arial" w:hAnsi="Arial" w:cs="Arial"/>
          <w:sz w:val="22"/>
          <w:szCs w:val="22"/>
        </w:rPr>
      </w:pPr>
      <w:r w:rsidRPr="00054E54">
        <w:rPr>
          <w:rFonts w:ascii="Arial" w:hAnsi="Arial" w:cs="Arial"/>
          <w:sz w:val="22"/>
          <w:szCs w:val="22"/>
        </w:rPr>
        <w:t xml:space="preserve">- zgodności z dokumentacją projektową i zmianami w dokumentacji powykonawczej, </w:t>
      </w:r>
    </w:p>
    <w:p w14:paraId="5652BB0F" w14:textId="77777777" w:rsidR="006912CC" w:rsidRPr="00054E54" w:rsidRDefault="00EA0916" w:rsidP="00054E54">
      <w:pPr>
        <w:tabs>
          <w:tab w:val="left" w:pos="3000"/>
        </w:tabs>
        <w:jc w:val="both"/>
        <w:rPr>
          <w:rFonts w:ascii="Arial" w:hAnsi="Arial" w:cs="Arial"/>
          <w:sz w:val="22"/>
          <w:szCs w:val="22"/>
        </w:rPr>
      </w:pPr>
      <w:r w:rsidRPr="00054E54">
        <w:rPr>
          <w:rFonts w:ascii="Arial" w:hAnsi="Arial" w:cs="Arial"/>
          <w:sz w:val="22"/>
          <w:szCs w:val="22"/>
        </w:rPr>
        <w:t xml:space="preserve">- jakości zastosowanych materiałów i wyrobów, </w:t>
      </w:r>
    </w:p>
    <w:p w14:paraId="3EDF2091" w14:textId="77777777" w:rsidR="006912CC" w:rsidRPr="00054E54" w:rsidRDefault="00EA0916" w:rsidP="00054E54">
      <w:pPr>
        <w:tabs>
          <w:tab w:val="left" w:pos="3000"/>
        </w:tabs>
        <w:jc w:val="both"/>
        <w:rPr>
          <w:rFonts w:ascii="Arial" w:hAnsi="Arial" w:cs="Arial"/>
          <w:sz w:val="22"/>
          <w:szCs w:val="22"/>
        </w:rPr>
      </w:pPr>
      <w:r w:rsidRPr="00054E54">
        <w:rPr>
          <w:rFonts w:ascii="Arial" w:hAnsi="Arial" w:cs="Arial"/>
          <w:sz w:val="22"/>
          <w:szCs w:val="22"/>
        </w:rPr>
        <w:lastRenderedPageBreak/>
        <w:t xml:space="preserve">- prawidłowości przygotowania podłoży, </w:t>
      </w:r>
    </w:p>
    <w:p w14:paraId="10F126A8" w14:textId="77777777" w:rsidR="006912CC" w:rsidRPr="00054E54" w:rsidRDefault="00EA0916" w:rsidP="00054E54">
      <w:pPr>
        <w:tabs>
          <w:tab w:val="left" w:pos="3000"/>
        </w:tabs>
        <w:jc w:val="both"/>
        <w:rPr>
          <w:rFonts w:ascii="Arial" w:hAnsi="Arial" w:cs="Arial"/>
          <w:sz w:val="22"/>
          <w:szCs w:val="22"/>
        </w:rPr>
      </w:pPr>
      <w:r w:rsidRPr="00054E54">
        <w:rPr>
          <w:rFonts w:ascii="Arial" w:hAnsi="Arial" w:cs="Arial"/>
          <w:sz w:val="22"/>
          <w:szCs w:val="22"/>
        </w:rPr>
        <w:t xml:space="preserve">- przyczepności tynków do podłoża, </w:t>
      </w:r>
    </w:p>
    <w:p w14:paraId="0E64B58E" w14:textId="77777777" w:rsidR="006912CC" w:rsidRPr="00054E54" w:rsidRDefault="00EA0916" w:rsidP="00054E54">
      <w:pPr>
        <w:tabs>
          <w:tab w:val="left" w:pos="3000"/>
        </w:tabs>
        <w:jc w:val="both"/>
        <w:rPr>
          <w:rFonts w:ascii="Arial" w:hAnsi="Arial" w:cs="Arial"/>
          <w:sz w:val="22"/>
          <w:szCs w:val="22"/>
        </w:rPr>
      </w:pPr>
      <w:r w:rsidRPr="00054E54">
        <w:rPr>
          <w:rFonts w:ascii="Arial" w:hAnsi="Arial" w:cs="Arial"/>
          <w:sz w:val="22"/>
          <w:szCs w:val="22"/>
        </w:rPr>
        <w:t xml:space="preserve">- grubości tynku, </w:t>
      </w:r>
    </w:p>
    <w:p w14:paraId="4895B6BE" w14:textId="77777777" w:rsidR="006912CC" w:rsidRPr="00054E54" w:rsidRDefault="00EA0916" w:rsidP="00054E54">
      <w:pPr>
        <w:tabs>
          <w:tab w:val="left" w:pos="3000"/>
        </w:tabs>
        <w:jc w:val="both"/>
        <w:rPr>
          <w:rFonts w:ascii="Arial" w:hAnsi="Arial" w:cs="Arial"/>
          <w:sz w:val="22"/>
          <w:szCs w:val="22"/>
        </w:rPr>
      </w:pPr>
      <w:r w:rsidRPr="00054E54">
        <w:rPr>
          <w:rFonts w:ascii="Arial" w:hAnsi="Arial" w:cs="Arial"/>
          <w:sz w:val="22"/>
          <w:szCs w:val="22"/>
        </w:rPr>
        <w:t xml:space="preserve">- wyglądu powierzchni tynku, </w:t>
      </w:r>
    </w:p>
    <w:p w14:paraId="32906CAB" w14:textId="77777777" w:rsidR="006912CC" w:rsidRPr="00054E54" w:rsidRDefault="00EA0916" w:rsidP="00054E54">
      <w:pPr>
        <w:tabs>
          <w:tab w:val="left" w:pos="3000"/>
        </w:tabs>
        <w:jc w:val="both"/>
        <w:rPr>
          <w:rFonts w:ascii="Arial" w:hAnsi="Arial" w:cs="Arial"/>
          <w:sz w:val="22"/>
          <w:szCs w:val="22"/>
        </w:rPr>
      </w:pPr>
      <w:r w:rsidRPr="00054E54">
        <w:rPr>
          <w:rFonts w:ascii="Arial" w:hAnsi="Arial" w:cs="Arial"/>
          <w:sz w:val="22"/>
          <w:szCs w:val="22"/>
        </w:rPr>
        <w:t xml:space="preserve">- prawidłowości wykonania powierzchni i krawędzi tynku, </w:t>
      </w:r>
    </w:p>
    <w:p w14:paraId="69A5A732" w14:textId="77777777" w:rsidR="006912CC" w:rsidRDefault="00EA0916" w:rsidP="00054E54">
      <w:pPr>
        <w:tabs>
          <w:tab w:val="left" w:pos="3000"/>
        </w:tabs>
        <w:jc w:val="both"/>
        <w:rPr>
          <w:rFonts w:ascii="Arial" w:hAnsi="Arial" w:cs="Arial"/>
          <w:sz w:val="22"/>
          <w:szCs w:val="22"/>
        </w:rPr>
      </w:pPr>
      <w:r w:rsidRPr="00054E54">
        <w:rPr>
          <w:rFonts w:ascii="Arial" w:hAnsi="Arial" w:cs="Arial"/>
          <w:sz w:val="22"/>
          <w:szCs w:val="22"/>
        </w:rPr>
        <w:t>- wykończenie tynku na narożach, stykach i szczelinach dylatacyjnych.</w:t>
      </w:r>
    </w:p>
    <w:p w14:paraId="130C2985" w14:textId="77777777" w:rsidR="00D47A33" w:rsidRPr="00D47A33" w:rsidRDefault="00D47A33" w:rsidP="00054E54">
      <w:pPr>
        <w:tabs>
          <w:tab w:val="left" w:pos="3000"/>
        </w:tabs>
        <w:jc w:val="both"/>
        <w:rPr>
          <w:rFonts w:ascii="Arial" w:hAnsi="Arial" w:cs="Arial"/>
          <w:sz w:val="22"/>
          <w:szCs w:val="22"/>
        </w:rPr>
      </w:pPr>
      <w:r w:rsidRPr="00D47A33">
        <w:rPr>
          <w:rFonts w:ascii="Arial" w:hAnsi="Arial" w:cs="Arial"/>
          <w:sz w:val="22"/>
          <w:szCs w:val="22"/>
        </w:rPr>
        <w:t>Badania powłok przy ich odbiorach należy przeprowadzić po zakończeniu ich wykonania: – dla farb emulsyjnych nie wcześniej niż po 7 dniach, – dla pozostałych nie wcześniej niż po 14 dniach. Badania przeprowadza się przy temperaturze powietrza nie niższej od +5°C przy wilgotności powietrza mniejszej od 65%. Badania powinny obejmować: – sprawdzenie wyglądu zewnętrznego, – sprawdzenie zgodności barwy ze wzorcem, – dla farb olejnych i syntetycznych: sprawdzenie powłoki na zarysowanie i uderzenia, sprawdzenie elastyczności i twardości oraz przyczepności zgodnie z odpowiednimi normami państwowymi. Jeśli badania dadzą wynik pozytywny, to roboty malarskie należy uznać za wykonane prawidłowo. Gdy którekolwiek z badań dało wynik ujemny, należy usunąć wykonane powłoki częściowo lub całkowicie i wykonać powtórnie.</w:t>
      </w:r>
    </w:p>
    <w:p w14:paraId="40DD08CD" w14:textId="77777777" w:rsidR="00612099" w:rsidRDefault="00612099" w:rsidP="00054E54">
      <w:pPr>
        <w:tabs>
          <w:tab w:val="left" w:pos="3000"/>
        </w:tabs>
        <w:jc w:val="both"/>
        <w:rPr>
          <w:rFonts w:ascii="Arial" w:hAnsi="Arial" w:cs="Arial"/>
          <w:b/>
          <w:sz w:val="22"/>
          <w:szCs w:val="22"/>
        </w:rPr>
      </w:pPr>
    </w:p>
    <w:p w14:paraId="54A18C90" w14:textId="69C18A21" w:rsidR="006912CC" w:rsidRPr="00054E54" w:rsidRDefault="006912CC" w:rsidP="00054E54">
      <w:pPr>
        <w:tabs>
          <w:tab w:val="left" w:pos="3000"/>
        </w:tabs>
        <w:jc w:val="both"/>
        <w:rPr>
          <w:rFonts w:ascii="Arial" w:hAnsi="Arial" w:cs="Arial"/>
          <w:sz w:val="22"/>
          <w:szCs w:val="22"/>
        </w:rPr>
      </w:pPr>
      <w:r w:rsidRPr="00054E54">
        <w:rPr>
          <w:rFonts w:ascii="Arial" w:hAnsi="Arial" w:cs="Arial"/>
          <w:b/>
          <w:sz w:val="22"/>
          <w:szCs w:val="22"/>
        </w:rPr>
        <w:t>7. Obmiar robót</w:t>
      </w:r>
      <w:r w:rsidR="00EA0916" w:rsidRPr="00054E54">
        <w:rPr>
          <w:rFonts w:ascii="Arial" w:hAnsi="Arial" w:cs="Arial"/>
          <w:sz w:val="22"/>
          <w:szCs w:val="22"/>
        </w:rPr>
        <w:t>.</w:t>
      </w:r>
    </w:p>
    <w:p w14:paraId="549A4175" w14:textId="0711B4F8" w:rsidR="006912CC" w:rsidRPr="00054E54" w:rsidRDefault="00EA0916" w:rsidP="00054E54">
      <w:pPr>
        <w:tabs>
          <w:tab w:val="left" w:pos="3000"/>
        </w:tabs>
        <w:jc w:val="both"/>
        <w:rPr>
          <w:rFonts w:ascii="Arial" w:hAnsi="Arial" w:cs="Arial"/>
          <w:sz w:val="22"/>
          <w:szCs w:val="22"/>
        </w:rPr>
      </w:pPr>
      <w:r w:rsidRPr="00054E54">
        <w:rPr>
          <w:rFonts w:ascii="Arial" w:hAnsi="Arial" w:cs="Arial"/>
          <w:sz w:val="22"/>
          <w:szCs w:val="22"/>
        </w:rPr>
        <w:t xml:space="preserve">Ogólne zasady obmiaru robót podano w Specyfikacji Technicznej </w:t>
      </w:r>
      <w:r w:rsidR="006912CC" w:rsidRPr="00054E54">
        <w:rPr>
          <w:rFonts w:ascii="Arial" w:hAnsi="Arial" w:cs="Arial"/>
          <w:sz w:val="22"/>
          <w:szCs w:val="22"/>
        </w:rPr>
        <w:t>Ogólnej</w:t>
      </w:r>
    </w:p>
    <w:p w14:paraId="3CCE1AD8" w14:textId="77777777" w:rsidR="006912CC" w:rsidRPr="00054E54" w:rsidRDefault="00EA0916" w:rsidP="00054E54">
      <w:pPr>
        <w:tabs>
          <w:tab w:val="left" w:pos="3000"/>
        </w:tabs>
        <w:jc w:val="both"/>
        <w:rPr>
          <w:rFonts w:ascii="Arial" w:hAnsi="Arial" w:cs="Arial"/>
          <w:sz w:val="22"/>
          <w:szCs w:val="22"/>
        </w:rPr>
      </w:pPr>
      <w:r w:rsidRPr="00054E54">
        <w:rPr>
          <w:rFonts w:ascii="Arial" w:hAnsi="Arial" w:cs="Arial"/>
          <w:b/>
          <w:sz w:val="22"/>
          <w:szCs w:val="22"/>
        </w:rPr>
        <w:t>7.</w:t>
      </w:r>
      <w:r w:rsidR="006912CC" w:rsidRPr="00054E54">
        <w:rPr>
          <w:rFonts w:ascii="Arial" w:hAnsi="Arial" w:cs="Arial"/>
          <w:b/>
          <w:sz w:val="22"/>
          <w:szCs w:val="22"/>
        </w:rPr>
        <w:t>1</w:t>
      </w:r>
      <w:r w:rsidRPr="00054E54">
        <w:rPr>
          <w:rFonts w:ascii="Arial" w:hAnsi="Arial" w:cs="Arial"/>
          <w:b/>
          <w:sz w:val="22"/>
          <w:szCs w:val="22"/>
        </w:rPr>
        <w:t>. Jednostki i zasady obmiarowania</w:t>
      </w:r>
      <w:r w:rsidRPr="00054E54">
        <w:rPr>
          <w:rFonts w:ascii="Arial" w:hAnsi="Arial" w:cs="Arial"/>
          <w:sz w:val="22"/>
          <w:szCs w:val="22"/>
        </w:rPr>
        <w:t xml:space="preserve"> </w:t>
      </w:r>
    </w:p>
    <w:p w14:paraId="49E8952D" w14:textId="77777777" w:rsidR="006912CC" w:rsidRPr="00054E54" w:rsidRDefault="00EA0916" w:rsidP="00054E54">
      <w:pPr>
        <w:tabs>
          <w:tab w:val="left" w:pos="3000"/>
        </w:tabs>
        <w:jc w:val="both"/>
        <w:rPr>
          <w:rFonts w:ascii="Arial" w:hAnsi="Arial" w:cs="Arial"/>
          <w:sz w:val="22"/>
          <w:szCs w:val="22"/>
        </w:rPr>
      </w:pPr>
      <w:r w:rsidRPr="00054E54">
        <w:rPr>
          <w:rFonts w:ascii="Arial" w:hAnsi="Arial" w:cs="Arial"/>
          <w:sz w:val="22"/>
          <w:szCs w:val="22"/>
        </w:rPr>
        <w:t xml:space="preserve">Powierzchnię tynków oblicza się w metrach kwadratowych jako iloczyn długości ścian w stanie surowym i wysokości mierzonej od podłoża lub warstwy wyrównawczej na stropie do spodu stropu. Powierzchnię pilastrów i słupów oblicza się w rozwinięciu tych elementów w stanie surowym. Powierzchnię tynków stropów płaskich oblicza się w metrach kwadratowych ich rzutu w świetle ścian surowych na płaszczyznę poziomą. Powierzchnię stropów żebrowych i kasetonowych oblicza się w rozwinięciu według wymiarów w stanie surowym. Z powierzchni tynków nie potrąca się powierzchni nie otynkowanych, ciągnionych, obróbek kamiennych, kratek, drzwiczek i innych, jeżeli każda z nich jest mniejsza od 0,5 m2. </w:t>
      </w:r>
    </w:p>
    <w:p w14:paraId="7AAFCED6" w14:textId="77777777" w:rsidR="006912CC" w:rsidRPr="00054E54" w:rsidRDefault="00EA0916" w:rsidP="00054E54">
      <w:pPr>
        <w:tabs>
          <w:tab w:val="left" w:pos="3000"/>
        </w:tabs>
        <w:jc w:val="both"/>
        <w:rPr>
          <w:rFonts w:ascii="Arial" w:hAnsi="Arial" w:cs="Arial"/>
          <w:sz w:val="22"/>
          <w:szCs w:val="22"/>
        </w:rPr>
      </w:pPr>
      <w:r w:rsidRPr="00054E54">
        <w:rPr>
          <w:rFonts w:ascii="Arial" w:hAnsi="Arial" w:cs="Arial"/>
          <w:b/>
          <w:sz w:val="22"/>
          <w:szCs w:val="22"/>
        </w:rPr>
        <w:t>7.</w:t>
      </w:r>
      <w:r w:rsidR="006912CC" w:rsidRPr="00054E54">
        <w:rPr>
          <w:rFonts w:ascii="Arial" w:hAnsi="Arial" w:cs="Arial"/>
          <w:b/>
          <w:sz w:val="22"/>
          <w:szCs w:val="22"/>
        </w:rPr>
        <w:t>2</w:t>
      </w:r>
      <w:r w:rsidRPr="00054E54">
        <w:rPr>
          <w:rFonts w:ascii="Arial" w:hAnsi="Arial" w:cs="Arial"/>
          <w:b/>
          <w:sz w:val="22"/>
          <w:szCs w:val="22"/>
        </w:rPr>
        <w:t>. Ilość tynków</w:t>
      </w:r>
      <w:r w:rsidRPr="00054E54">
        <w:rPr>
          <w:rFonts w:ascii="Arial" w:hAnsi="Arial" w:cs="Arial"/>
          <w:sz w:val="22"/>
          <w:szCs w:val="22"/>
        </w:rPr>
        <w:t xml:space="preserve"> w [m2] określa się na podstawie dokumentacji wykonawczej z uwzględnieniem zmian zaakceptowanych przez Inspektora nadzoru i sprawdzonych w naturze. </w:t>
      </w:r>
    </w:p>
    <w:p w14:paraId="4F14817C" w14:textId="77777777" w:rsidR="00612099" w:rsidRDefault="00612099" w:rsidP="00054E54">
      <w:pPr>
        <w:tabs>
          <w:tab w:val="left" w:pos="3000"/>
        </w:tabs>
        <w:jc w:val="both"/>
        <w:rPr>
          <w:rFonts w:ascii="Arial" w:hAnsi="Arial" w:cs="Arial"/>
          <w:b/>
          <w:sz w:val="22"/>
          <w:szCs w:val="22"/>
        </w:rPr>
      </w:pPr>
    </w:p>
    <w:p w14:paraId="459EF2BC" w14:textId="4D5849D0" w:rsidR="006912CC" w:rsidRPr="00054E54" w:rsidRDefault="00EA0916" w:rsidP="00054E54">
      <w:pPr>
        <w:tabs>
          <w:tab w:val="left" w:pos="3000"/>
        </w:tabs>
        <w:jc w:val="both"/>
        <w:rPr>
          <w:rFonts w:ascii="Arial" w:hAnsi="Arial" w:cs="Arial"/>
          <w:sz w:val="22"/>
          <w:szCs w:val="22"/>
        </w:rPr>
      </w:pPr>
      <w:r w:rsidRPr="00054E54">
        <w:rPr>
          <w:rFonts w:ascii="Arial" w:hAnsi="Arial" w:cs="Arial"/>
          <w:b/>
          <w:sz w:val="22"/>
          <w:szCs w:val="22"/>
        </w:rPr>
        <w:t>8. Odbiór robót</w:t>
      </w:r>
      <w:r w:rsidRPr="00054E54">
        <w:rPr>
          <w:rFonts w:ascii="Arial" w:hAnsi="Arial" w:cs="Arial"/>
          <w:sz w:val="22"/>
          <w:szCs w:val="22"/>
        </w:rPr>
        <w:t xml:space="preserve"> </w:t>
      </w:r>
    </w:p>
    <w:p w14:paraId="7DD2EE09" w14:textId="77777777" w:rsidR="006912CC" w:rsidRPr="00054E54" w:rsidRDefault="00EA0916" w:rsidP="00054E54">
      <w:pPr>
        <w:tabs>
          <w:tab w:val="left" w:pos="3000"/>
        </w:tabs>
        <w:jc w:val="both"/>
        <w:rPr>
          <w:rFonts w:ascii="Arial" w:hAnsi="Arial" w:cs="Arial"/>
          <w:sz w:val="22"/>
          <w:szCs w:val="22"/>
        </w:rPr>
      </w:pPr>
      <w:r w:rsidRPr="00054E54">
        <w:rPr>
          <w:rFonts w:ascii="Arial" w:hAnsi="Arial" w:cs="Arial"/>
          <w:sz w:val="22"/>
          <w:szCs w:val="22"/>
        </w:rPr>
        <w:t xml:space="preserve">Ogólne zasady odbioru robót podano w Specyfikacji Technicznej. Wymagania ogólne”. </w:t>
      </w:r>
      <w:r w:rsidR="006912CC" w:rsidRPr="00054E54">
        <w:rPr>
          <w:rFonts w:ascii="Arial" w:hAnsi="Arial" w:cs="Arial"/>
          <w:b/>
          <w:sz w:val="22"/>
          <w:szCs w:val="22"/>
        </w:rPr>
        <w:t>8.1.</w:t>
      </w:r>
      <w:r w:rsidRPr="00054E54">
        <w:rPr>
          <w:rFonts w:ascii="Arial" w:hAnsi="Arial" w:cs="Arial"/>
          <w:b/>
          <w:sz w:val="22"/>
          <w:szCs w:val="22"/>
        </w:rPr>
        <w:t>Wymagania ogólne</w:t>
      </w:r>
      <w:r w:rsidRPr="00054E54">
        <w:rPr>
          <w:rFonts w:ascii="Arial" w:hAnsi="Arial" w:cs="Arial"/>
          <w:sz w:val="22"/>
          <w:szCs w:val="22"/>
        </w:rPr>
        <w:t>.</w:t>
      </w:r>
    </w:p>
    <w:p w14:paraId="2002C403" w14:textId="77777777" w:rsidR="006912CC" w:rsidRPr="00054E54" w:rsidRDefault="00EA0916" w:rsidP="00054E54">
      <w:pPr>
        <w:tabs>
          <w:tab w:val="left" w:pos="3000"/>
        </w:tabs>
        <w:jc w:val="both"/>
        <w:rPr>
          <w:rFonts w:ascii="Arial" w:hAnsi="Arial" w:cs="Arial"/>
          <w:sz w:val="22"/>
          <w:szCs w:val="22"/>
        </w:rPr>
      </w:pPr>
      <w:r w:rsidRPr="00054E54">
        <w:rPr>
          <w:rFonts w:ascii="Arial" w:hAnsi="Arial" w:cs="Arial"/>
          <w:sz w:val="22"/>
          <w:szCs w:val="22"/>
        </w:rPr>
        <w:t xml:space="preserve">Odbiór podłoża należy przeprowadzić bezpośrednio przed przystąpieniem do robót tynkowych. Jeżeli odbiór podłoża odbywa się po dłuższym czasie od jego wykonania, należy podłoże oczyścić i umyć wodą. </w:t>
      </w:r>
    </w:p>
    <w:p w14:paraId="25265A91" w14:textId="77777777" w:rsidR="001C470F" w:rsidRPr="00054E54" w:rsidRDefault="00EA0916" w:rsidP="00054E54">
      <w:pPr>
        <w:tabs>
          <w:tab w:val="left" w:pos="3000"/>
        </w:tabs>
        <w:jc w:val="both"/>
        <w:rPr>
          <w:rFonts w:ascii="Arial" w:hAnsi="Arial" w:cs="Arial"/>
          <w:sz w:val="22"/>
          <w:szCs w:val="22"/>
        </w:rPr>
      </w:pPr>
      <w:r w:rsidRPr="00054E54">
        <w:rPr>
          <w:rFonts w:ascii="Arial" w:hAnsi="Arial" w:cs="Arial"/>
          <w:sz w:val="22"/>
          <w:szCs w:val="22"/>
        </w:rPr>
        <w:t xml:space="preserve">Roboty uznaje się za zgodne z dokumentacją wykonawczą, SST i wymaganiami Inspektora nadzoru, jeżeli wszystkie pomiary i badania omówione w pkt. 6, dały pozytywne wyniki. Jeżeli chociaż jeden wynik badania daje wynik negatywny, tynk nie powinien być odebrany. W takim przypadku należy przyjąć jedno z następujących rozwiązań: </w:t>
      </w:r>
    </w:p>
    <w:p w14:paraId="4B6D3E59" w14:textId="77777777" w:rsidR="001C470F" w:rsidRPr="00054E54" w:rsidRDefault="00EA0916" w:rsidP="00054E54">
      <w:pPr>
        <w:tabs>
          <w:tab w:val="left" w:pos="3000"/>
        </w:tabs>
        <w:jc w:val="both"/>
        <w:rPr>
          <w:rFonts w:ascii="Arial" w:hAnsi="Arial" w:cs="Arial"/>
          <w:sz w:val="22"/>
          <w:szCs w:val="22"/>
        </w:rPr>
      </w:pPr>
      <w:r w:rsidRPr="00054E54">
        <w:rPr>
          <w:rFonts w:ascii="Arial" w:hAnsi="Arial" w:cs="Arial"/>
          <w:sz w:val="22"/>
          <w:szCs w:val="22"/>
        </w:rPr>
        <w:t>- tynk poprawić i przedstawić do ponownego odbioru,</w:t>
      </w:r>
    </w:p>
    <w:p w14:paraId="38FDB5B9" w14:textId="77777777" w:rsidR="001C470F" w:rsidRPr="00054E54" w:rsidRDefault="00EA0916" w:rsidP="00054E54">
      <w:pPr>
        <w:tabs>
          <w:tab w:val="left" w:pos="3000"/>
        </w:tabs>
        <w:jc w:val="both"/>
        <w:rPr>
          <w:rFonts w:ascii="Arial" w:hAnsi="Arial" w:cs="Arial"/>
          <w:sz w:val="22"/>
          <w:szCs w:val="22"/>
        </w:rPr>
      </w:pPr>
      <w:r w:rsidRPr="00054E54">
        <w:rPr>
          <w:rFonts w:ascii="Arial" w:hAnsi="Arial" w:cs="Arial"/>
          <w:sz w:val="22"/>
          <w:szCs w:val="22"/>
        </w:rPr>
        <w:t>- jeżeli odchylenia od wymagań nie zagrażają bezpieczeństwu użytkowania i trwałości tynku, zaliczyć tynk do niższej kategorii</w:t>
      </w:r>
      <w:r w:rsidR="001C470F" w:rsidRPr="00054E54">
        <w:rPr>
          <w:rFonts w:ascii="Arial" w:hAnsi="Arial" w:cs="Arial"/>
          <w:sz w:val="22"/>
          <w:szCs w:val="22"/>
        </w:rPr>
        <w:t xml:space="preserve"> lub nakazać wykonać nowy tynk</w:t>
      </w:r>
    </w:p>
    <w:p w14:paraId="7831486E" w14:textId="77777777" w:rsidR="001C470F" w:rsidRPr="00054E54" w:rsidRDefault="001C470F" w:rsidP="00054E54">
      <w:pPr>
        <w:tabs>
          <w:tab w:val="left" w:pos="3000"/>
        </w:tabs>
        <w:jc w:val="both"/>
        <w:rPr>
          <w:rFonts w:ascii="Arial" w:hAnsi="Arial" w:cs="Arial"/>
          <w:sz w:val="22"/>
          <w:szCs w:val="22"/>
        </w:rPr>
      </w:pPr>
      <w:r w:rsidRPr="00054E54">
        <w:rPr>
          <w:rFonts w:ascii="Arial" w:hAnsi="Arial" w:cs="Arial"/>
          <w:b/>
          <w:sz w:val="22"/>
          <w:szCs w:val="22"/>
        </w:rPr>
        <w:t>8.2</w:t>
      </w:r>
      <w:r w:rsidR="00EA0916" w:rsidRPr="00054E54">
        <w:rPr>
          <w:rFonts w:ascii="Arial" w:hAnsi="Arial" w:cs="Arial"/>
          <w:b/>
          <w:sz w:val="22"/>
          <w:szCs w:val="22"/>
        </w:rPr>
        <w:t>. Odbiór tynków</w:t>
      </w:r>
      <w:r w:rsidR="00EA0916" w:rsidRPr="00054E54">
        <w:rPr>
          <w:rFonts w:ascii="Arial" w:hAnsi="Arial" w:cs="Arial"/>
          <w:sz w:val="22"/>
          <w:szCs w:val="22"/>
        </w:rPr>
        <w:t xml:space="preserve"> </w:t>
      </w:r>
    </w:p>
    <w:p w14:paraId="15B49614" w14:textId="77777777" w:rsidR="001C470F" w:rsidRPr="00054E54" w:rsidRDefault="00EA0916" w:rsidP="00054E54">
      <w:pPr>
        <w:tabs>
          <w:tab w:val="left" w:pos="3000"/>
        </w:tabs>
        <w:jc w:val="both"/>
        <w:rPr>
          <w:rFonts w:ascii="Arial" w:hAnsi="Arial" w:cs="Arial"/>
          <w:sz w:val="22"/>
          <w:szCs w:val="22"/>
        </w:rPr>
      </w:pPr>
      <w:r w:rsidRPr="00054E54">
        <w:rPr>
          <w:rFonts w:ascii="Arial" w:hAnsi="Arial" w:cs="Arial"/>
          <w:sz w:val="22"/>
          <w:szCs w:val="22"/>
        </w:rPr>
        <w:t>Ukształtowanie powierzchni, krawędzie, przecięcia powierzchni oraz kąty dwuścienne powinny być zgodne z dokumentacją wykonawczą. Dopuszczalne odchylenia powierzchni tynku od płaszczyzny i odchylenie krawędzi od linii prostej nie mogą być większe niż 3 mm i w liczbie nie większej niż 3 na całej długości kontrolnej dwumetrowej łaty. Odchylenie powierzchni i krawędzi od kierunku: pionowego</w:t>
      </w:r>
    </w:p>
    <w:p w14:paraId="4BEE4951" w14:textId="77777777" w:rsidR="001C470F" w:rsidRPr="00054E54" w:rsidRDefault="00EA0916" w:rsidP="00054E54">
      <w:pPr>
        <w:tabs>
          <w:tab w:val="left" w:pos="3000"/>
        </w:tabs>
        <w:jc w:val="both"/>
        <w:rPr>
          <w:rFonts w:ascii="Arial" w:hAnsi="Arial" w:cs="Arial"/>
          <w:sz w:val="22"/>
          <w:szCs w:val="22"/>
        </w:rPr>
      </w:pPr>
      <w:r w:rsidRPr="00054E54">
        <w:rPr>
          <w:rFonts w:ascii="Arial" w:hAnsi="Arial" w:cs="Arial"/>
          <w:sz w:val="22"/>
          <w:szCs w:val="22"/>
        </w:rPr>
        <w:t xml:space="preserve"> - nie mogą być większe niż 2 mm na 1 mb i ogółem nie więcej niż 4 mm w pomieszczeniu, poziomego </w:t>
      </w:r>
    </w:p>
    <w:p w14:paraId="0F7F9048" w14:textId="77777777" w:rsidR="001C470F" w:rsidRPr="00054E54" w:rsidRDefault="00EA0916" w:rsidP="00054E54">
      <w:pPr>
        <w:tabs>
          <w:tab w:val="left" w:pos="3000"/>
        </w:tabs>
        <w:jc w:val="both"/>
        <w:rPr>
          <w:rFonts w:ascii="Arial" w:hAnsi="Arial" w:cs="Arial"/>
          <w:sz w:val="22"/>
          <w:szCs w:val="22"/>
        </w:rPr>
      </w:pPr>
      <w:r w:rsidRPr="00054E54">
        <w:rPr>
          <w:rFonts w:ascii="Arial" w:hAnsi="Arial" w:cs="Arial"/>
          <w:sz w:val="22"/>
          <w:szCs w:val="22"/>
        </w:rPr>
        <w:t>- nie mogą być większe niż 3 mm na 1 mb i ogółem nie więcej niż 6 mm na całej powierzchni między przegrodami pionowymi (ścianami, belkami itp.).</w:t>
      </w:r>
    </w:p>
    <w:p w14:paraId="2BCEC431" w14:textId="77777777" w:rsidR="001C470F" w:rsidRPr="00054E54" w:rsidRDefault="00EA0916" w:rsidP="00054E54">
      <w:pPr>
        <w:tabs>
          <w:tab w:val="left" w:pos="3000"/>
        </w:tabs>
        <w:jc w:val="both"/>
        <w:rPr>
          <w:rFonts w:ascii="Arial" w:hAnsi="Arial" w:cs="Arial"/>
          <w:sz w:val="22"/>
          <w:szCs w:val="22"/>
        </w:rPr>
      </w:pPr>
      <w:r w:rsidRPr="00054E54">
        <w:rPr>
          <w:rFonts w:ascii="Arial" w:hAnsi="Arial" w:cs="Arial"/>
          <w:sz w:val="22"/>
          <w:szCs w:val="22"/>
        </w:rPr>
        <w:t xml:space="preserve">Niedopuszczalne są następujące wady: </w:t>
      </w:r>
    </w:p>
    <w:p w14:paraId="364961D2" w14:textId="77777777" w:rsidR="001C470F" w:rsidRPr="00054E54" w:rsidRDefault="00EA0916" w:rsidP="00054E54">
      <w:pPr>
        <w:tabs>
          <w:tab w:val="left" w:pos="3000"/>
        </w:tabs>
        <w:jc w:val="both"/>
        <w:rPr>
          <w:rFonts w:ascii="Arial" w:hAnsi="Arial" w:cs="Arial"/>
          <w:sz w:val="22"/>
          <w:szCs w:val="22"/>
        </w:rPr>
      </w:pPr>
      <w:r w:rsidRPr="00054E54">
        <w:rPr>
          <w:rFonts w:ascii="Arial" w:hAnsi="Arial" w:cs="Arial"/>
          <w:sz w:val="22"/>
          <w:szCs w:val="22"/>
        </w:rPr>
        <w:t xml:space="preserve">- wykwity w postaci nalotów roztworów soli wykrystalizowanych na powierzchni tynków przenikających z podłoża, pleśni itp., </w:t>
      </w:r>
    </w:p>
    <w:p w14:paraId="383A7CD9" w14:textId="77777777" w:rsidR="001C470F" w:rsidRPr="00054E54" w:rsidRDefault="00EA0916" w:rsidP="00054E54">
      <w:pPr>
        <w:tabs>
          <w:tab w:val="left" w:pos="3000"/>
        </w:tabs>
        <w:jc w:val="both"/>
        <w:rPr>
          <w:rFonts w:ascii="Arial" w:hAnsi="Arial" w:cs="Arial"/>
          <w:sz w:val="22"/>
          <w:szCs w:val="22"/>
        </w:rPr>
      </w:pPr>
      <w:r w:rsidRPr="00054E54">
        <w:rPr>
          <w:rFonts w:ascii="Arial" w:hAnsi="Arial" w:cs="Arial"/>
          <w:sz w:val="22"/>
          <w:szCs w:val="22"/>
        </w:rPr>
        <w:t>- trwałe ślady zacieków na powierzchni, odstawanie, odparzenia i pęcherze wskutek niedostatecznej przyczepności tynku do podłoża.</w:t>
      </w:r>
    </w:p>
    <w:p w14:paraId="1A4109C2" w14:textId="77777777" w:rsidR="00612099" w:rsidRDefault="00612099" w:rsidP="00054E54">
      <w:pPr>
        <w:tabs>
          <w:tab w:val="left" w:pos="3000"/>
        </w:tabs>
        <w:jc w:val="both"/>
        <w:rPr>
          <w:rFonts w:ascii="Arial" w:hAnsi="Arial" w:cs="Arial"/>
          <w:b/>
          <w:sz w:val="22"/>
          <w:szCs w:val="22"/>
        </w:rPr>
      </w:pPr>
    </w:p>
    <w:p w14:paraId="36D45637" w14:textId="60B8527A" w:rsidR="001C470F" w:rsidRPr="00054E54" w:rsidRDefault="001C470F" w:rsidP="00054E54">
      <w:pPr>
        <w:tabs>
          <w:tab w:val="left" w:pos="3000"/>
        </w:tabs>
        <w:jc w:val="both"/>
        <w:rPr>
          <w:rFonts w:ascii="Arial" w:hAnsi="Arial" w:cs="Arial"/>
          <w:sz w:val="22"/>
          <w:szCs w:val="22"/>
        </w:rPr>
      </w:pPr>
      <w:r w:rsidRPr="00054E54">
        <w:rPr>
          <w:rFonts w:ascii="Arial" w:hAnsi="Arial" w:cs="Arial"/>
          <w:b/>
          <w:sz w:val="22"/>
          <w:szCs w:val="22"/>
        </w:rPr>
        <w:lastRenderedPageBreak/>
        <w:t>8.3</w:t>
      </w:r>
      <w:r w:rsidR="00EA0916" w:rsidRPr="00054E54">
        <w:rPr>
          <w:rFonts w:ascii="Arial" w:hAnsi="Arial" w:cs="Arial"/>
          <w:b/>
          <w:sz w:val="22"/>
          <w:szCs w:val="22"/>
        </w:rPr>
        <w:t>. Odbiór gotowych tynków</w:t>
      </w:r>
      <w:r w:rsidR="00EA0916" w:rsidRPr="00054E54">
        <w:rPr>
          <w:rFonts w:ascii="Arial" w:hAnsi="Arial" w:cs="Arial"/>
          <w:sz w:val="22"/>
          <w:szCs w:val="22"/>
        </w:rPr>
        <w:t xml:space="preserve"> powinien być potwierdzony protokołem, który powinien zawierać: </w:t>
      </w:r>
    </w:p>
    <w:p w14:paraId="0AFC5D77" w14:textId="77777777" w:rsidR="001C470F" w:rsidRPr="00054E54" w:rsidRDefault="00EA0916" w:rsidP="00054E54">
      <w:pPr>
        <w:tabs>
          <w:tab w:val="left" w:pos="3000"/>
        </w:tabs>
        <w:jc w:val="both"/>
        <w:rPr>
          <w:rFonts w:ascii="Arial" w:hAnsi="Arial" w:cs="Arial"/>
          <w:sz w:val="22"/>
          <w:szCs w:val="22"/>
        </w:rPr>
      </w:pPr>
      <w:r w:rsidRPr="00054E54">
        <w:rPr>
          <w:rFonts w:ascii="Arial" w:hAnsi="Arial" w:cs="Arial"/>
          <w:sz w:val="22"/>
          <w:szCs w:val="22"/>
        </w:rPr>
        <w:t xml:space="preserve">- ocenę wyników badań, </w:t>
      </w:r>
    </w:p>
    <w:p w14:paraId="0E9A5DC6" w14:textId="77777777" w:rsidR="001C470F" w:rsidRPr="00054E54" w:rsidRDefault="00EA0916" w:rsidP="00054E54">
      <w:pPr>
        <w:tabs>
          <w:tab w:val="left" w:pos="3000"/>
        </w:tabs>
        <w:jc w:val="both"/>
        <w:rPr>
          <w:rFonts w:ascii="Arial" w:hAnsi="Arial" w:cs="Arial"/>
          <w:sz w:val="22"/>
          <w:szCs w:val="22"/>
        </w:rPr>
      </w:pPr>
      <w:r w:rsidRPr="00054E54">
        <w:rPr>
          <w:rFonts w:ascii="Arial" w:hAnsi="Arial" w:cs="Arial"/>
          <w:sz w:val="22"/>
          <w:szCs w:val="22"/>
        </w:rPr>
        <w:t xml:space="preserve">- wykaz wad i usterek ze wskazaniem możliwości ich usunięcia, </w:t>
      </w:r>
    </w:p>
    <w:p w14:paraId="530C299A" w14:textId="77777777" w:rsidR="001C470F" w:rsidRDefault="00EA0916" w:rsidP="00054E54">
      <w:pPr>
        <w:tabs>
          <w:tab w:val="left" w:pos="3000"/>
        </w:tabs>
        <w:jc w:val="both"/>
        <w:rPr>
          <w:rFonts w:ascii="Arial" w:hAnsi="Arial" w:cs="Arial"/>
          <w:sz w:val="22"/>
          <w:szCs w:val="22"/>
        </w:rPr>
      </w:pPr>
      <w:r w:rsidRPr="00054E54">
        <w:rPr>
          <w:rFonts w:ascii="Arial" w:hAnsi="Arial" w:cs="Arial"/>
          <w:sz w:val="22"/>
          <w:szCs w:val="22"/>
        </w:rPr>
        <w:t xml:space="preserve">- stwierdzenia zgodności lub niezgodności wykonania z zamówieniem. </w:t>
      </w:r>
    </w:p>
    <w:p w14:paraId="14A4ED63" w14:textId="77777777" w:rsidR="00D47A33" w:rsidRDefault="00D47A33" w:rsidP="00054E54">
      <w:pPr>
        <w:tabs>
          <w:tab w:val="left" w:pos="3000"/>
        </w:tabs>
        <w:jc w:val="both"/>
        <w:rPr>
          <w:rFonts w:ascii="Arial" w:hAnsi="Arial" w:cs="Arial"/>
          <w:sz w:val="22"/>
          <w:szCs w:val="22"/>
        </w:rPr>
      </w:pPr>
      <w:r w:rsidRPr="00D47A33">
        <w:rPr>
          <w:rFonts w:ascii="Arial" w:hAnsi="Arial" w:cs="Arial"/>
          <w:b/>
          <w:sz w:val="22"/>
          <w:szCs w:val="22"/>
        </w:rPr>
        <w:t>8.4. Odbiór robót malarskich</w:t>
      </w:r>
      <w:r w:rsidRPr="00D47A33">
        <w:rPr>
          <w:rFonts w:ascii="Arial" w:hAnsi="Arial" w:cs="Arial"/>
          <w:sz w:val="22"/>
          <w:szCs w:val="22"/>
        </w:rPr>
        <w:t xml:space="preserve"> </w:t>
      </w:r>
    </w:p>
    <w:p w14:paraId="1633ACC9" w14:textId="77777777" w:rsidR="00D47A33" w:rsidRDefault="00D47A33" w:rsidP="00054E54">
      <w:pPr>
        <w:tabs>
          <w:tab w:val="left" w:pos="3000"/>
        </w:tabs>
        <w:jc w:val="both"/>
        <w:rPr>
          <w:rFonts w:ascii="Arial" w:hAnsi="Arial" w:cs="Arial"/>
          <w:sz w:val="22"/>
          <w:szCs w:val="22"/>
        </w:rPr>
      </w:pPr>
      <w:r w:rsidRPr="00D47A33">
        <w:rPr>
          <w:rFonts w:ascii="Arial" w:hAnsi="Arial" w:cs="Arial"/>
          <w:sz w:val="22"/>
          <w:szCs w:val="22"/>
        </w:rPr>
        <w:t xml:space="preserve">Sprawdzenie wyglądu zewnętrznego powłok malarskich polegające na stwierdzeniu równomiernego rozłożenia farby, jednolitego natężenia barwy i zgodności ze wzorcem producenta, braku prześwitu i dostrzegalnych skupisk lub grudek nieroztartego pigmentu lub wypełniaczy, braku plam, smug, zacieków, pęcherzy odstających płatów powłoki, widocznych okiem śladów pędzla itp., w stopniu kwalifikującym powierzchnię malowaną do powłok o dobrej, jakości wykonania. </w:t>
      </w:r>
    </w:p>
    <w:p w14:paraId="577848E0" w14:textId="77777777" w:rsidR="00D47A33" w:rsidRDefault="00D47A33" w:rsidP="00054E54">
      <w:pPr>
        <w:tabs>
          <w:tab w:val="left" w:pos="3000"/>
        </w:tabs>
        <w:jc w:val="both"/>
        <w:rPr>
          <w:rFonts w:ascii="Arial" w:hAnsi="Arial" w:cs="Arial"/>
          <w:sz w:val="22"/>
          <w:szCs w:val="22"/>
        </w:rPr>
      </w:pPr>
      <w:r w:rsidRPr="00D47A33">
        <w:rPr>
          <w:rFonts w:ascii="Arial" w:hAnsi="Arial" w:cs="Arial"/>
          <w:sz w:val="22"/>
          <w:szCs w:val="22"/>
        </w:rPr>
        <w:t xml:space="preserve">Sprawdzenie odporności powłoki na wycieranie polegające na lekkim, kilkakrotnym potarciu jej powierzchni miękką, wełnianą lub bawełnianą szmatką kontrastowego koloru. </w:t>
      </w:r>
    </w:p>
    <w:p w14:paraId="3C909982" w14:textId="77777777" w:rsidR="00D47A33" w:rsidRDefault="00D47A33" w:rsidP="00054E54">
      <w:pPr>
        <w:tabs>
          <w:tab w:val="left" w:pos="3000"/>
        </w:tabs>
        <w:jc w:val="both"/>
        <w:rPr>
          <w:rFonts w:ascii="Arial" w:hAnsi="Arial" w:cs="Arial"/>
          <w:sz w:val="22"/>
          <w:szCs w:val="22"/>
        </w:rPr>
      </w:pPr>
      <w:r w:rsidRPr="00D47A33">
        <w:rPr>
          <w:rFonts w:ascii="Arial" w:hAnsi="Arial" w:cs="Arial"/>
          <w:sz w:val="22"/>
          <w:szCs w:val="22"/>
        </w:rPr>
        <w:t xml:space="preserve"> Sprawdzenie odporności powłoki na zarysowanie. </w:t>
      </w:r>
    </w:p>
    <w:p w14:paraId="125DEBCB" w14:textId="77777777" w:rsidR="00D47A33" w:rsidRDefault="00D47A33" w:rsidP="00054E54">
      <w:pPr>
        <w:tabs>
          <w:tab w:val="left" w:pos="3000"/>
        </w:tabs>
        <w:jc w:val="both"/>
        <w:rPr>
          <w:rFonts w:ascii="Arial" w:hAnsi="Arial" w:cs="Arial"/>
          <w:sz w:val="22"/>
          <w:szCs w:val="22"/>
        </w:rPr>
      </w:pPr>
      <w:r w:rsidRPr="00D47A33">
        <w:rPr>
          <w:rFonts w:ascii="Arial" w:hAnsi="Arial" w:cs="Arial"/>
          <w:sz w:val="22"/>
          <w:szCs w:val="22"/>
        </w:rPr>
        <w:t>Sprawdzenie przyczepności powłoki do podłoża polegające na próbie poderwania ostrym narzędziem powłoki od podłoża.</w:t>
      </w:r>
    </w:p>
    <w:p w14:paraId="382B7CE0" w14:textId="77777777" w:rsidR="00D47A33" w:rsidRDefault="00D47A33" w:rsidP="00054E54">
      <w:pPr>
        <w:tabs>
          <w:tab w:val="left" w:pos="3000"/>
        </w:tabs>
        <w:jc w:val="both"/>
        <w:rPr>
          <w:rFonts w:ascii="Arial" w:hAnsi="Arial" w:cs="Arial"/>
          <w:sz w:val="22"/>
          <w:szCs w:val="22"/>
        </w:rPr>
      </w:pPr>
      <w:r w:rsidRPr="00D47A33">
        <w:rPr>
          <w:rFonts w:ascii="Arial" w:hAnsi="Arial" w:cs="Arial"/>
          <w:sz w:val="22"/>
          <w:szCs w:val="22"/>
        </w:rPr>
        <w:t>Sprawdzenie odporności powłoki na zmywanie wodą polegające na zwilżaniu badanej powierzchni powłoki przez kilkakrotne potarcie mokrą miękką szczotką lub</w:t>
      </w:r>
      <w:r>
        <w:rPr>
          <w:rFonts w:ascii="Arial" w:hAnsi="Arial" w:cs="Arial"/>
          <w:sz w:val="22"/>
          <w:szCs w:val="22"/>
        </w:rPr>
        <w:t xml:space="preserve"> szmatką.</w:t>
      </w:r>
    </w:p>
    <w:p w14:paraId="776264B4" w14:textId="77777777" w:rsidR="00D47A33" w:rsidRPr="00D47A33" w:rsidRDefault="00D47A33" w:rsidP="00054E54">
      <w:pPr>
        <w:tabs>
          <w:tab w:val="left" w:pos="3000"/>
        </w:tabs>
        <w:jc w:val="both"/>
        <w:rPr>
          <w:rFonts w:ascii="Arial" w:hAnsi="Arial" w:cs="Arial"/>
          <w:sz w:val="22"/>
          <w:szCs w:val="22"/>
        </w:rPr>
      </w:pPr>
    </w:p>
    <w:p w14:paraId="14BE4A99" w14:textId="77777777" w:rsidR="001C470F" w:rsidRPr="00054E54" w:rsidRDefault="00EA0916" w:rsidP="00054E54">
      <w:pPr>
        <w:tabs>
          <w:tab w:val="left" w:pos="3000"/>
        </w:tabs>
        <w:jc w:val="both"/>
        <w:rPr>
          <w:rFonts w:ascii="Arial" w:hAnsi="Arial" w:cs="Arial"/>
          <w:b/>
          <w:sz w:val="22"/>
          <w:szCs w:val="22"/>
        </w:rPr>
      </w:pPr>
      <w:r w:rsidRPr="00054E54">
        <w:rPr>
          <w:rFonts w:ascii="Arial" w:hAnsi="Arial" w:cs="Arial"/>
          <w:b/>
          <w:sz w:val="22"/>
          <w:szCs w:val="22"/>
        </w:rPr>
        <w:t>9. Podstawa płatności</w:t>
      </w:r>
    </w:p>
    <w:p w14:paraId="63409723" w14:textId="77777777" w:rsidR="001C470F" w:rsidRPr="00054E54" w:rsidRDefault="00EA0916" w:rsidP="00054E54">
      <w:pPr>
        <w:tabs>
          <w:tab w:val="left" w:pos="3000"/>
        </w:tabs>
        <w:jc w:val="both"/>
        <w:rPr>
          <w:rFonts w:ascii="Arial" w:hAnsi="Arial" w:cs="Arial"/>
          <w:sz w:val="22"/>
          <w:szCs w:val="22"/>
        </w:rPr>
      </w:pPr>
      <w:r w:rsidRPr="00054E54">
        <w:rPr>
          <w:rFonts w:ascii="Arial" w:hAnsi="Arial" w:cs="Arial"/>
          <w:sz w:val="22"/>
          <w:szCs w:val="22"/>
        </w:rPr>
        <w:t xml:space="preserve">Ogólne ustalenia dotyczące podstawy płatności podano w Specyfikacji Technicznej Wymagania ogólne. </w:t>
      </w:r>
    </w:p>
    <w:p w14:paraId="5C35E315" w14:textId="77777777" w:rsidR="005C00D4" w:rsidRDefault="00EA0916" w:rsidP="00054E54">
      <w:pPr>
        <w:tabs>
          <w:tab w:val="left" w:pos="3000"/>
        </w:tabs>
        <w:jc w:val="both"/>
        <w:rPr>
          <w:rFonts w:ascii="Arial" w:hAnsi="Arial" w:cs="Arial"/>
          <w:sz w:val="22"/>
          <w:szCs w:val="22"/>
        </w:rPr>
      </w:pPr>
      <w:r w:rsidRPr="00054E54">
        <w:rPr>
          <w:rFonts w:ascii="Arial" w:hAnsi="Arial" w:cs="Arial"/>
          <w:sz w:val="22"/>
          <w:szCs w:val="22"/>
        </w:rPr>
        <w:t>Podstawą rozliczenia finansowego, z uwzględnieniem zapisów zawartych pomiędzy Wykonawcą</w:t>
      </w:r>
      <w:r w:rsidR="005C00D4">
        <w:rPr>
          <w:rFonts w:ascii="Arial" w:hAnsi="Arial" w:cs="Arial"/>
          <w:sz w:val="22"/>
          <w:szCs w:val="22"/>
        </w:rPr>
        <w:t xml:space="preserve">                </w:t>
      </w:r>
      <w:r w:rsidRPr="00054E54">
        <w:rPr>
          <w:rFonts w:ascii="Arial" w:hAnsi="Arial" w:cs="Arial"/>
          <w:sz w:val="22"/>
          <w:szCs w:val="22"/>
        </w:rPr>
        <w:t xml:space="preserve">a Zamawiającym w umowie o wykonanie robót, jest wykonana i odebrana ilość m 2 powierzchni tynków zwykłych według ceny jednostkowej robót, która obejmuje: </w:t>
      </w:r>
    </w:p>
    <w:p w14:paraId="5CD0FE34" w14:textId="77777777" w:rsidR="005C00D4" w:rsidRDefault="00EA0916" w:rsidP="00054E54">
      <w:pPr>
        <w:tabs>
          <w:tab w:val="left" w:pos="3000"/>
        </w:tabs>
        <w:jc w:val="both"/>
        <w:rPr>
          <w:rFonts w:ascii="Arial" w:hAnsi="Arial" w:cs="Arial"/>
          <w:sz w:val="22"/>
          <w:szCs w:val="22"/>
        </w:rPr>
      </w:pPr>
      <w:r w:rsidRPr="00054E54">
        <w:rPr>
          <w:rFonts w:ascii="Arial" w:hAnsi="Arial" w:cs="Arial"/>
          <w:sz w:val="22"/>
          <w:szCs w:val="22"/>
        </w:rPr>
        <w:t xml:space="preserve">- przygotowanie stanowiska roboczego, przygotowanie zaprawy, dostarczenie materiałów i sprzętu, -obsługę sprzętu nie posiadającego etatowej obsługi, </w:t>
      </w:r>
    </w:p>
    <w:p w14:paraId="3069F06D" w14:textId="77777777" w:rsidR="005C00D4" w:rsidRDefault="00EA0916" w:rsidP="00054E54">
      <w:pPr>
        <w:tabs>
          <w:tab w:val="left" w:pos="3000"/>
        </w:tabs>
        <w:jc w:val="both"/>
        <w:rPr>
          <w:rFonts w:ascii="Arial" w:hAnsi="Arial" w:cs="Arial"/>
          <w:sz w:val="22"/>
          <w:szCs w:val="22"/>
        </w:rPr>
      </w:pPr>
      <w:r w:rsidRPr="00054E54">
        <w:rPr>
          <w:rFonts w:ascii="Arial" w:hAnsi="Arial" w:cs="Arial"/>
          <w:sz w:val="22"/>
          <w:szCs w:val="22"/>
        </w:rPr>
        <w:t xml:space="preserve">-ustawienie, pracę i rozbiórkę potrzebnych rusztowań, zabezpieczeń </w:t>
      </w:r>
    </w:p>
    <w:p w14:paraId="0F6327A7" w14:textId="77777777" w:rsidR="005C00D4" w:rsidRDefault="00EA0916" w:rsidP="00054E54">
      <w:pPr>
        <w:tabs>
          <w:tab w:val="left" w:pos="3000"/>
        </w:tabs>
        <w:jc w:val="both"/>
        <w:rPr>
          <w:rFonts w:ascii="Arial" w:hAnsi="Arial" w:cs="Arial"/>
          <w:sz w:val="22"/>
          <w:szCs w:val="22"/>
        </w:rPr>
      </w:pPr>
      <w:r w:rsidRPr="00054E54">
        <w:rPr>
          <w:rFonts w:ascii="Arial" w:hAnsi="Arial" w:cs="Arial"/>
          <w:sz w:val="22"/>
          <w:szCs w:val="22"/>
        </w:rPr>
        <w:t xml:space="preserve">-przygotowanie podłoża, umocowanie i zdjęcie listew tynkarskich, </w:t>
      </w:r>
    </w:p>
    <w:p w14:paraId="73B4065A" w14:textId="77777777" w:rsidR="005C00D4" w:rsidRDefault="00EA0916" w:rsidP="00054E54">
      <w:pPr>
        <w:tabs>
          <w:tab w:val="left" w:pos="3000"/>
        </w:tabs>
        <w:jc w:val="both"/>
        <w:rPr>
          <w:rFonts w:ascii="Arial" w:hAnsi="Arial" w:cs="Arial"/>
          <w:sz w:val="22"/>
          <w:szCs w:val="22"/>
        </w:rPr>
      </w:pPr>
      <w:r w:rsidRPr="00054E54">
        <w:rPr>
          <w:rFonts w:ascii="Arial" w:hAnsi="Arial" w:cs="Arial"/>
          <w:sz w:val="22"/>
          <w:szCs w:val="22"/>
        </w:rPr>
        <w:t xml:space="preserve">- osiatkowanie bruzd, </w:t>
      </w:r>
    </w:p>
    <w:p w14:paraId="1A5C6991" w14:textId="77777777" w:rsidR="005C00D4" w:rsidRDefault="00EA0916" w:rsidP="00054E54">
      <w:pPr>
        <w:tabs>
          <w:tab w:val="left" w:pos="3000"/>
        </w:tabs>
        <w:jc w:val="both"/>
        <w:rPr>
          <w:rFonts w:ascii="Arial" w:hAnsi="Arial" w:cs="Arial"/>
          <w:sz w:val="22"/>
          <w:szCs w:val="22"/>
        </w:rPr>
      </w:pPr>
      <w:r w:rsidRPr="00054E54">
        <w:rPr>
          <w:rFonts w:ascii="Arial" w:hAnsi="Arial" w:cs="Arial"/>
          <w:sz w:val="22"/>
          <w:szCs w:val="22"/>
        </w:rPr>
        <w:t xml:space="preserve">- obsadzenie kratek wentylacyjnych i innych drobnych elementów, </w:t>
      </w:r>
    </w:p>
    <w:p w14:paraId="495551DB" w14:textId="5C64995D" w:rsidR="005C00D4" w:rsidRDefault="00EA0916" w:rsidP="00054E54">
      <w:pPr>
        <w:tabs>
          <w:tab w:val="left" w:pos="3000"/>
        </w:tabs>
        <w:jc w:val="both"/>
        <w:rPr>
          <w:rFonts w:ascii="Arial" w:hAnsi="Arial" w:cs="Arial"/>
          <w:sz w:val="22"/>
          <w:szCs w:val="22"/>
        </w:rPr>
      </w:pPr>
      <w:r w:rsidRPr="00054E54">
        <w:rPr>
          <w:rFonts w:ascii="Arial" w:hAnsi="Arial" w:cs="Arial"/>
          <w:sz w:val="22"/>
          <w:szCs w:val="22"/>
        </w:rPr>
        <w:t xml:space="preserve">- wykonanie tynków, </w:t>
      </w:r>
    </w:p>
    <w:p w14:paraId="57BF5C89" w14:textId="77777777" w:rsidR="005C00D4" w:rsidRDefault="00EA0916" w:rsidP="00054E54">
      <w:pPr>
        <w:tabs>
          <w:tab w:val="left" w:pos="3000"/>
        </w:tabs>
        <w:jc w:val="both"/>
        <w:rPr>
          <w:rFonts w:ascii="Arial" w:hAnsi="Arial" w:cs="Arial"/>
          <w:sz w:val="22"/>
          <w:szCs w:val="22"/>
        </w:rPr>
      </w:pPr>
      <w:r w:rsidRPr="00054E54">
        <w:rPr>
          <w:rFonts w:ascii="Arial" w:hAnsi="Arial" w:cs="Arial"/>
          <w:sz w:val="22"/>
          <w:szCs w:val="22"/>
        </w:rPr>
        <w:t xml:space="preserve">- reperacja tynków po dziurach i hakach, </w:t>
      </w:r>
    </w:p>
    <w:p w14:paraId="42C4C861" w14:textId="664A9EEA" w:rsidR="005C00D4" w:rsidRDefault="00EA0916" w:rsidP="00054E54">
      <w:pPr>
        <w:tabs>
          <w:tab w:val="left" w:pos="3000"/>
        </w:tabs>
        <w:jc w:val="both"/>
        <w:rPr>
          <w:rFonts w:ascii="Arial" w:hAnsi="Arial" w:cs="Arial"/>
          <w:sz w:val="22"/>
          <w:szCs w:val="22"/>
        </w:rPr>
      </w:pPr>
      <w:r w:rsidRPr="00054E54">
        <w:rPr>
          <w:rFonts w:ascii="Arial" w:hAnsi="Arial" w:cs="Arial"/>
          <w:sz w:val="22"/>
          <w:szCs w:val="22"/>
        </w:rPr>
        <w:t xml:space="preserve">- oczyszczenie miejsca pracy z resztek materiałów, </w:t>
      </w:r>
    </w:p>
    <w:p w14:paraId="3FF30576" w14:textId="69321E64" w:rsidR="001C470F" w:rsidRPr="00054E54" w:rsidRDefault="00EA0916" w:rsidP="00054E54">
      <w:pPr>
        <w:tabs>
          <w:tab w:val="left" w:pos="3000"/>
        </w:tabs>
        <w:jc w:val="both"/>
        <w:rPr>
          <w:rFonts w:ascii="Arial" w:hAnsi="Arial" w:cs="Arial"/>
          <w:sz w:val="22"/>
          <w:szCs w:val="22"/>
        </w:rPr>
      </w:pPr>
      <w:r w:rsidRPr="00054E54">
        <w:rPr>
          <w:rFonts w:ascii="Arial" w:hAnsi="Arial" w:cs="Arial"/>
          <w:sz w:val="22"/>
          <w:szCs w:val="22"/>
        </w:rPr>
        <w:t xml:space="preserve">- likwidację stanowiska roboczego. </w:t>
      </w:r>
    </w:p>
    <w:p w14:paraId="0764A0E2" w14:textId="77777777" w:rsidR="00612099" w:rsidRDefault="00612099" w:rsidP="00054E54">
      <w:pPr>
        <w:tabs>
          <w:tab w:val="left" w:pos="3000"/>
        </w:tabs>
        <w:jc w:val="both"/>
        <w:rPr>
          <w:rFonts w:ascii="Arial" w:hAnsi="Arial" w:cs="Arial"/>
          <w:b/>
          <w:sz w:val="22"/>
          <w:szCs w:val="22"/>
        </w:rPr>
      </w:pPr>
    </w:p>
    <w:p w14:paraId="69256159" w14:textId="4C201F7B" w:rsidR="001C470F" w:rsidRPr="00054E54" w:rsidRDefault="00EA0916" w:rsidP="00054E54">
      <w:pPr>
        <w:tabs>
          <w:tab w:val="left" w:pos="3000"/>
        </w:tabs>
        <w:jc w:val="both"/>
        <w:rPr>
          <w:rFonts w:ascii="Arial" w:hAnsi="Arial" w:cs="Arial"/>
          <w:sz w:val="22"/>
          <w:szCs w:val="22"/>
        </w:rPr>
      </w:pPr>
      <w:r w:rsidRPr="00054E54">
        <w:rPr>
          <w:rFonts w:ascii="Arial" w:hAnsi="Arial" w:cs="Arial"/>
          <w:b/>
          <w:sz w:val="22"/>
          <w:szCs w:val="22"/>
        </w:rPr>
        <w:t>10. Przepisy związane</w:t>
      </w:r>
      <w:r w:rsidRPr="00054E54">
        <w:rPr>
          <w:rFonts w:ascii="Arial" w:hAnsi="Arial" w:cs="Arial"/>
          <w:sz w:val="22"/>
          <w:szCs w:val="22"/>
        </w:rPr>
        <w:t xml:space="preserve"> </w:t>
      </w:r>
    </w:p>
    <w:p w14:paraId="5A14793C" w14:textId="77777777" w:rsidR="00D47A33" w:rsidRDefault="00D47A33" w:rsidP="00054E54">
      <w:pPr>
        <w:tabs>
          <w:tab w:val="left" w:pos="3000"/>
        </w:tabs>
        <w:jc w:val="both"/>
        <w:rPr>
          <w:rFonts w:ascii="Arial" w:hAnsi="Arial" w:cs="Arial"/>
          <w:sz w:val="22"/>
          <w:szCs w:val="22"/>
        </w:rPr>
      </w:pPr>
      <w:r w:rsidRPr="00D47A33">
        <w:rPr>
          <w:rFonts w:ascii="Arial" w:hAnsi="Arial" w:cs="Arial"/>
          <w:sz w:val="22"/>
          <w:szCs w:val="22"/>
        </w:rPr>
        <w:t xml:space="preserve">PN-B-01302 Gips, anhydryt i wyroby gipsowe. Terminologia. </w:t>
      </w:r>
    </w:p>
    <w:p w14:paraId="5E7BCDD5" w14:textId="77777777" w:rsidR="00D47A33" w:rsidRDefault="00D47A33" w:rsidP="00054E54">
      <w:pPr>
        <w:tabs>
          <w:tab w:val="left" w:pos="3000"/>
        </w:tabs>
        <w:jc w:val="both"/>
        <w:rPr>
          <w:rFonts w:ascii="Arial" w:hAnsi="Arial" w:cs="Arial"/>
          <w:sz w:val="22"/>
          <w:szCs w:val="22"/>
        </w:rPr>
      </w:pPr>
      <w:r w:rsidRPr="00D47A33">
        <w:rPr>
          <w:rFonts w:ascii="Arial" w:hAnsi="Arial" w:cs="Arial"/>
          <w:sz w:val="22"/>
          <w:szCs w:val="22"/>
        </w:rPr>
        <w:t xml:space="preserve">PN-B-30042 Spoiwa gipsowe. Gips szpachlowy, gips tynkarski i klej gipsowy. </w:t>
      </w:r>
    </w:p>
    <w:p w14:paraId="4E9458D1" w14:textId="77777777" w:rsidR="00D47A33" w:rsidRDefault="00D47A33" w:rsidP="00054E54">
      <w:pPr>
        <w:tabs>
          <w:tab w:val="left" w:pos="3000"/>
        </w:tabs>
        <w:jc w:val="both"/>
        <w:rPr>
          <w:rFonts w:ascii="Arial" w:hAnsi="Arial" w:cs="Arial"/>
          <w:sz w:val="22"/>
          <w:szCs w:val="22"/>
        </w:rPr>
      </w:pPr>
      <w:r w:rsidRPr="00D47A33">
        <w:rPr>
          <w:rFonts w:ascii="Arial" w:hAnsi="Arial" w:cs="Arial"/>
          <w:sz w:val="22"/>
          <w:szCs w:val="22"/>
        </w:rPr>
        <w:t xml:space="preserve">PN-EN 971-1 Farby i lakiery. Terminy i definicje dotyczące wyrobów lakierowych. Terminy ogólne. </w:t>
      </w:r>
    </w:p>
    <w:p w14:paraId="2C202E1B" w14:textId="77777777" w:rsidR="00D47A33" w:rsidRDefault="00D47A33" w:rsidP="00054E54">
      <w:pPr>
        <w:tabs>
          <w:tab w:val="left" w:pos="3000"/>
        </w:tabs>
        <w:jc w:val="both"/>
        <w:rPr>
          <w:rFonts w:ascii="Arial" w:hAnsi="Arial" w:cs="Arial"/>
          <w:sz w:val="22"/>
          <w:szCs w:val="22"/>
        </w:rPr>
      </w:pPr>
      <w:r w:rsidRPr="00D47A33">
        <w:rPr>
          <w:rFonts w:ascii="Arial" w:hAnsi="Arial" w:cs="Arial"/>
          <w:sz w:val="22"/>
          <w:szCs w:val="22"/>
        </w:rPr>
        <w:t xml:space="preserve">PN-EN 1008:2004 Woda zarobowa do betonu. Specyfikacja i pobieranie próbek. </w:t>
      </w:r>
    </w:p>
    <w:p w14:paraId="69959607" w14:textId="77777777" w:rsidR="00D47A33" w:rsidRDefault="00D47A33" w:rsidP="00054E54">
      <w:pPr>
        <w:tabs>
          <w:tab w:val="left" w:pos="3000"/>
        </w:tabs>
        <w:jc w:val="both"/>
        <w:rPr>
          <w:rFonts w:ascii="Arial" w:hAnsi="Arial" w:cs="Arial"/>
          <w:sz w:val="22"/>
          <w:szCs w:val="22"/>
        </w:rPr>
      </w:pPr>
      <w:r w:rsidRPr="00D47A33">
        <w:rPr>
          <w:rFonts w:ascii="Arial" w:hAnsi="Arial" w:cs="Arial"/>
          <w:sz w:val="22"/>
          <w:szCs w:val="22"/>
        </w:rPr>
        <w:t xml:space="preserve">PN-70/B-10100 Roboty tynkowe. Tynki zwykłe. Wymagania i badania przy odbiorze. </w:t>
      </w:r>
    </w:p>
    <w:p w14:paraId="2AA96AAD" w14:textId="77777777" w:rsidR="00D47A33" w:rsidRDefault="00D47A33" w:rsidP="00054E54">
      <w:pPr>
        <w:tabs>
          <w:tab w:val="left" w:pos="3000"/>
        </w:tabs>
        <w:jc w:val="both"/>
        <w:rPr>
          <w:rFonts w:ascii="Arial" w:hAnsi="Arial" w:cs="Arial"/>
          <w:sz w:val="22"/>
          <w:szCs w:val="22"/>
        </w:rPr>
      </w:pPr>
      <w:r w:rsidRPr="00D47A33">
        <w:rPr>
          <w:rFonts w:ascii="Arial" w:hAnsi="Arial" w:cs="Arial"/>
          <w:sz w:val="22"/>
          <w:szCs w:val="22"/>
        </w:rPr>
        <w:t xml:space="preserve">PN-62/C-81502 Szpachlówki i kity szpachlowe. Metody badań. </w:t>
      </w:r>
    </w:p>
    <w:p w14:paraId="406E4A69" w14:textId="77777777" w:rsidR="00D47A33" w:rsidRDefault="00D47A33" w:rsidP="00054E54">
      <w:pPr>
        <w:tabs>
          <w:tab w:val="left" w:pos="3000"/>
        </w:tabs>
        <w:jc w:val="both"/>
        <w:rPr>
          <w:rFonts w:ascii="Arial" w:hAnsi="Arial" w:cs="Arial"/>
          <w:sz w:val="22"/>
          <w:szCs w:val="22"/>
        </w:rPr>
      </w:pPr>
      <w:r w:rsidRPr="00D47A33">
        <w:rPr>
          <w:rFonts w:ascii="Arial" w:hAnsi="Arial" w:cs="Arial"/>
          <w:sz w:val="22"/>
          <w:szCs w:val="22"/>
        </w:rPr>
        <w:t xml:space="preserve">PN-EN 459-1:2003 Wapno budowlane. </w:t>
      </w:r>
    </w:p>
    <w:p w14:paraId="622976A2" w14:textId="77777777" w:rsidR="00D47A33" w:rsidRDefault="00D47A33" w:rsidP="00054E54">
      <w:pPr>
        <w:tabs>
          <w:tab w:val="left" w:pos="3000"/>
        </w:tabs>
        <w:jc w:val="both"/>
        <w:rPr>
          <w:rFonts w:ascii="Arial" w:hAnsi="Arial" w:cs="Arial"/>
          <w:sz w:val="22"/>
          <w:szCs w:val="22"/>
        </w:rPr>
      </w:pPr>
      <w:r w:rsidRPr="00D47A33">
        <w:rPr>
          <w:rFonts w:ascii="Arial" w:hAnsi="Arial" w:cs="Arial"/>
          <w:sz w:val="22"/>
          <w:szCs w:val="22"/>
        </w:rPr>
        <w:t xml:space="preserve">PN-C 81911:1997 Farby epoksydowe do gruntowania odporne na czynniki chemiczne </w:t>
      </w:r>
    </w:p>
    <w:p w14:paraId="6BB9128B" w14:textId="77777777" w:rsidR="00D47A33" w:rsidRDefault="00D47A33" w:rsidP="00054E54">
      <w:pPr>
        <w:tabs>
          <w:tab w:val="left" w:pos="3000"/>
        </w:tabs>
        <w:jc w:val="both"/>
        <w:rPr>
          <w:rFonts w:ascii="Arial" w:hAnsi="Arial" w:cs="Arial"/>
          <w:sz w:val="22"/>
          <w:szCs w:val="22"/>
        </w:rPr>
      </w:pPr>
      <w:r w:rsidRPr="00D47A33">
        <w:rPr>
          <w:rFonts w:ascii="Arial" w:hAnsi="Arial" w:cs="Arial"/>
          <w:sz w:val="22"/>
          <w:szCs w:val="22"/>
        </w:rPr>
        <w:t>PN-C-81901:2002 Farby olejne i alkidowe.</w:t>
      </w:r>
    </w:p>
    <w:p w14:paraId="36095BB4" w14:textId="43A7EF4E" w:rsidR="00D47A33" w:rsidRDefault="00D47A33" w:rsidP="00054E54">
      <w:pPr>
        <w:tabs>
          <w:tab w:val="left" w:pos="3000"/>
        </w:tabs>
        <w:jc w:val="both"/>
        <w:rPr>
          <w:rFonts w:ascii="Arial" w:hAnsi="Arial" w:cs="Arial"/>
          <w:sz w:val="22"/>
          <w:szCs w:val="22"/>
        </w:rPr>
      </w:pPr>
      <w:r w:rsidRPr="00D47A33">
        <w:rPr>
          <w:rFonts w:ascii="Arial" w:hAnsi="Arial" w:cs="Arial"/>
          <w:sz w:val="22"/>
          <w:szCs w:val="22"/>
        </w:rPr>
        <w:t>PN-C-81608:1998 Emalie chlorokauczukowe.</w:t>
      </w:r>
    </w:p>
    <w:p w14:paraId="200FCFF3" w14:textId="26AFDC6C" w:rsidR="00D47A33" w:rsidRDefault="00D47A33" w:rsidP="00054E54">
      <w:pPr>
        <w:tabs>
          <w:tab w:val="left" w:pos="3000"/>
        </w:tabs>
        <w:jc w:val="both"/>
        <w:rPr>
          <w:rFonts w:ascii="Arial" w:hAnsi="Arial" w:cs="Arial"/>
          <w:sz w:val="22"/>
          <w:szCs w:val="22"/>
        </w:rPr>
      </w:pPr>
      <w:r w:rsidRPr="00D47A33">
        <w:rPr>
          <w:rFonts w:ascii="Arial" w:hAnsi="Arial" w:cs="Arial"/>
          <w:sz w:val="22"/>
          <w:szCs w:val="22"/>
        </w:rPr>
        <w:t>PN-C-81914:2002 Farby dyspersyjne stosowane wewnątrz.</w:t>
      </w:r>
    </w:p>
    <w:p w14:paraId="3B8AC332" w14:textId="556F3778" w:rsidR="005C00D4" w:rsidRDefault="00D47A33" w:rsidP="00054E54">
      <w:pPr>
        <w:tabs>
          <w:tab w:val="left" w:pos="3000"/>
        </w:tabs>
        <w:jc w:val="both"/>
        <w:rPr>
          <w:rFonts w:ascii="Arial" w:hAnsi="Arial" w:cs="Arial"/>
          <w:sz w:val="22"/>
          <w:szCs w:val="22"/>
        </w:rPr>
      </w:pPr>
      <w:r w:rsidRPr="00D47A33">
        <w:rPr>
          <w:rFonts w:ascii="Arial" w:hAnsi="Arial" w:cs="Arial"/>
          <w:sz w:val="22"/>
          <w:szCs w:val="22"/>
        </w:rPr>
        <w:t xml:space="preserve">PN-C-81911:1997 Farby epoksydowe do gruntowania odporne na czynniki chemiczne. </w:t>
      </w:r>
    </w:p>
    <w:p w14:paraId="19A962AA" w14:textId="634DD254" w:rsidR="00DC768E" w:rsidRPr="00D47A33" w:rsidRDefault="00D47A33" w:rsidP="00054E54">
      <w:pPr>
        <w:tabs>
          <w:tab w:val="left" w:pos="3000"/>
        </w:tabs>
        <w:jc w:val="both"/>
        <w:rPr>
          <w:rFonts w:ascii="Arial" w:hAnsi="Arial" w:cs="Arial"/>
          <w:sz w:val="22"/>
          <w:szCs w:val="22"/>
        </w:rPr>
      </w:pPr>
      <w:r w:rsidRPr="00D47A33">
        <w:rPr>
          <w:rFonts w:ascii="Arial" w:hAnsi="Arial" w:cs="Arial"/>
          <w:sz w:val="22"/>
          <w:szCs w:val="22"/>
        </w:rPr>
        <w:t>PN-C-81932:1997 Emalie epoksydowe chemoodporne</w:t>
      </w:r>
    </w:p>
    <w:sectPr w:rsidR="00DC768E" w:rsidRPr="00D47A33" w:rsidSect="000E02D2">
      <w:footerReference w:type="even" r:id="rId7"/>
      <w:footerReference w:type="default" r:id="rId8"/>
      <w:pgSz w:w="11906" w:h="16838"/>
      <w:pgMar w:top="567" w:right="70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38A0C" w14:textId="77777777" w:rsidR="00844C5A" w:rsidRDefault="00844C5A" w:rsidP="00AC2999">
      <w:r>
        <w:separator/>
      </w:r>
    </w:p>
  </w:endnote>
  <w:endnote w:type="continuationSeparator" w:id="0">
    <w:p w14:paraId="01AD7A82" w14:textId="77777777" w:rsidR="00844C5A" w:rsidRDefault="00844C5A" w:rsidP="00AC2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enSymbol">
    <w:altName w:val="Arial Unicode MS"/>
    <w:charset w:val="00"/>
    <w:family w:val="auto"/>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IDFont+F1">
    <w:altName w:val="Calibri"/>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TTE28BED38t00">
    <w:altName w:val="Times New Roman"/>
    <w:panose1 w:val="00000000000000000000"/>
    <w:charset w:val="00"/>
    <w:family w:val="auto"/>
    <w:notTrueType/>
    <w:pitch w:val="default"/>
    <w:sig w:usb0="00000003" w:usb1="00000000" w:usb2="00000000" w:usb3="00000000" w:csb0="00000001" w:csb1="00000000"/>
  </w:font>
  <w:font w:name="TTE2B9BBB0t00">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77490" w14:textId="77777777" w:rsidR="00844C5A" w:rsidRDefault="00844C5A" w:rsidP="00E344C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26F8E41" w14:textId="77777777" w:rsidR="00844C5A" w:rsidRDefault="00844C5A" w:rsidP="00E344C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354251"/>
      <w:docPartObj>
        <w:docPartGallery w:val="Page Numbers (Bottom of Page)"/>
        <w:docPartUnique/>
      </w:docPartObj>
    </w:sdtPr>
    <w:sdtEndPr/>
    <w:sdtContent>
      <w:p w14:paraId="5620962E" w14:textId="77777777" w:rsidR="00844C5A" w:rsidRDefault="00E54FC1">
        <w:pPr>
          <w:pStyle w:val="Stopka"/>
          <w:jc w:val="right"/>
        </w:pPr>
        <w:r>
          <w:fldChar w:fldCharType="begin"/>
        </w:r>
        <w:r>
          <w:instrText xml:space="preserve"> PAGE   \* MERGEFORMAT </w:instrText>
        </w:r>
        <w:r>
          <w:fldChar w:fldCharType="separate"/>
        </w:r>
        <w:r>
          <w:rPr>
            <w:noProof/>
          </w:rPr>
          <w:t>2</w:t>
        </w:r>
        <w:r>
          <w:rPr>
            <w:noProof/>
          </w:rPr>
          <w:fldChar w:fldCharType="end"/>
        </w:r>
      </w:p>
    </w:sdtContent>
  </w:sdt>
  <w:p w14:paraId="3B2E43D2" w14:textId="77777777" w:rsidR="00844C5A" w:rsidRDefault="00844C5A" w:rsidP="00E344C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F4D46" w14:textId="77777777" w:rsidR="00844C5A" w:rsidRDefault="00844C5A" w:rsidP="00AC2999">
      <w:r>
        <w:separator/>
      </w:r>
    </w:p>
  </w:footnote>
  <w:footnote w:type="continuationSeparator" w:id="0">
    <w:p w14:paraId="73D5F487" w14:textId="77777777" w:rsidR="00844C5A" w:rsidRDefault="00844C5A" w:rsidP="00AC2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AF2FC74"/>
    <w:lvl w:ilvl="0">
      <w:numFmt w:val="decimal"/>
      <w:lvlText w:val="*"/>
      <w:lvlJc w:val="left"/>
    </w:lvl>
  </w:abstractNum>
  <w:abstractNum w:abstractNumId="1" w15:restartNumberingAfterBreak="0">
    <w:nsid w:val="00000001"/>
    <w:multiLevelType w:val="multilevel"/>
    <w:tmpl w:val="8D06B3AE"/>
    <w:name w:val="WW8Num1"/>
    <w:lvl w:ilvl="0">
      <w:start w:val="1"/>
      <w:numFmt w:val="decimal"/>
      <w:lvlText w:val="%1."/>
      <w:lvlJc w:val="left"/>
      <w:pPr>
        <w:tabs>
          <w:tab w:val="num" w:pos="6903"/>
        </w:tabs>
      </w:pPr>
    </w:lvl>
    <w:lvl w:ilvl="1">
      <w:start w:val="1"/>
      <w:numFmt w:val="decimal"/>
      <w:isLgl/>
      <w:lvlText w:val="%1.%2."/>
      <w:lvlJc w:val="left"/>
      <w:pPr>
        <w:tabs>
          <w:tab w:val="num" w:pos="6658"/>
        </w:tabs>
        <w:ind w:left="6658" w:hanging="420"/>
      </w:pPr>
      <w:rPr>
        <w:rFonts w:hint="default"/>
      </w:rPr>
    </w:lvl>
    <w:lvl w:ilvl="2">
      <w:start w:val="1"/>
      <w:numFmt w:val="decimal"/>
      <w:isLgl/>
      <w:lvlText w:val="%1.%2.%3."/>
      <w:lvlJc w:val="left"/>
      <w:pPr>
        <w:tabs>
          <w:tab w:val="num" w:pos="7809"/>
        </w:tabs>
        <w:ind w:left="7809" w:hanging="720"/>
      </w:pPr>
      <w:rPr>
        <w:rFonts w:hint="default"/>
      </w:rPr>
    </w:lvl>
    <w:lvl w:ilvl="3">
      <w:start w:val="1"/>
      <w:numFmt w:val="decimal"/>
      <w:isLgl/>
      <w:lvlText w:val="%1.%2.%3.%4."/>
      <w:lvlJc w:val="left"/>
      <w:pPr>
        <w:tabs>
          <w:tab w:val="num" w:pos="8660"/>
        </w:tabs>
        <w:ind w:left="8660" w:hanging="720"/>
      </w:pPr>
      <w:rPr>
        <w:rFonts w:hint="default"/>
      </w:rPr>
    </w:lvl>
    <w:lvl w:ilvl="4">
      <w:start w:val="1"/>
      <w:numFmt w:val="decimal"/>
      <w:isLgl/>
      <w:lvlText w:val="%1.%2.%3.%4.%5."/>
      <w:lvlJc w:val="left"/>
      <w:pPr>
        <w:tabs>
          <w:tab w:val="num" w:pos="9871"/>
        </w:tabs>
        <w:ind w:left="9871" w:hanging="1080"/>
      </w:pPr>
      <w:rPr>
        <w:rFonts w:hint="default"/>
      </w:rPr>
    </w:lvl>
    <w:lvl w:ilvl="5">
      <w:start w:val="1"/>
      <w:numFmt w:val="decimal"/>
      <w:isLgl/>
      <w:lvlText w:val="%1.%2.%3.%4.%5.%6."/>
      <w:lvlJc w:val="left"/>
      <w:pPr>
        <w:tabs>
          <w:tab w:val="num" w:pos="10722"/>
        </w:tabs>
        <w:ind w:left="10722" w:hanging="1080"/>
      </w:pPr>
      <w:rPr>
        <w:rFonts w:hint="default"/>
      </w:rPr>
    </w:lvl>
    <w:lvl w:ilvl="6">
      <w:start w:val="1"/>
      <w:numFmt w:val="decimal"/>
      <w:isLgl/>
      <w:lvlText w:val="%1.%2.%3.%4.%5.%6.%7."/>
      <w:lvlJc w:val="left"/>
      <w:pPr>
        <w:tabs>
          <w:tab w:val="num" w:pos="11933"/>
        </w:tabs>
        <w:ind w:left="11933" w:hanging="1440"/>
      </w:pPr>
      <w:rPr>
        <w:rFonts w:hint="default"/>
      </w:rPr>
    </w:lvl>
    <w:lvl w:ilvl="7">
      <w:start w:val="1"/>
      <w:numFmt w:val="decimal"/>
      <w:isLgl/>
      <w:lvlText w:val="%1.%2.%3.%4.%5.%6.%7.%8."/>
      <w:lvlJc w:val="left"/>
      <w:pPr>
        <w:tabs>
          <w:tab w:val="num" w:pos="12784"/>
        </w:tabs>
        <w:ind w:left="12784" w:hanging="1440"/>
      </w:pPr>
      <w:rPr>
        <w:rFonts w:hint="default"/>
      </w:rPr>
    </w:lvl>
    <w:lvl w:ilvl="8">
      <w:start w:val="1"/>
      <w:numFmt w:val="decimal"/>
      <w:isLgl/>
      <w:lvlText w:val="%1.%2.%3.%4.%5.%6.%7.%8.%9."/>
      <w:lvlJc w:val="left"/>
      <w:pPr>
        <w:tabs>
          <w:tab w:val="num" w:pos="13995"/>
        </w:tabs>
        <w:ind w:left="13995" w:hanging="1800"/>
      </w:pPr>
      <w:rPr>
        <w:rFonts w:hint="default"/>
      </w:rPr>
    </w:lvl>
  </w:abstractNum>
  <w:abstractNum w:abstractNumId="2" w15:restartNumberingAfterBreak="0">
    <w:nsid w:val="00000006"/>
    <w:multiLevelType w:val="singleLevel"/>
    <w:tmpl w:val="00000006"/>
    <w:name w:val="WW8Num5"/>
    <w:lvl w:ilvl="0">
      <w:start w:val="1"/>
      <w:numFmt w:val="bullet"/>
      <w:lvlText w:val="−"/>
      <w:lvlJc w:val="left"/>
      <w:pPr>
        <w:tabs>
          <w:tab w:val="num" w:pos="360"/>
        </w:tabs>
        <w:ind w:left="360" w:hanging="360"/>
      </w:pPr>
      <w:rPr>
        <w:rFonts w:ascii="Times New Roman" w:hAnsi="Times New Roman" w:cs="Times New Roman" w:hint="default"/>
        <w:b w:val="0"/>
        <w:i w:val="0"/>
        <w:sz w:val="24"/>
        <w:szCs w:val="24"/>
      </w:rPr>
    </w:lvl>
  </w:abstractNum>
  <w:abstractNum w:abstractNumId="3" w15:restartNumberingAfterBreak="0">
    <w:nsid w:val="00000008"/>
    <w:multiLevelType w:val="multilevel"/>
    <w:tmpl w:val="00000008"/>
    <w:name w:val="WW8Num11"/>
    <w:lvl w:ilvl="0">
      <w:start w:val="1"/>
      <w:numFmt w:val="decimal"/>
      <w:lvlText w:val="1.%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0000009"/>
    <w:multiLevelType w:val="singleLevel"/>
    <w:tmpl w:val="00000009"/>
    <w:name w:val="WW8Num8"/>
    <w:lvl w:ilvl="0">
      <w:start w:val="1"/>
      <w:numFmt w:val="bullet"/>
      <w:lvlText w:val="−"/>
      <w:lvlJc w:val="left"/>
      <w:pPr>
        <w:tabs>
          <w:tab w:val="num" w:pos="720"/>
        </w:tabs>
        <w:ind w:left="720" w:hanging="360"/>
      </w:pPr>
      <w:rPr>
        <w:rFonts w:ascii="Times New Roman" w:hAnsi="Times New Roman" w:cs="Times New Roman" w:hint="default"/>
        <w:b w:val="0"/>
        <w:i w:val="0"/>
        <w:sz w:val="24"/>
        <w:szCs w:val="24"/>
      </w:rPr>
    </w:lvl>
  </w:abstractNum>
  <w:abstractNum w:abstractNumId="5" w15:restartNumberingAfterBreak="0">
    <w:nsid w:val="0000000D"/>
    <w:multiLevelType w:val="singleLevel"/>
    <w:tmpl w:val="0000000D"/>
    <w:name w:val="WW8Num12"/>
    <w:lvl w:ilvl="0">
      <w:start w:val="1"/>
      <w:numFmt w:val="bullet"/>
      <w:lvlText w:val="−"/>
      <w:lvlJc w:val="left"/>
      <w:pPr>
        <w:tabs>
          <w:tab w:val="num" w:pos="360"/>
        </w:tabs>
        <w:ind w:left="360" w:hanging="360"/>
      </w:pPr>
      <w:rPr>
        <w:rFonts w:ascii="Times New Roman" w:hAnsi="Times New Roman" w:cs="Times New Roman" w:hint="default"/>
        <w:b w:val="0"/>
        <w:i w:val="0"/>
        <w:sz w:val="24"/>
        <w:szCs w:val="24"/>
      </w:rPr>
    </w:lvl>
  </w:abstractNum>
  <w:abstractNum w:abstractNumId="6" w15:restartNumberingAfterBreak="0">
    <w:nsid w:val="0000000E"/>
    <w:multiLevelType w:val="singleLevel"/>
    <w:tmpl w:val="0000000E"/>
    <w:name w:val="WW8Num13"/>
    <w:lvl w:ilvl="0">
      <w:start w:val="1"/>
      <w:numFmt w:val="bullet"/>
      <w:lvlText w:val="−"/>
      <w:lvlJc w:val="left"/>
      <w:pPr>
        <w:tabs>
          <w:tab w:val="num" w:pos="360"/>
        </w:tabs>
        <w:ind w:left="360" w:hanging="360"/>
      </w:pPr>
      <w:rPr>
        <w:rFonts w:ascii="Times New Roman" w:hAnsi="Times New Roman" w:cs="Times New Roman" w:hint="default"/>
        <w:b w:val="0"/>
        <w:i w:val="0"/>
        <w:sz w:val="24"/>
        <w:szCs w:val="24"/>
      </w:rPr>
    </w:lvl>
  </w:abstractNum>
  <w:abstractNum w:abstractNumId="7" w15:restartNumberingAfterBreak="0">
    <w:nsid w:val="00000011"/>
    <w:multiLevelType w:val="multilevel"/>
    <w:tmpl w:val="00000011"/>
    <w:name w:val="WW8Num17"/>
    <w:lvl w:ilvl="0">
      <w:start w:val="6"/>
      <w:numFmt w:val="decimal"/>
      <w:lvlText w:val="%1"/>
      <w:lvlJc w:val="left"/>
      <w:pPr>
        <w:tabs>
          <w:tab w:val="num" w:pos="360"/>
        </w:tabs>
      </w:pPr>
    </w:lvl>
    <w:lvl w:ilvl="1">
      <w:start w:val="1"/>
      <w:numFmt w:val="decimal"/>
      <w:lvlText w:val="%1.%2"/>
      <w:lvlJc w:val="left"/>
      <w:pPr>
        <w:tabs>
          <w:tab w:val="num" w:pos="376"/>
        </w:tabs>
      </w:pPr>
    </w:lvl>
    <w:lvl w:ilvl="2">
      <w:start w:val="1"/>
      <w:numFmt w:val="decimal"/>
      <w:lvlText w:val="%1.%2.%3"/>
      <w:lvlJc w:val="left"/>
      <w:pPr>
        <w:tabs>
          <w:tab w:val="num" w:pos="752"/>
        </w:tabs>
      </w:pPr>
    </w:lvl>
    <w:lvl w:ilvl="3">
      <w:start w:val="1"/>
      <w:numFmt w:val="decimal"/>
      <w:lvlText w:val="%1.%2.%3.%4"/>
      <w:lvlJc w:val="left"/>
      <w:pPr>
        <w:tabs>
          <w:tab w:val="num" w:pos="768"/>
        </w:tabs>
      </w:pPr>
    </w:lvl>
    <w:lvl w:ilvl="4">
      <w:start w:val="1"/>
      <w:numFmt w:val="decimal"/>
      <w:lvlText w:val="%1.%2.%3.%4.%5"/>
      <w:lvlJc w:val="left"/>
      <w:pPr>
        <w:tabs>
          <w:tab w:val="num" w:pos="1144"/>
        </w:tabs>
      </w:pPr>
    </w:lvl>
    <w:lvl w:ilvl="5">
      <w:start w:val="1"/>
      <w:numFmt w:val="decimal"/>
      <w:lvlText w:val="%1.%2.%3.%4.%5.%6"/>
      <w:lvlJc w:val="left"/>
      <w:pPr>
        <w:tabs>
          <w:tab w:val="num" w:pos="1160"/>
        </w:tabs>
      </w:pPr>
    </w:lvl>
    <w:lvl w:ilvl="6">
      <w:start w:val="1"/>
      <w:numFmt w:val="decimal"/>
      <w:lvlText w:val="%1.%2.%3.%4.%5.%6.%7"/>
      <w:lvlJc w:val="left"/>
      <w:pPr>
        <w:tabs>
          <w:tab w:val="num" w:pos="1536"/>
        </w:tabs>
      </w:pPr>
    </w:lvl>
    <w:lvl w:ilvl="7">
      <w:start w:val="1"/>
      <w:numFmt w:val="decimal"/>
      <w:lvlText w:val="%1.%2.%3.%4.%5.%6.%7.%8"/>
      <w:lvlJc w:val="left"/>
      <w:pPr>
        <w:tabs>
          <w:tab w:val="num" w:pos="1552"/>
        </w:tabs>
      </w:pPr>
    </w:lvl>
    <w:lvl w:ilvl="8">
      <w:start w:val="1"/>
      <w:numFmt w:val="decimal"/>
      <w:lvlText w:val="%1.%2.%3.%4.%5.%6.%7.%8.%9"/>
      <w:lvlJc w:val="left"/>
      <w:pPr>
        <w:tabs>
          <w:tab w:val="num" w:pos="1928"/>
        </w:tabs>
      </w:pPr>
    </w:lvl>
  </w:abstractNum>
  <w:abstractNum w:abstractNumId="8" w15:restartNumberingAfterBreak="0">
    <w:nsid w:val="00000021"/>
    <w:multiLevelType w:val="multilevel"/>
    <w:tmpl w:val="00000021"/>
    <w:name w:val="WW8Num44"/>
    <w:lvl w:ilvl="0">
      <w:start w:val="1"/>
      <w:numFmt w:val="decimal"/>
      <w:lvlText w:val="5.2.%1"/>
      <w:lvlJc w:val="left"/>
      <w:pPr>
        <w:tabs>
          <w:tab w:val="num" w:pos="5111"/>
        </w:tabs>
        <w:ind w:left="5111" w:hanging="432"/>
      </w:pPr>
    </w:lvl>
    <w:lvl w:ilvl="1">
      <w:start w:val="1"/>
      <w:numFmt w:val="decimal"/>
      <w:lvlText w:val="%1.%2"/>
      <w:lvlJc w:val="left"/>
      <w:pPr>
        <w:tabs>
          <w:tab w:val="num" w:pos="5255"/>
        </w:tabs>
        <w:ind w:left="5255" w:hanging="576"/>
      </w:pPr>
    </w:lvl>
    <w:lvl w:ilvl="2">
      <w:start w:val="1"/>
      <w:numFmt w:val="decimal"/>
      <w:lvlText w:val="%1.%2.%3"/>
      <w:lvlJc w:val="left"/>
      <w:pPr>
        <w:tabs>
          <w:tab w:val="num" w:pos="5399"/>
        </w:tabs>
        <w:ind w:left="5399" w:hanging="720"/>
      </w:pPr>
    </w:lvl>
    <w:lvl w:ilvl="3">
      <w:start w:val="1"/>
      <w:numFmt w:val="decimal"/>
      <w:lvlText w:val="%1.%2.%3.%4"/>
      <w:lvlJc w:val="left"/>
      <w:pPr>
        <w:tabs>
          <w:tab w:val="num" w:pos="5543"/>
        </w:tabs>
        <w:ind w:left="5543" w:hanging="864"/>
      </w:pPr>
    </w:lvl>
    <w:lvl w:ilvl="4">
      <w:start w:val="1"/>
      <w:numFmt w:val="decimal"/>
      <w:lvlText w:val="%1.%2.%3.%4.%5"/>
      <w:lvlJc w:val="left"/>
      <w:pPr>
        <w:tabs>
          <w:tab w:val="num" w:pos="5687"/>
        </w:tabs>
        <w:ind w:left="5687" w:hanging="1008"/>
      </w:pPr>
    </w:lvl>
    <w:lvl w:ilvl="5">
      <w:start w:val="1"/>
      <w:numFmt w:val="decimal"/>
      <w:lvlText w:val="%1.%2.%3.%4.%5.%6"/>
      <w:lvlJc w:val="left"/>
      <w:pPr>
        <w:tabs>
          <w:tab w:val="num" w:pos="5831"/>
        </w:tabs>
        <w:ind w:left="5831" w:hanging="1152"/>
      </w:pPr>
    </w:lvl>
    <w:lvl w:ilvl="6">
      <w:start w:val="1"/>
      <w:numFmt w:val="decimal"/>
      <w:lvlText w:val="%1.%2.%3.%4.%5.%6.%7"/>
      <w:lvlJc w:val="left"/>
      <w:pPr>
        <w:tabs>
          <w:tab w:val="num" w:pos="5975"/>
        </w:tabs>
        <w:ind w:left="5975" w:hanging="1296"/>
      </w:pPr>
    </w:lvl>
    <w:lvl w:ilvl="7">
      <w:start w:val="1"/>
      <w:numFmt w:val="decimal"/>
      <w:lvlText w:val="%1.%2.%3.%4.%5.%6.%7.%8"/>
      <w:lvlJc w:val="left"/>
      <w:pPr>
        <w:tabs>
          <w:tab w:val="num" w:pos="6119"/>
        </w:tabs>
        <w:ind w:left="6119" w:hanging="1440"/>
      </w:pPr>
    </w:lvl>
    <w:lvl w:ilvl="8">
      <w:start w:val="1"/>
      <w:numFmt w:val="decimal"/>
      <w:lvlText w:val="%1.%2.%3.%4.%5.%6.%7.%8.%9"/>
      <w:lvlJc w:val="left"/>
      <w:pPr>
        <w:tabs>
          <w:tab w:val="num" w:pos="6263"/>
        </w:tabs>
        <w:ind w:left="6263" w:hanging="1584"/>
      </w:pPr>
    </w:lvl>
  </w:abstractNum>
  <w:abstractNum w:abstractNumId="9" w15:restartNumberingAfterBreak="0">
    <w:nsid w:val="00000049"/>
    <w:multiLevelType w:val="multilevel"/>
    <w:tmpl w:val="00000049"/>
    <w:name w:val="WW8Num102"/>
    <w:lvl w:ilvl="0">
      <w:start w:val="1"/>
      <w:numFmt w:val="decimal"/>
      <w:lvlText w:val="7.%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0000005C"/>
    <w:multiLevelType w:val="multilevel"/>
    <w:tmpl w:val="0000005C"/>
    <w:name w:val="WW8Num127"/>
    <w:lvl w:ilvl="0">
      <w:start w:val="1"/>
      <w:numFmt w:val="decimal"/>
      <w:lvlText w:val="5.%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62"/>
    <w:multiLevelType w:val="multilevel"/>
    <w:tmpl w:val="00000062"/>
    <w:name w:val="WW8Num138"/>
    <w:lvl w:ilvl="0">
      <w:start w:val="1"/>
      <w:numFmt w:val="decimal"/>
      <w:lvlText w:val="6.%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00000071"/>
    <w:multiLevelType w:val="singleLevel"/>
    <w:tmpl w:val="00000071"/>
    <w:name w:val="WW8Num161"/>
    <w:lvl w:ilvl="0">
      <w:start w:val="1"/>
      <w:numFmt w:val="bullet"/>
      <w:lvlText w:val="-"/>
      <w:lvlJc w:val="left"/>
      <w:pPr>
        <w:tabs>
          <w:tab w:val="num" w:pos="397"/>
        </w:tabs>
        <w:ind w:left="397" w:hanging="397"/>
      </w:pPr>
      <w:rPr>
        <w:rFonts w:ascii="Arial" w:hAnsi="Arial" w:cs="Arial Narrow"/>
      </w:rPr>
    </w:lvl>
  </w:abstractNum>
  <w:abstractNum w:abstractNumId="13" w15:restartNumberingAfterBreak="0">
    <w:nsid w:val="000000A4"/>
    <w:multiLevelType w:val="singleLevel"/>
    <w:tmpl w:val="000000A4"/>
    <w:name w:val="WW8Num220"/>
    <w:lvl w:ilvl="0">
      <w:start w:val="3"/>
      <w:numFmt w:val="bullet"/>
      <w:lvlText w:val="-"/>
      <w:lvlJc w:val="left"/>
      <w:pPr>
        <w:tabs>
          <w:tab w:val="num" w:pos="397"/>
        </w:tabs>
        <w:ind w:left="397" w:hanging="397"/>
      </w:pPr>
      <w:rPr>
        <w:rFonts w:ascii="OpenSymbol" w:hAnsi="OpenSymbol"/>
      </w:rPr>
    </w:lvl>
  </w:abstractNum>
  <w:abstractNum w:abstractNumId="14" w15:restartNumberingAfterBreak="0">
    <w:nsid w:val="000000AB"/>
    <w:multiLevelType w:val="singleLevel"/>
    <w:tmpl w:val="000000AB"/>
    <w:name w:val="WW8Num228"/>
    <w:lvl w:ilvl="0">
      <w:start w:val="3"/>
      <w:numFmt w:val="bullet"/>
      <w:lvlText w:val="-"/>
      <w:lvlJc w:val="left"/>
      <w:pPr>
        <w:tabs>
          <w:tab w:val="num" w:pos="397"/>
        </w:tabs>
        <w:ind w:left="397" w:hanging="397"/>
      </w:pPr>
      <w:rPr>
        <w:rFonts w:ascii="OpenSymbol" w:hAnsi="OpenSymbol"/>
      </w:rPr>
    </w:lvl>
  </w:abstractNum>
  <w:abstractNum w:abstractNumId="15" w15:restartNumberingAfterBreak="0">
    <w:nsid w:val="000000B1"/>
    <w:multiLevelType w:val="singleLevel"/>
    <w:tmpl w:val="000000B1"/>
    <w:name w:val="WW8Num234"/>
    <w:lvl w:ilvl="0">
      <w:start w:val="3"/>
      <w:numFmt w:val="bullet"/>
      <w:lvlText w:val="-"/>
      <w:lvlJc w:val="left"/>
      <w:pPr>
        <w:tabs>
          <w:tab w:val="num" w:pos="397"/>
        </w:tabs>
        <w:ind w:left="397" w:hanging="397"/>
      </w:pPr>
      <w:rPr>
        <w:rFonts w:ascii="OpenSymbol" w:hAnsi="OpenSymbol"/>
      </w:rPr>
    </w:lvl>
  </w:abstractNum>
  <w:abstractNum w:abstractNumId="16" w15:restartNumberingAfterBreak="0">
    <w:nsid w:val="000000B3"/>
    <w:multiLevelType w:val="singleLevel"/>
    <w:tmpl w:val="000000B3"/>
    <w:name w:val="WW8Num236"/>
    <w:lvl w:ilvl="0">
      <w:start w:val="3"/>
      <w:numFmt w:val="bullet"/>
      <w:lvlText w:val="-"/>
      <w:lvlJc w:val="left"/>
      <w:pPr>
        <w:tabs>
          <w:tab w:val="num" w:pos="397"/>
        </w:tabs>
        <w:ind w:left="397" w:hanging="397"/>
      </w:pPr>
      <w:rPr>
        <w:rFonts w:ascii="OpenSymbol" w:hAnsi="OpenSymbol"/>
      </w:rPr>
    </w:lvl>
  </w:abstractNum>
  <w:abstractNum w:abstractNumId="17" w15:restartNumberingAfterBreak="0">
    <w:nsid w:val="000000BC"/>
    <w:multiLevelType w:val="singleLevel"/>
    <w:tmpl w:val="000000BC"/>
    <w:name w:val="WW8Num245"/>
    <w:lvl w:ilvl="0">
      <w:start w:val="3"/>
      <w:numFmt w:val="bullet"/>
      <w:lvlText w:val="-"/>
      <w:lvlJc w:val="left"/>
      <w:pPr>
        <w:tabs>
          <w:tab w:val="num" w:pos="397"/>
        </w:tabs>
        <w:ind w:left="397" w:hanging="397"/>
      </w:pPr>
      <w:rPr>
        <w:rFonts w:ascii="OpenSymbol" w:hAnsi="OpenSymbol"/>
      </w:rPr>
    </w:lvl>
  </w:abstractNum>
  <w:abstractNum w:abstractNumId="18" w15:restartNumberingAfterBreak="0">
    <w:nsid w:val="000000BE"/>
    <w:multiLevelType w:val="singleLevel"/>
    <w:tmpl w:val="000000BE"/>
    <w:name w:val="WW8Num247"/>
    <w:lvl w:ilvl="0">
      <w:start w:val="3"/>
      <w:numFmt w:val="bullet"/>
      <w:lvlText w:val="-"/>
      <w:lvlJc w:val="left"/>
      <w:pPr>
        <w:tabs>
          <w:tab w:val="num" w:pos="397"/>
        </w:tabs>
        <w:ind w:left="397" w:hanging="397"/>
      </w:pPr>
      <w:rPr>
        <w:rFonts w:ascii="OpenSymbol" w:hAnsi="OpenSymbol"/>
      </w:rPr>
    </w:lvl>
  </w:abstractNum>
  <w:abstractNum w:abstractNumId="19" w15:restartNumberingAfterBreak="0">
    <w:nsid w:val="000000C7"/>
    <w:multiLevelType w:val="singleLevel"/>
    <w:tmpl w:val="000000C7"/>
    <w:name w:val="WW8Num256"/>
    <w:lvl w:ilvl="0">
      <w:start w:val="3"/>
      <w:numFmt w:val="bullet"/>
      <w:lvlText w:val="-"/>
      <w:lvlJc w:val="left"/>
      <w:pPr>
        <w:tabs>
          <w:tab w:val="num" w:pos="397"/>
        </w:tabs>
        <w:ind w:left="397" w:hanging="397"/>
      </w:pPr>
      <w:rPr>
        <w:rFonts w:ascii="OpenSymbol" w:hAnsi="OpenSymbol"/>
      </w:rPr>
    </w:lvl>
  </w:abstractNum>
  <w:abstractNum w:abstractNumId="20" w15:restartNumberingAfterBreak="0">
    <w:nsid w:val="000000C9"/>
    <w:multiLevelType w:val="singleLevel"/>
    <w:tmpl w:val="000000C9"/>
    <w:name w:val="WW8Num258"/>
    <w:lvl w:ilvl="0">
      <w:start w:val="3"/>
      <w:numFmt w:val="bullet"/>
      <w:lvlText w:val="-"/>
      <w:lvlJc w:val="left"/>
      <w:pPr>
        <w:tabs>
          <w:tab w:val="num" w:pos="397"/>
        </w:tabs>
        <w:ind w:left="397" w:hanging="397"/>
      </w:pPr>
      <w:rPr>
        <w:rFonts w:ascii="OpenSymbol" w:hAnsi="OpenSymbol"/>
      </w:rPr>
    </w:lvl>
  </w:abstractNum>
  <w:abstractNum w:abstractNumId="21" w15:restartNumberingAfterBreak="0">
    <w:nsid w:val="000000CE"/>
    <w:multiLevelType w:val="singleLevel"/>
    <w:tmpl w:val="000000CE"/>
    <w:name w:val="WW8Num263"/>
    <w:lvl w:ilvl="0">
      <w:start w:val="3"/>
      <w:numFmt w:val="bullet"/>
      <w:lvlText w:val="-"/>
      <w:lvlJc w:val="left"/>
      <w:pPr>
        <w:tabs>
          <w:tab w:val="num" w:pos="397"/>
        </w:tabs>
        <w:ind w:left="397" w:hanging="397"/>
      </w:pPr>
      <w:rPr>
        <w:rFonts w:ascii="OpenSymbol" w:hAnsi="OpenSymbol"/>
      </w:rPr>
    </w:lvl>
  </w:abstractNum>
  <w:abstractNum w:abstractNumId="22" w15:restartNumberingAfterBreak="0">
    <w:nsid w:val="000000D3"/>
    <w:multiLevelType w:val="singleLevel"/>
    <w:tmpl w:val="000000D3"/>
    <w:name w:val="WW8Num268"/>
    <w:lvl w:ilvl="0">
      <w:start w:val="3"/>
      <w:numFmt w:val="bullet"/>
      <w:lvlText w:val="-"/>
      <w:lvlJc w:val="left"/>
      <w:pPr>
        <w:tabs>
          <w:tab w:val="num" w:pos="397"/>
        </w:tabs>
        <w:ind w:left="397" w:hanging="397"/>
      </w:pPr>
      <w:rPr>
        <w:rFonts w:ascii="OpenSymbol" w:hAnsi="OpenSymbol"/>
      </w:rPr>
    </w:lvl>
  </w:abstractNum>
  <w:abstractNum w:abstractNumId="23" w15:restartNumberingAfterBreak="0">
    <w:nsid w:val="0122249B"/>
    <w:multiLevelType w:val="multilevel"/>
    <w:tmpl w:val="0BD0A24E"/>
    <w:lvl w:ilvl="0">
      <w:start w:val="1"/>
      <w:numFmt w:val="decimal"/>
      <w:lvlText w:val="%1."/>
      <w:lvlJc w:val="left"/>
      <w:pPr>
        <w:tabs>
          <w:tab w:val="num" w:pos="540"/>
        </w:tabs>
        <w:ind w:left="540" w:hanging="540"/>
      </w:pPr>
      <w:rPr>
        <w:rFonts w:hint="default"/>
      </w:rPr>
    </w:lvl>
    <w:lvl w:ilvl="1">
      <w:start w:val="8"/>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045550DF"/>
    <w:multiLevelType w:val="multilevel"/>
    <w:tmpl w:val="9AECEE44"/>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2"/>
        </w:tabs>
        <w:ind w:left="362" w:hanging="360"/>
      </w:pPr>
      <w:rPr>
        <w:rFonts w:hint="default"/>
      </w:rPr>
    </w:lvl>
    <w:lvl w:ilvl="2">
      <w:start w:val="1"/>
      <w:numFmt w:val="decimal"/>
      <w:lvlText w:val="%1.%2.%3"/>
      <w:lvlJc w:val="left"/>
      <w:pPr>
        <w:tabs>
          <w:tab w:val="num" w:pos="364"/>
        </w:tabs>
        <w:ind w:left="364" w:hanging="360"/>
      </w:pPr>
      <w:rPr>
        <w:rFonts w:hint="default"/>
      </w:rPr>
    </w:lvl>
    <w:lvl w:ilvl="3">
      <w:start w:val="1"/>
      <w:numFmt w:val="decimal"/>
      <w:lvlText w:val="%1.%2.%3.%4"/>
      <w:lvlJc w:val="left"/>
      <w:pPr>
        <w:tabs>
          <w:tab w:val="num" w:pos="726"/>
        </w:tabs>
        <w:ind w:left="726" w:hanging="720"/>
      </w:pPr>
      <w:rPr>
        <w:rFonts w:hint="default"/>
      </w:rPr>
    </w:lvl>
    <w:lvl w:ilvl="4">
      <w:start w:val="1"/>
      <w:numFmt w:val="decimal"/>
      <w:lvlText w:val="%1.%2.%3.%4.%5"/>
      <w:lvlJc w:val="left"/>
      <w:pPr>
        <w:tabs>
          <w:tab w:val="num" w:pos="728"/>
        </w:tabs>
        <w:ind w:left="728" w:hanging="720"/>
      </w:pPr>
      <w:rPr>
        <w:rFonts w:hint="default"/>
      </w:rPr>
    </w:lvl>
    <w:lvl w:ilvl="5">
      <w:start w:val="1"/>
      <w:numFmt w:val="decimal"/>
      <w:lvlText w:val="%1.%2.%3.%4.%5.%6"/>
      <w:lvlJc w:val="left"/>
      <w:pPr>
        <w:tabs>
          <w:tab w:val="num" w:pos="1090"/>
        </w:tabs>
        <w:ind w:left="1090" w:hanging="1080"/>
      </w:pPr>
      <w:rPr>
        <w:rFonts w:hint="default"/>
      </w:rPr>
    </w:lvl>
    <w:lvl w:ilvl="6">
      <w:start w:val="1"/>
      <w:numFmt w:val="decimal"/>
      <w:lvlText w:val="%1.%2.%3.%4.%5.%6.%7"/>
      <w:lvlJc w:val="left"/>
      <w:pPr>
        <w:tabs>
          <w:tab w:val="num" w:pos="1092"/>
        </w:tabs>
        <w:ind w:left="1092" w:hanging="1080"/>
      </w:pPr>
      <w:rPr>
        <w:rFonts w:hint="default"/>
      </w:rPr>
    </w:lvl>
    <w:lvl w:ilvl="7">
      <w:start w:val="1"/>
      <w:numFmt w:val="decimal"/>
      <w:lvlText w:val="%1.%2.%3.%4.%5.%6.%7.%8"/>
      <w:lvlJc w:val="left"/>
      <w:pPr>
        <w:tabs>
          <w:tab w:val="num" w:pos="1094"/>
        </w:tabs>
        <w:ind w:left="1094" w:hanging="1080"/>
      </w:pPr>
      <w:rPr>
        <w:rFonts w:hint="default"/>
      </w:rPr>
    </w:lvl>
    <w:lvl w:ilvl="8">
      <w:start w:val="1"/>
      <w:numFmt w:val="decimal"/>
      <w:lvlText w:val="%1.%2.%3.%4.%5.%6.%7.%8.%9"/>
      <w:lvlJc w:val="left"/>
      <w:pPr>
        <w:tabs>
          <w:tab w:val="num" w:pos="1456"/>
        </w:tabs>
        <w:ind w:left="1456" w:hanging="1440"/>
      </w:pPr>
      <w:rPr>
        <w:rFonts w:hint="default"/>
      </w:rPr>
    </w:lvl>
  </w:abstractNum>
  <w:abstractNum w:abstractNumId="25" w15:restartNumberingAfterBreak="0">
    <w:nsid w:val="0AB2763D"/>
    <w:multiLevelType w:val="multilevel"/>
    <w:tmpl w:val="DD664FDC"/>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980"/>
        </w:tabs>
        <w:ind w:left="1980" w:hanging="36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6" w15:restartNumberingAfterBreak="0">
    <w:nsid w:val="0C2477E9"/>
    <w:multiLevelType w:val="hybridMultilevel"/>
    <w:tmpl w:val="5EEABE8E"/>
    <w:lvl w:ilvl="0" w:tplc="9DD0E5B4">
      <w:start w:val="1"/>
      <w:numFmt w:val="lowerLetter"/>
      <w:lvlText w:val="%1)"/>
      <w:lvlJc w:val="left"/>
      <w:pPr>
        <w:tabs>
          <w:tab w:val="num" w:pos="720"/>
        </w:tabs>
        <w:ind w:left="720" w:hanging="360"/>
      </w:pPr>
      <w:rPr>
        <w:rFonts w:hint="default"/>
      </w:rPr>
    </w:lvl>
    <w:lvl w:ilvl="1" w:tplc="E04A073A">
      <w:start w:val="1"/>
      <w:numFmt w:val="decimal"/>
      <w:lvlText w:val="%2."/>
      <w:lvlJc w:val="left"/>
      <w:pPr>
        <w:tabs>
          <w:tab w:val="num" w:pos="360"/>
        </w:tabs>
        <w:ind w:left="360" w:hanging="360"/>
      </w:pPr>
      <w:rPr>
        <w:rFonts w:hint="default"/>
      </w:rPr>
    </w:lvl>
    <w:lvl w:ilvl="2" w:tplc="CC36EE72">
      <w:numFmt w:val="bullet"/>
      <w:lvlText w:val=""/>
      <w:lvlJc w:val="left"/>
      <w:pPr>
        <w:ind w:left="2340" w:hanging="360"/>
      </w:pPr>
      <w:rPr>
        <w:rFonts w:ascii="Arial" w:eastAsiaTheme="minorHAnsi" w:hAnsi="Aria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401182D"/>
    <w:multiLevelType w:val="hybridMultilevel"/>
    <w:tmpl w:val="CBE802C2"/>
    <w:lvl w:ilvl="0" w:tplc="3B4A1064">
      <w:start w:val="1"/>
      <w:numFmt w:val="bullet"/>
      <w:pStyle w:val="Wypunktowanie"/>
      <w:lvlText w:val=""/>
      <w:lvlJc w:val="left"/>
      <w:pPr>
        <w:tabs>
          <w:tab w:val="num" w:pos="786"/>
        </w:tabs>
        <w:ind w:left="786" w:hanging="360"/>
      </w:pPr>
      <w:rPr>
        <w:rFonts w:ascii="Symbol" w:hAnsi="Symbol" w:hint="default"/>
      </w:rPr>
    </w:lvl>
    <w:lvl w:ilvl="1" w:tplc="449EBF9A">
      <w:start w:val="1"/>
      <w:numFmt w:val="bullet"/>
      <w:pStyle w:val="Listapunktowana4"/>
      <w:lvlText w:val=""/>
      <w:lvlJc w:val="left"/>
      <w:pPr>
        <w:tabs>
          <w:tab w:val="num" w:pos="2291"/>
        </w:tabs>
        <w:ind w:left="2291" w:hanging="360"/>
      </w:pPr>
      <w:rPr>
        <w:rFonts w:ascii="Symbol" w:hAnsi="Symbol" w:hint="default"/>
      </w:rPr>
    </w:lvl>
    <w:lvl w:ilvl="2" w:tplc="04150005" w:tentative="1">
      <w:start w:val="1"/>
      <w:numFmt w:val="bullet"/>
      <w:lvlText w:val=""/>
      <w:lvlJc w:val="left"/>
      <w:pPr>
        <w:tabs>
          <w:tab w:val="num" w:pos="3011"/>
        </w:tabs>
        <w:ind w:left="3011" w:hanging="360"/>
      </w:pPr>
      <w:rPr>
        <w:rFonts w:ascii="Wingdings" w:hAnsi="Wingdings" w:hint="default"/>
      </w:rPr>
    </w:lvl>
    <w:lvl w:ilvl="3" w:tplc="04150001" w:tentative="1">
      <w:start w:val="1"/>
      <w:numFmt w:val="bullet"/>
      <w:lvlText w:val=""/>
      <w:lvlJc w:val="left"/>
      <w:pPr>
        <w:tabs>
          <w:tab w:val="num" w:pos="3731"/>
        </w:tabs>
        <w:ind w:left="3731" w:hanging="360"/>
      </w:pPr>
      <w:rPr>
        <w:rFonts w:ascii="Symbol" w:hAnsi="Symbol" w:hint="default"/>
      </w:rPr>
    </w:lvl>
    <w:lvl w:ilvl="4" w:tplc="04150003" w:tentative="1">
      <w:start w:val="1"/>
      <w:numFmt w:val="bullet"/>
      <w:lvlText w:val="o"/>
      <w:lvlJc w:val="left"/>
      <w:pPr>
        <w:tabs>
          <w:tab w:val="num" w:pos="4451"/>
        </w:tabs>
        <w:ind w:left="4451" w:hanging="360"/>
      </w:pPr>
      <w:rPr>
        <w:rFonts w:ascii="Courier New" w:hAnsi="Courier New" w:hint="default"/>
      </w:rPr>
    </w:lvl>
    <w:lvl w:ilvl="5" w:tplc="04150005" w:tentative="1">
      <w:start w:val="1"/>
      <w:numFmt w:val="bullet"/>
      <w:lvlText w:val=""/>
      <w:lvlJc w:val="left"/>
      <w:pPr>
        <w:tabs>
          <w:tab w:val="num" w:pos="5171"/>
        </w:tabs>
        <w:ind w:left="5171" w:hanging="360"/>
      </w:pPr>
      <w:rPr>
        <w:rFonts w:ascii="Wingdings" w:hAnsi="Wingdings" w:hint="default"/>
      </w:rPr>
    </w:lvl>
    <w:lvl w:ilvl="6" w:tplc="04150001" w:tentative="1">
      <w:start w:val="1"/>
      <w:numFmt w:val="bullet"/>
      <w:lvlText w:val=""/>
      <w:lvlJc w:val="left"/>
      <w:pPr>
        <w:tabs>
          <w:tab w:val="num" w:pos="5891"/>
        </w:tabs>
        <w:ind w:left="5891" w:hanging="360"/>
      </w:pPr>
      <w:rPr>
        <w:rFonts w:ascii="Symbol" w:hAnsi="Symbol" w:hint="default"/>
      </w:rPr>
    </w:lvl>
    <w:lvl w:ilvl="7" w:tplc="04150003" w:tentative="1">
      <w:start w:val="1"/>
      <w:numFmt w:val="bullet"/>
      <w:lvlText w:val="o"/>
      <w:lvlJc w:val="left"/>
      <w:pPr>
        <w:tabs>
          <w:tab w:val="num" w:pos="6611"/>
        </w:tabs>
        <w:ind w:left="6611" w:hanging="360"/>
      </w:pPr>
      <w:rPr>
        <w:rFonts w:ascii="Courier New" w:hAnsi="Courier New" w:hint="default"/>
      </w:rPr>
    </w:lvl>
    <w:lvl w:ilvl="8" w:tplc="04150005" w:tentative="1">
      <w:start w:val="1"/>
      <w:numFmt w:val="bullet"/>
      <w:lvlText w:val=""/>
      <w:lvlJc w:val="left"/>
      <w:pPr>
        <w:tabs>
          <w:tab w:val="num" w:pos="7331"/>
        </w:tabs>
        <w:ind w:left="7331" w:hanging="360"/>
      </w:pPr>
      <w:rPr>
        <w:rFonts w:ascii="Wingdings" w:hAnsi="Wingdings" w:hint="default"/>
      </w:rPr>
    </w:lvl>
  </w:abstractNum>
  <w:abstractNum w:abstractNumId="28" w15:restartNumberingAfterBreak="0">
    <w:nsid w:val="1B025731"/>
    <w:multiLevelType w:val="hybridMultilevel"/>
    <w:tmpl w:val="8B94427C"/>
    <w:lvl w:ilvl="0" w:tplc="1C0C4C6A">
      <w:start w:val="1"/>
      <w:numFmt w:val="bullet"/>
      <w:lvlText w:val=""/>
      <w:lvlJc w:val="left"/>
      <w:pPr>
        <w:tabs>
          <w:tab w:val="num" w:pos="1069"/>
        </w:tabs>
        <w:ind w:left="1069" w:hanging="360"/>
      </w:pPr>
      <w:rPr>
        <w:rFonts w:ascii="Symbol" w:hAnsi="Symbol" w:hint="default"/>
        <w:color w:val="auto"/>
      </w:rPr>
    </w:lvl>
    <w:lvl w:ilvl="1" w:tplc="04150001">
      <w:start w:val="1"/>
      <w:numFmt w:val="bullet"/>
      <w:lvlText w:val=""/>
      <w:lvlJc w:val="left"/>
      <w:pPr>
        <w:tabs>
          <w:tab w:val="num" w:pos="1789"/>
        </w:tabs>
        <w:ind w:left="1789" w:hanging="360"/>
      </w:pPr>
      <w:rPr>
        <w:rFonts w:ascii="Symbol" w:hAnsi="Symbol" w:hint="default"/>
      </w:rPr>
    </w:lvl>
    <w:lvl w:ilvl="2" w:tplc="D9EEF84A">
      <w:start w:val="1"/>
      <w:numFmt w:val="bullet"/>
      <w:pStyle w:val="Wypunktowaniekropka"/>
      <w:lvlText w:val=""/>
      <w:lvlJc w:val="left"/>
      <w:pPr>
        <w:tabs>
          <w:tab w:val="num" w:pos="2509"/>
        </w:tabs>
        <w:ind w:left="2509" w:hanging="360"/>
      </w:pPr>
      <w:rPr>
        <w:rFonts w:ascii="Wingdings" w:hAnsi="Wingdings" w:hint="default"/>
      </w:rPr>
    </w:lvl>
    <w:lvl w:ilvl="3" w:tplc="A5C647A8">
      <w:start w:val="1"/>
      <w:numFmt w:val="decimal"/>
      <w:pStyle w:val="Listanumerowana"/>
      <w:lvlText w:val="%4."/>
      <w:lvlJc w:val="left"/>
      <w:pPr>
        <w:tabs>
          <w:tab w:val="num" w:pos="924"/>
        </w:tabs>
        <w:ind w:left="924" w:hanging="357"/>
      </w:pPr>
      <w:rPr>
        <w:rFonts w:hint="default"/>
        <w:color w:val="auto"/>
      </w:rPr>
    </w:lvl>
    <w:lvl w:ilvl="4" w:tplc="04150003" w:tentative="1">
      <w:start w:val="1"/>
      <w:numFmt w:val="bullet"/>
      <w:lvlText w:val="o"/>
      <w:lvlJc w:val="left"/>
      <w:pPr>
        <w:tabs>
          <w:tab w:val="num" w:pos="3949"/>
        </w:tabs>
        <w:ind w:left="3949" w:hanging="360"/>
      </w:pPr>
      <w:rPr>
        <w:rFonts w:ascii="Courier New" w:hAnsi="Courier New" w:cs="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cs="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29" w15:restartNumberingAfterBreak="0">
    <w:nsid w:val="1B47160F"/>
    <w:multiLevelType w:val="hybridMultilevel"/>
    <w:tmpl w:val="4DF64AAC"/>
    <w:lvl w:ilvl="0" w:tplc="0B540CD2">
      <w:start w:val="1"/>
      <w:numFmt w:val="bullet"/>
      <w:lvlText w:val="-"/>
      <w:lvlJc w:val="left"/>
      <w:pPr>
        <w:tabs>
          <w:tab w:val="num" w:pos="1353"/>
        </w:tabs>
        <w:ind w:left="1353" w:hanging="360"/>
      </w:pPr>
      <w:rPr>
        <w:rFonts w:ascii="Times New Roman" w:eastAsia="Times New Roman" w:hAnsi="Times New Roman" w:cs="Times New Roman" w:hint="default"/>
      </w:rPr>
    </w:lvl>
    <w:lvl w:ilvl="1" w:tplc="04150003" w:tentative="1">
      <w:start w:val="1"/>
      <w:numFmt w:val="bullet"/>
      <w:lvlText w:val="o"/>
      <w:lvlJc w:val="left"/>
      <w:pPr>
        <w:tabs>
          <w:tab w:val="num" w:pos="2073"/>
        </w:tabs>
        <w:ind w:left="2073" w:hanging="360"/>
      </w:pPr>
      <w:rPr>
        <w:rFonts w:ascii="Courier New" w:hAnsi="Courier New" w:hint="default"/>
      </w:rPr>
    </w:lvl>
    <w:lvl w:ilvl="2" w:tplc="04150005" w:tentative="1">
      <w:start w:val="1"/>
      <w:numFmt w:val="bullet"/>
      <w:lvlText w:val=""/>
      <w:lvlJc w:val="left"/>
      <w:pPr>
        <w:tabs>
          <w:tab w:val="num" w:pos="2793"/>
        </w:tabs>
        <w:ind w:left="2793" w:hanging="360"/>
      </w:pPr>
      <w:rPr>
        <w:rFonts w:ascii="Wingdings" w:hAnsi="Wingdings" w:hint="default"/>
      </w:rPr>
    </w:lvl>
    <w:lvl w:ilvl="3" w:tplc="04150001" w:tentative="1">
      <w:start w:val="1"/>
      <w:numFmt w:val="bullet"/>
      <w:lvlText w:val=""/>
      <w:lvlJc w:val="left"/>
      <w:pPr>
        <w:tabs>
          <w:tab w:val="num" w:pos="3513"/>
        </w:tabs>
        <w:ind w:left="3513" w:hanging="360"/>
      </w:pPr>
      <w:rPr>
        <w:rFonts w:ascii="Symbol" w:hAnsi="Symbol" w:hint="default"/>
      </w:rPr>
    </w:lvl>
    <w:lvl w:ilvl="4" w:tplc="04150003" w:tentative="1">
      <w:start w:val="1"/>
      <w:numFmt w:val="bullet"/>
      <w:lvlText w:val="o"/>
      <w:lvlJc w:val="left"/>
      <w:pPr>
        <w:tabs>
          <w:tab w:val="num" w:pos="4233"/>
        </w:tabs>
        <w:ind w:left="4233" w:hanging="360"/>
      </w:pPr>
      <w:rPr>
        <w:rFonts w:ascii="Courier New" w:hAnsi="Courier New" w:hint="default"/>
      </w:rPr>
    </w:lvl>
    <w:lvl w:ilvl="5" w:tplc="04150005" w:tentative="1">
      <w:start w:val="1"/>
      <w:numFmt w:val="bullet"/>
      <w:lvlText w:val=""/>
      <w:lvlJc w:val="left"/>
      <w:pPr>
        <w:tabs>
          <w:tab w:val="num" w:pos="4953"/>
        </w:tabs>
        <w:ind w:left="4953" w:hanging="360"/>
      </w:pPr>
      <w:rPr>
        <w:rFonts w:ascii="Wingdings" w:hAnsi="Wingdings" w:hint="default"/>
      </w:rPr>
    </w:lvl>
    <w:lvl w:ilvl="6" w:tplc="04150001" w:tentative="1">
      <w:start w:val="1"/>
      <w:numFmt w:val="bullet"/>
      <w:lvlText w:val=""/>
      <w:lvlJc w:val="left"/>
      <w:pPr>
        <w:tabs>
          <w:tab w:val="num" w:pos="5673"/>
        </w:tabs>
        <w:ind w:left="5673" w:hanging="360"/>
      </w:pPr>
      <w:rPr>
        <w:rFonts w:ascii="Symbol" w:hAnsi="Symbol" w:hint="default"/>
      </w:rPr>
    </w:lvl>
    <w:lvl w:ilvl="7" w:tplc="04150003" w:tentative="1">
      <w:start w:val="1"/>
      <w:numFmt w:val="bullet"/>
      <w:lvlText w:val="o"/>
      <w:lvlJc w:val="left"/>
      <w:pPr>
        <w:tabs>
          <w:tab w:val="num" w:pos="6393"/>
        </w:tabs>
        <w:ind w:left="6393" w:hanging="360"/>
      </w:pPr>
      <w:rPr>
        <w:rFonts w:ascii="Courier New" w:hAnsi="Courier New" w:hint="default"/>
      </w:rPr>
    </w:lvl>
    <w:lvl w:ilvl="8" w:tplc="04150005" w:tentative="1">
      <w:start w:val="1"/>
      <w:numFmt w:val="bullet"/>
      <w:pStyle w:val="Nagwek9"/>
      <w:lvlText w:val=""/>
      <w:lvlJc w:val="left"/>
      <w:pPr>
        <w:tabs>
          <w:tab w:val="num" w:pos="7113"/>
        </w:tabs>
        <w:ind w:left="7113" w:hanging="360"/>
      </w:pPr>
      <w:rPr>
        <w:rFonts w:ascii="Wingdings" w:hAnsi="Wingdings" w:hint="default"/>
      </w:rPr>
    </w:lvl>
  </w:abstractNum>
  <w:abstractNum w:abstractNumId="30" w15:restartNumberingAfterBreak="0">
    <w:nsid w:val="35C168A3"/>
    <w:multiLevelType w:val="hybridMultilevel"/>
    <w:tmpl w:val="1C38F6E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096981"/>
    <w:multiLevelType w:val="multilevel"/>
    <w:tmpl w:val="AC20D59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38DE5A88"/>
    <w:multiLevelType w:val="singleLevel"/>
    <w:tmpl w:val="8C46D57E"/>
    <w:lvl w:ilvl="0">
      <w:start w:val="1"/>
      <w:numFmt w:val="decimal"/>
      <w:lvlText w:val="3.%1"/>
      <w:lvlJc w:val="left"/>
      <w:pPr>
        <w:ind w:left="284" w:firstLine="0"/>
      </w:pPr>
      <w:rPr>
        <w:rFonts w:ascii="Arial" w:hAnsi="Arial" w:cs="Arial" w:hint="default"/>
        <w:b/>
      </w:rPr>
    </w:lvl>
  </w:abstractNum>
  <w:abstractNum w:abstractNumId="33" w15:restartNumberingAfterBreak="0">
    <w:nsid w:val="3B8D5987"/>
    <w:multiLevelType w:val="hybridMultilevel"/>
    <w:tmpl w:val="FC643B5E"/>
    <w:lvl w:ilvl="0" w:tplc="1AF2FC74">
      <w:start w:val="65535"/>
      <w:numFmt w:val="bullet"/>
      <w:lvlText w:val="•"/>
      <w:lvlJc w:val="left"/>
      <w:pPr>
        <w:ind w:left="829" w:hanging="360"/>
      </w:pPr>
      <w:rPr>
        <w:rFonts w:ascii="Times New Roman" w:hAnsi="Times New Roman" w:hint="default"/>
      </w:rPr>
    </w:lvl>
    <w:lvl w:ilvl="1" w:tplc="04150003" w:tentative="1">
      <w:start w:val="1"/>
      <w:numFmt w:val="bullet"/>
      <w:lvlText w:val="o"/>
      <w:lvlJc w:val="left"/>
      <w:pPr>
        <w:ind w:left="1549" w:hanging="360"/>
      </w:pPr>
      <w:rPr>
        <w:rFonts w:ascii="Courier New" w:hAnsi="Courier New" w:cs="Courier New" w:hint="default"/>
      </w:rPr>
    </w:lvl>
    <w:lvl w:ilvl="2" w:tplc="04150005" w:tentative="1">
      <w:start w:val="1"/>
      <w:numFmt w:val="bullet"/>
      <w:lvlText w:val=""/>
      <w:lvlJc w:val="left"/>
      <w:pPr>
        <w:ind w:left="2269" w:hanging="360"/>
      </w:pPr>
      <w:rPr>
        <w:rFonts w:ascii="Wingdings" w:hAnsi="Wingdings" w:hint="default"/>
      </w:rPr>
    </w:lvl>
    <w:lvl w:ilvl="3" w:tplc="04150001" w:tentative="1">
      <w:start w:val="1"/>
      <w:numFmt w:val="bullet"/>
      <w:lvlText w:val=""/>
      <w:lvlJc w:val="left"/>
      <w:pPr>
        <w:ind w:left="2989" w:hanging="360"/>
      </w:pPr>
      <w:rPr>
        <w:rFonts w:ascii="Symbol" w:hAnsi="Symbol" w:hint="default"/>
      </w:rPr>
    </w:lvl>
    <w:lvl w:ilvl="4" w:tplc="04150003" w:tentative="1">
      <w:start w:val="1"/>
      <w:numFmt w:val="bullet"/>
      <w:lvlText w:val="o"/>
      <w:lvlJc w:val="left"/>
      <w:pPr>
        <w:ind w:left="3709" w:hanging="360"/>
      </w:pPr>
      <w:rPr>
        <w:rFonts w:ascii="Courier New" w:hAnsi="Courier New" w:cs="Courier New" w:hint="default"/>
      </w:rPr>
    </w:lvl>
    <w:lvl w:ilvl="5" w:tplc="04150005" w:tentative="1">
      <w:start w:val="1"/>
      <w:numFmt w:val="bullet"/>
      <w:lvlText w:val=""/>
      <w:lvlJc w:val="left"/>
      <w:pPr>
        <w:ind w:left="4429" w:hanging="360"/>
      </w:pPr>
      <w:rPr>
        <w:rFonts w:ascii="Wingdings" w:hAnsi="Wingdings" w:hint="default"/>
      </w:rPr>
    </w:lvl>
    <w:lvl w:ilvl="6" w:tplc="04150001" w:tentative="1">
      <w:start w:val="1"/>
      <w:numFmt w:val="bullet"/>
      <w:lvlText w:val=""/>
      <w:lvlJc w:val="left"/>
      <w:pPr>
        <w:ind w:left="5149" w:hanging="360"/>
      </w:pPr>
      <w:rPr>
        <w:rFonts w:ascii="Symbol" w:hAnsi="Symbol" w:hint="default"/>
      </w:rPr>
    </w:lvl>
    <w:lvl w:ilvl="7" w:tplc="04150003" w:tentative="1">
      <w:start w:val="1"/>
      <w:numFmt w:val="bullet"/>
      <w:lvlText w:val="o"/>
      <w:lvlJc w:val="left"/>
      <w:pPr>
        <w:ind w:left="5869" w:hanging="360"/>
      </w:pPr>
      <w:rPr>
        <w:rFonts w:ascii="Courier New" w:hAnsi="Courier New" w:cs="Courier New" w:hint="default"/>
      </w:rPr>
    </w:lvl>
    <w:lvl w:ilvl="8" w:tplc="04150005" w:tentative="1">
      <w:start w:val="1"/>
      <w:numFmt w:val="bullet"/>
      <w:lvlText w:val=""/>
      <w:lvlJc w:val="left"/>
      <w:pPr>
        <w:ind w:left="6589" w:hanging="360"/>
      </w:pPr>
      <w:rPr>
        <w:rFonts w:ascii="Wingdings" w:hAnsi="Wingdings" w:hint="default"/>
      </w:rPr>
    </w:lvl>
  </w:abstractNum>
  <w:abstractNum w:abstractNumId="34" w15:restartNumberingAfterBreak="0">
    <w:nsid w:val="3D08150A"/>
    <w:multiLevelType w:val="hybridMultilevel"/>
    <w:tmpl w:val="2DF2E516"/>
    <w:lvl w:ilvl="0" w:tplc="73F276A6">
      <w:start w:val="1"/>
      <w:numFmt w:val="bullet"/>
      <w:lvlText w:val="-"/>
      <w:lvlJc w:val="left"/>
      <w:pPr>
        <w:tabs>
          <w:tab w:val="num" w:pos="785"/>
        </w:tabs>
        <w:ind w:left="785" w:hanging="360"/>
      </w:pPr>
      <w:rPr>
        <w:rFonts w:ascii="Times New Roman" w:eastAsia="Times New Roman" w:hAnsi="Times New Roman" w:cs="Times New Roman" w:hint="default"/>
      </w:rPr>
    </w:lvl>
    <w:lvl w:ilvl="1" w:tplc="04150003" w:tentative="1">
      <w:start w:val="1"/>
      <w:numFmt w:val="bullet"/>
      <w:lvlText w:val="o"/>
      <w:lvlJc w:val="left"/>
      <w:pPr>
        <w:tabs>
          <w:tab w:val="num" w:pos="1505"/>
        </w:tabs>
        <w:ind w:left="1505" w:hanging="360"/>
      </w:pPr>
      <w:rPr>
        <w:rFonts w:ascii="Courier New" w:hAnsi="Courier New" w:hint="default"/>
      </w:rPr>
    </w:lvl>
    <w:lvl w:ilvl="2" w:tplc="04150005" w:tentative="1">
      <w:start w:val="1"/>
      <w:numFmt w:val="bullet"/>
      <w:lvlText w:val=""/>
      <w:lvlJc w:val="left"/>
      <w:pPr>
        <w:tabs>
          <w:tab w:val="num" w:pos="2225"/>
        </w:tabs>
        <w:ind w:left="2225" w:hanging="360"/>
      </w:pPr>
      <w:rPr>
        <w:rFonts w:ascii="Wingdings" w:hAnsi="Wingdings" w:hint="default"/>
      </w:rPr>
    </w:lvl>
    <w:lvl w:ilvl="3" w:tplc="04150001" w:tentative="1">
      <w:start w:val="1"/>
      <w:numFmt w:val="bullet"/>
      <w:lvlText w:val=""/>
      <w:lvlJc w:val="left"/>
      <w:pPr>
        <w:tabs>
          <w:tab w:val="num" w:pos="2945"/>
        </w:tabs>
        <w:ind w:left="2945" w:hanging="360"/>
      </w:pPr>
      <w:rPr>
        <w:rFonts w:ascii="Symbol" w:hAnsi="Symbol" w:hint="default"/>
      </w:rPr>
    </w:lvl>
    <w:lvl w:ilvl="4" w:tplc="04150003" w:tentative="1">
      <w:start w:val="1"/>
      <w:numFmt w:val="bullet"/>
      <w:lvlText w:val="o"/>
      <w:lvlJc w:val="left"/>
      <w:pPr>
        <w:tabs>
          <w:tab w:val="num" w:pos="3665"/>
        </w:tabs>
        <w:ind w:left="3665" w:hanging="360"/>
      </w:pPr>
      <w:rPr>
        <w:rFonts w:ascii="Courier New" w:hAnsi="Courier New" w:hint="default"/>
      </w:rPr>
    </w:lvl>
    <w:lvl w:ilvl="5" w:tplc="04150005" w:tentative="1">
      <w:start w:val="1"/>
      <w:numFmt w:val="bullet"/>
      <w:lvlText w:val=""/>
      <w:lvlJc w:val="left"/>
      <w:pPr>
        <w:tabs>
          <w:tab w:val="num" w:pos="4385"/>
        </w:tabs>
        <w:ind w:left="4385" w:hanging="360"/>
      </w:pPr>
      <w:rPr>
        <w:rFonts w:ascii="Wingdings" w:hAnsi="Wingdings" w:hint="default"/>
      </w:rPr>
    </w:lvl>
    <w:lvl w:ilvl="6" w:tplc="04150001" w:tentative="1">
      <w:start w:val="1"/>
      <w:numFmt w:val="bullet"/>
      <w:lvlText w:val=""/>
      <w:lvlJc w:val="left"/>
      <w:pPr>
        <w:tabs>
          <w:tab w:val="num" w:pos="5105"/>
        </w:tabs>
        <w:ind w:left="5105" w:hanging="360"/>
      </w:pPr>
      <w:rPr>
        <w:rFonts w:ascii="Symbol" w:hAnsi="Symbol" w:hint="default"/>
      </w:rPr>
    </w:lvl>
    <w:lvl w:ilvl="7" w:tplc="04150003" w:tentative="1">
      <w:start w:val="1"/>
      <w:numFmt w:val="bullet"/>
      <w:lvlText w:val="o"/>
      <w:lvlJc w:val="left"/>
      <w:pPr>
        <w:tabs>
          <w:tab w:val="num" w:pos="5825"/>
        </w:tabs>
        <w:ind w:left="5825" w:hanging="360"/>
      </w:pPr>
      <w:rPr>
        <w:rFonts w:ascii="Courier New" w:hAnsi="Courier New" w:hint="default"/>
      </w:rPr>
    </w:lvl>
    <w:lvl w:ilvl="8" w:tplc="04150005" w:tentative="1">
      <w:start w:val="1"/>
      <w:numFmt w:val="bullet"/>
      <w:lvlText w:val=""/>
      <w:lvlJc w:val="left"/>
      <w:pPr>
        <w:tabs>
          <w:tab w:val="num" w:pos="6545"/>
        </w:tabs>
        <w:ind w:left="6545" w:hanging="360"/>
      </w:pPr>
      <w:rPr>
        <w:rFonts w:ascii="Wingdings" w:hAnsi="Wingdings" w:hint="default"/>
      </w:rPr>
    </w:lvl>
  </w:abstractNum>
  <w:abstractNum w:abstractNumId="35" w15:restartNumberingAfterBreak="0">
    <w:nsid w:val="40676B95"/>
    <w:multiLevelType w:val="hybridMultilevel"/>
    <w:tmpl w:val="FFB69F6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4007EE4"/>
    <w:multiLevelType w:val="hybridMultilevel"/>
    <w:tmpl w:val="D2D0EB50"/>
    <w:lvl w:ilvl="0" w:tplc="DF74F368">
      <w:start w:val="1"/>
      <w:numFmt w:val="bullet"/>
      <w:pStyle w:val="KRESKA"/>
      <w:lvlText w:val="–"/>
      <w:lvlJc w:val="left"/>
      <w:pPr>
        <w:tabs>
          <w:tab w:val="num" w:pos="1381"/>
        </w:tabs>
        <w:ind w:left="1361" w:hanging="340"/>
      </w:pPr>
      <w:rPr>
        <w:rFonts w:ascii="Times New Roman" w:hAnsi="Times New Roman" w:cs="Times New Roman" w:hint="default"/>
        <w:color w:val="auto"/>
        <w:sz w:val="16"/>
      </w:rPr>
    </w:lvl>
    <w:lvl w:ilvl="1" w:tplc="89B8E79A">
      <w:start w:val="3"/>
      <w:numFmt w:val="bullet"/>
      <w:lvlText w:val="–"/>
      <w:lvlJc w:val="left"/>
      <w:pPr>
        <w:tabs>
          <w:tab w:val="num" w:pos="1440"/>
        </w:tabs>
        <w:ind w:left="1440" w:hanging="360"/>
      </w:pPr>
      <w:rPr>
        <w:rFonts w:ascii="Times New Roman" w:eastAsia="Times New Roman" w:hAnsi="Times New Roman" w:cs="Times New Roman" w:hint="default"/>
      </w:rPr>
    </w:lvl>
    <w:lvl w:ilvl="2" w:tplc="F6CCB72E">
      <w:start w:val="1"/>
      <w:numFmt w:val="lowerLetter"/>
      <w:lvlText w:val="%3)"/>
      <w:lvlJc w:val="left"/>
      <w:pPr>
        <w:tabs>
          <w:tab w:val="num" w:pos="2197"/>
        </w:tabs>
        <w:ind w:left="2197" w:hanging="397"/>
      </w:pPr>
      <w:rPr>
        <w:rFonts w:hint="default"/>
      </w:rPr>
    </w:lvl>
    <w:lvl w:ilvl="3" w:tplc="6904466A">
      <w:start w:val="1"/>
      <w:numFmt w:val="decimal"/>
      <w:lvlText w:val="%4."/>
      <w:lvlJc w:val="left"/>
      <w:pPr>
        <w:tabs>
          <w:tab w:val="num" w:pos="3705"/>
        </w:tabs>
        <w:ind w:left="3705" w:hanging="1185"/>
      </w:pPr>
      <w:rPr>
        <w:rFonts w:hint="default"/>
      </w:rPr>
    </w:lvl>
    <w:lvl w:ilvl="4" w:tplc="E6F25666">
      <w:start w:val="1"/>
      <w:numFmt w:val="decimal"/>
      <w:lvlText w:val="%5)"/>
      <w:lvlJc w:val="left"/>
      <w:pPr>
        <w:tabs>
          <w:tab w:val="num" w:pos="3600"/>
        </w:tabs>
        <w:ind w:left="3600" w:hanging="360"/>
      </w:pPr>
      <w:rPr>
        <w:rFont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5B02517"/>
    <w:multiLevelType w:val="multilevel"/>
    <w:tmpl w:val="878EB2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8" w15:restartNumberingAfterBreak="0">
    <w:nsid w:val="4FBB0E02"/>
    <w:multiLevelType w:val="hybridMultilevel"/>
    <w:tmpl w:val="223C9A04"/>
    <w:lvl w:ilvl="0" w:tplc="1F30BCC6">
      <w:numFmt w:val="bullet"/>
      <w:pStyle w:val="Wypunktowaniestrzaka"/>
      <w:lvlText w:val=""/>
      <w:lvlJc w:val="left"/>
      <w:pPr>
        <w:tabs>
          <w:tab w:val="num" w:pos="1060"/>
        </w:tabs>
        <w:ind w:left="1040" w:hanging="34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905482"/>
    <w:multiLevelType w:val="hybridMultilevel"/>
    <w:tmpl w:val="8DD6B0B0"/>
    <w:lvl w:ilvl="0" w:tplc="FFFFFFFF">
      <w:start w:val="1"/>
      <w:numFmt w:val="bullet"/>
      <w:lvlText w:val="-"/>
      <w:lvlJc w:val="left"/>
      <w:pPr>
        <w:tabs>
          <w:tab w:val="num" w:pos="397"/>
        </w:tabs>
        <w:ind w:left="397" w:hanging="397"/>
      </w:pPr>
      <w:rPr>
        <w:rFonts w:ascii="Times New Roman" w:hAnsi="Times New Roman" w:cs="Times New Roman" w:hint="default"/>
        <w:b w:val="0"/>
        <w:i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6902875"/>
    <w:multiLevelType w:val="hybridMultilevel"/>
    <w:tmpl w:val="6A9AF6CA"/>
    <w:lvl w:ilvl="0" w:tplc="FFFFFFFF">
      <w:start w:val="1"/>
      <w:numFmt w:val="bullet"/>
      <w:pStyle w:val="BOMBA"/>
      <w:lvlText w:val="-"/>
      <w:lvlJc w:val="left"/>
      <w:pPr>
        <w:tabs>
          <w:tab w:val="num" w:pos="839"/>
        </w:tabs>
        <w:ind w:left="839" w:hanging="397"/>
      </w:pPr>
      <w:rPr>
        <w:rFonts w:ascii="Times New Roman" w:hAnsi="Times New Roman" w:cs="Times New Roman" w:hint="default"/>
        <w:b w:val="0"/>
        <w:i w:val="0"/>
      </w:rPr>
    </w:lvl>
    <w:lvl w:ilvl="1" w:tplc="FFFFFFFF">
      <w:start w:val="1"/>
      <w:numFmt w:val="bullet"/>
      <w:lvlText w:val="o"/>
      <w:lvlJc w:val="left"/>
      <w:pPr>
        <w:tabs>
          <w:tab w:val="num" w:pos="1485"/>
        </w:tabs>
        <w:ind w:left="1485" w:hanging="360"/>
      </w:pPr>
      <w:rPr>
        <w:rFonts w:ascii="Courier New" w:hAnsi="Courier New" w:cs="Courier New" w:hint="default"/>
      </w:rPr>
    </w:lvl>
    <w:lvl w:ilvl="2" w:tplc="FFFFFFFF" w:tentative="1">
      <w:start w:val="1"/>
      <w:numFmt w:val="bullet"/>
      <w:lvlText w:val=""/>
      <w:lvlJc w:val="left"/>
      <w:pPr>
        <w:tabs>
          <w:tab w:val="num" w:pos="2205"/>
        </w:tabs>
        <w:ind w:left="2205" w:hanging="360"/>
      </w:pPr>
      <w:rPr>
        <w:rFonts w:ascii="Wingdings" w:hAnsi="Wingdings" w:hint="default"/>
      </w:rPr>
    </w:lvl>
    <w:lvl w:ilvl="3" w:tplc="FFFFFFFF" w:tentative="1">
      <w:start w:val="1"/>
      <w:numFmt w:val="bullet"/>
      <w:lvlText w:val=""/>
      <w:lvlJc w:val="left"/>
      <w:pPr>
        <w:tabs>
          <w:tab w:val="num" w:pos="2925"/>
        </w:tabs>
        <w:ind w:left="2925" w:hanging="360"/>
      </w:pPr>
      <w:rPr>
        <w:rFonts w:ascii="Symbol" w:hAnsi="Symbol" w:hint="default"/>
      </w:rPr>
    </w:lvl>
    <w:lvl w:ilvl="4" w:tplc="FFFFFFFF" w:tentative="1">
      <w:start w:val="1"/>
      <w:numFmt w:val="bullet"/>
      <w:lvlText w:val="o"/>
      <w:lvlJc w:val="left"/>
      <w:pPr>
        <w:tabs>
          <w:tab w:val="num" w:pos="3645"/>
        </w:tabs>
        <w:ind w:left="3645" w:hanging="360"/>
      </w:pPr>
      <w:rPr>
        <w:rFonts w:ascii="Courier New" w:hAnsi="Courier New" w:cs="Courier New" w:hint="default"/>
      </w:rPr>
    </w:lvl>
    <w:lvl w:ilvl="5" w:tplc="FFFFFFFF" w:tentative="1">
      <w:start w:val="1"/>
      <w:numFmt w:val="bullet"/>
      <w:lvlText w:val=""/>
      <w:lvlJc w:val="left"/>
      <w:pPr>
        <w:tabs>
          <w:tab w:val="num" w:pos="4365"/>
        </w:tabs>
        <w:ind w:left="4365" w:hanging="360"/>
      </w:pPr>
      <w:rPr>
        <w:rFonts w:ascii="Wingdings" w:hAnsi="Wingdings" w:hint="default"/>
      </w:rPr>
    </w:lvl>
    <w:lvl w:ilvl="6" w:tplc="FFFFFFFF" w:tentative="1">
      <w:start w:val="1"/>
      <w:numFmt w:val="bullet"/>
      <w:lvlText w:val=""/>
      <w:lvlJc w:val="left"/>
      <w:pPr>
        <w:tabs>
          <w:tab w:val="num" w:pos="5085"/>
        </w:tabs>
        <w:ind w:left="5085" w:hanging="360"/>
      </w:pPr>
      <w:rPr>
        <w:rFonts w:ascii="Symbol" w:hAnsi="Symbol" w:hint="default"/>
      </w:rPr>
    </w:lvl>
    <w:lvl w:ilvl="7" w:tplc="FFFFFFFF" w:tentative="1">
      <w:start w:val="1"/>
      <w:numFmt w:val="bullet"/>
      <w:lvlText w:val="o"/>
      <w:lvlJc w:val="left"/>
      <w:pPr>
        <w:tabs>
          <w:tab w:val="num" w:pos="5805"/>
        </w:tabs>
        <w:ind w:left="5805" w:hanging="360"/>
      </w:pPr>
      <w:rPr>
        <w:rFonts w:ascii="Courier New" w:hAnsi="Courier New" w:cs="Courier New" w:hint="default"/>
      </w:rPr>
    </w:lvl>
    <w:lvl w:ilvl="8" w:tplc="FFFFFFFF" w:tentative="1">
      <w:start w:val="1"/>
      <w:numFmt w:val="bullet"/>
      <w:lvlText w:val=""/>
      <w:lvlJc w:val="left"/>
      <w:pPr>
        <w:tabs>
          <w:tab w:val="num" w:pos="6525"/>
        </w:tabs>
        <w:ind w:left="6525" w:hanging="360"/>
      </w:pPr>
      <w:rPr>
        <w:rFonts w:ascii="Wingdings" w:hAnsi="Wingdings" w:hint="default"/>
      </w:rPr>
    </w:lvl>
  </w:abstractNum>
  <w:abstractNum w:abstractNumId="41" w15:restartNumberingAfterBreak="0">
    <w:nsid w:val="58D768F6"/>
    <w:multiLevelType w:val="multilevel"/>
    <w:tmpl w:val="ECAAD2E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2"/>
        </w:tabs>
        <w:ind w:left="362" w:hanging="360"/>
      </w:pPr>
      <w:rPr>
        <w:rFonts w:hint="default"/>
      </w:rPr>
    </w:lvl>
    <w:lvl w:ilvl="2">
      <w:start w:val="1"/>
      <w:numFmt w:val="decimal"/>
      <w:lvlText w:val="%1.%2.%3"/>
      <w:lvlJc w:val="left"/>
      <w:pPr>
        <w:tabs>
          <w:tab w:val="num" w:pos="364"/>
        </w:tabs>
        <w:ind w:left="364" w:hanging="360"/>
      </w:pPr>
      <w:rPr>
        <w:rFonts w:hint="default"/>
      </w:rPr>
    </w:lvl>
    <w:lvl w:ilvl="3">
      <w:start w:val="1"/>
      <w:numFmt w:val="decimal"/>
      <w:lvlText w:val="%1.%2.%3.%4"/>
      <w:lvlJc w:val="left"/>
      <w:pPr>
        <w:tabs>
          <w:tab w:val="num" w:pos="726"/>
        </w:tabs>
        <w:ind w:left="726" w:hanging="720"/>
      </w:pPr>
      <w:rPr>
        <w:rFonts w:hint="default"/>
      </w:rPr>
    </w:lvl>
    <w:lvl w:ilvl="4">
      <w:start w:val="1"/>
      <w:numFmt w:val="decimal"/>
      <w:lvlText w:val="%1.%2.%3.%4.%5"/>
      <w:lvlJc w:val="left"/>
      <w:pPr>
        <w:tabs>
          <w:tab w:val="num" w:pos="728"/>
        </w:tabs>
        <w:ind w:left="728" w:hanging="720"/>
      </w:pPr>
      <w:rPr>
        <w:rFonts w:hint="default"/>
      </w:rPr>
    </w:lvl>
    <w:lvl w:ilvl="5">
      <w:start w:val="1"/>
      <w:numFmt w:val="decimal"/>
      <w:lvlText w:val="%1.%2.%3.%4.%5.%6"/>
      <w:lvlJc w:val="left"/>
      <w:pPr>
        <w:tabs>
          <w:tab w:val="num" w:pos="1090"/>
        </w:tabs>
        <w:ind w:left="1090" w:hanging="1080"/>
      </w:pPr>
      <w:rPr>
        <w:rFonts w:hint="default"/>
      </w:rPr>
    </w:lvl>
    <w:lvl w:ilvl="6">
      <w:start w:val="1"/>
      <w:numFmt w:val="decimal"/>
      <w:lvlText w:val="%1.%2.%3.%4.%5.%6.%7"/>
      <w:lvlJc w:val="left"/>
      <w:pPr>
        <w:tabs>
          <w:tab w:val="num" w:pos="1092"/>
        </w:tabs>
        <w:ind w:left="1092" w:hanging="1080"/>
      </w:pPr>
      <w:rPr>
        <w:rFonts w:hint="default"/>
      </w:rPr>
    </w:lvl>
    <w:lvl w:ilvl="7">
      <w:start w:val="1"/>
      <w:numFmt w:val="decimal"/>
      <w:lvlText w:val="%1.%2.%3.%4.%5.%6.%7.%8"/>
      <w:lvlJc w:val="left"/>
      <w:pPr>
        <w:tabs>
          <w:tab w:val="num" w:pos="1094"/>
        </w:tabs>
        <w:ind w:left="1094" w:hanging="1080"/>
      </w:pPr>
      <w:rPr>
        <w:rFonts w:hint="default"/>
      </w:rPr>
    </w:lvl>
    <w:lvl w:ilvl="8">
      <w:start w:val="1"/>
      <w:numFmt w:val="decimal"/>
      <w:lvlText w:val="%1.%2.%3.%4.%5.%6.%7.%8.%9"/>
      <w:lvlJc w:val="left"/>
      <w:pPr>
        <w:tabs>
          <w:tab w:val="num" w:pos="1456"/>
        </w:tabs>
        <w:ind w:left="1456" w:hanging="1440"/>
      </w:pPr>
      <w:rPr>
        <w:rFonts w:hint="default"/>
      </w:rPr>
    </w:lvl>
  </w:abstractNum>
  <w:abstractNum w:abstractNumId="42" w15:restartNumberingAfterBreak="0">
    <w:nsid w:val="62BD4B28"/>
    <w:multiLevelType w:val="hybridMultilevel"/>
    <w:tmpl w:val="F8BE4FBE"/>
    <w:lvl w:ilvl="0" w:tplc="CF40422A">
      <w:numFmt w:val="bullet"/>
      <w:lvlText w:val="-"/>
      <w:lvlJc w:val="left"/>
      <w:pPr>
        <w:tabs>
          <w:tab w:val="num" w:pos="720"/>
        </w:tabs>
        <w:ind w:left="720" w:hanging="360"/>
      </w:pPr>
      <w:rPr>
        <w:rFonts w:hint="default"/>
      </w:rPr>
    </w:lvl>
    <w:lvl w:ilvl="1" w:tplc="0415000F">
      <w:start w:val="1"/>
      <w:numFmt w:val="decimal"/>
      <w:lvlText w:val="%2."/>
      <w:lvlJc w:val="left"/>
      <w:pPr>
        <w:tabs>
          <w:tab w:val="num" w:pos="360"/>
        </w:tabs>
        <w:ind w:left="360" w:hanging="360"/>
      </w:pPr>
      <w:rPr>
        <w:rFonts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5AA69C0"/>
    <w:multiLevelType w:val="hybridMultilevel"/>
    <w:tmpl w:val="CD363CFC"/>
    <w:lvl w:ilvl="0" w:tplc="04150005">
      <w:start w:val="1"/>
      <w:numFmt w:val="bullet"/>
      <w:lvlText w:val=""/>
      <w:lvlJc w:val="left"/>
      <w:pPr>
        <w:tabs>
          <w:tab w:val="num" w:pos="720"/>
        </w:tabs>
        <w:ind w:left="720" w:hanging="360"/>
      </w:pPr>
      <w:rPr>
        <w:rFonts w:ascii="Wingdings" w:hAnsi="Wingdings" w:hint="default"/>
      </w:rPr>
    </w:lvl>
    <w:lvl w:ilvl="1" w:tplc="E04A073A">
      <w:start w:val="1"/>
      <w:numFmt w:val="decimal"/>
      <w:lvlText w:val="%2."/>
      <w:lvlJc w:val="left"/>
      <w:pPr>
        <w:tabs>
          <w:tab w:val="num" w:pos="360"/>
        </w:tabs>
        <w:ind w:left="360" w:hanging="360"/>
      </w:pPr>
      <w:rPr>
        <w:rFonts w:hint="default"/>
      </w:rPr>
    </w:lvl>
    <w:lvl w:ilvl="2" w:tplc="F60009B4">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6D135EE"/>
    <w:multiLevelType w:val="hybridMultilevel"/>
    <w:tmpl w:val="482C477A"/>
    <w:lvl w:ilvl="0" w:tplc="04150001">
      <w:start w:val="1"/>
      <w:numFmt w:val="bullet"/>
      <w:pStyle w:val="Wyliczanie"/>
      <w:lvlText w:val=""/>
      <w:lvlJc w:val="left"/>
      <w:pPr>
        <w:tabs>
          <w:tab w:val="num" w:pos="1211"/>
        </w:tabs>
        <w:ind w:left="1211" w:hanging="360"/>
      </w:pPr>
      <w:rPr>
        <w:rFonts w:ascii="Symbol" w:hAnsi="Symbol" w:hint="default"/>
      </w:rPr>
    </w:lvl>
    <w:lvl w:ilvl="1" w:tplc="449EBF9A">
      <w:start w:val="1"/>
      <w:numFmt w:val="bullet"/>
      <w:lvlText w:val=""/>
      <w:lvlJc w:val="left"/>
      <w:pPr>
        <w:tabs>
          <w:tab w:val="num" w:pos="2291"/>
        </w:tabs>
        <w:ind w:left="2291" w:hanging="360"/>
      </w:pPr>
      <w:rPr>
        <w:rFonts w:ascii="Symbol" w:hAnsi="Symbol" w:hint="default"/>
      </w:rPr>
    </w:lvl>
    <w:lvl w:ilvl="2" w:tplc="04150005" w:tentative="1">
      <w:start w:val="1"/>
      <w:numFmt w:val="bullet"/>
      <w:lvlText w:val=""/>
      <w:lvlJc w:val="left"/>
      <w:pPr>
        <w:tabs>
          <w:tab w:val="num" w:pos="3011"/>
        </w:tabs>
        <w:ind w:left="3011" w:hanging="360"/>
      </w:pPr>
      <w:rPr>
        <w:rFonts w:ascii="Wingdings" w:hAnsi="Wingdings" w:hint="default"/>
      </w:rPr>
    </w:lvl>
    <w:lvl w:ilvl="3" w:tplc="04150001" w:tentative="1">
      <w:start w:val="1"/>
      <w:numFmt w:val="bullet"/>
      <w:lvlText w:val=""/>
      <w:lvlJc w:val="left"/>
      <w:pPr>
        <w:tabs>
          <w:tab w:val="num" w:pos="3731"/>
        </w:tabs>
        <w:ind w:left="3731" w:hanging="360"/>
      </w:pPr>
      <w:rPr>
        <w:rFonts w:ascii="Symbol" w:hAnsi="Symbol" w:hint="default"/>
      </w:rPr>
    </w:lvl>
    <w:lvl w:ilvl="4" w:tplc="04150003" w:tentative="1">
      <w:start w:val="1"/>
      <w:numFmt w:val="bullet"/>
      <w:lvlText w:val="o"/>
      <w:lvlJc w:val="left"/>
      <w:pPr>
        <w:tabs>
          <w:tab w:val="num" w:pos="4451"/>
        </w:tabs>
        <w:ind w:left="4451" w:hanging="360"/>
      </w:pPr>
      <w:rPr>
        <w:rFonts w:ascii="Courier New" w:hAnsi="Courier New" w:hint="default"/>
      </w:rPr>
    </w:lvl>
    <w:lvl w:ilvl="5" w:tplc="04150005" w:tentative="1">
      <w:start w:val="1"/>
      <w:numFmt w:val="bullet"/>
      <w:lvlText w:val=""/>
      <w:lvlJc w:val="left"/>
      <w:pPr>
        <w:tabs>
          <w:tab w:val="num" w:pos="5171"/>
        </w:tabs>
        <w:ind w:left="5171" w:hanging="360"/>
      </w:pPr>
      <w:rPr>
        <w:rFonts w:ascii="Wingdings" w:hAnsi="Wingdings" w:hint="default"/>
      </w:rPr>
    </w:lvl>
    <w:lvl w:ilvl="6" w:tplc="04150001" w:tentative="1">
      <w:start w:val="1"/>
      <w:numFmt w:val="bullet"/>
      <w:lvlText w:val=""/>
      <w:lvlJc w:val="left"/>
      <w:pPr>
        <w:tabs>
          <w:tab w:val="num" w:pos="5891"/>
        </w:tabs>
        <w:ind w:left="5891" w:hanging="360"/>
      </w:pPr>
      <w:rPr>
        <w:rFonts w:ascii="Symbol" w:hAnsi="Symbol" w:hint="default"/>
      </w:rPr>
    </w:lvl>
    <w:lvl w:ilvl="7" w:tplc="04150003" w:tentative="1">
      <w:start w:val="1"/>
      <w:numFmt w:val="bullet"/>
      <w:lvlText w:val="o"/>
      <w:lvlJc w:val="left"/>
      <w:pPr>
        <w:tabs>
          <w:tab w:val="num" w:pos="6611"/>
        </w:tabs>
        <w:ind w:left="6611" w:hanging="360"/>
      </w:pPr>
      <w:rPr>
        <w:rFonts w:ascii="Courier New" w:hAnsi="Courier New" w:hint="default"/>
      </w:rPr>
    </w:lvl>
    <w:lvl w:ilvl="8" w:tplc="04150005" w:tentative="1">
      <w:start w:val="1"/>
      <w:numFmt w:val="bullet"/>
      <w:lvlText w:val=""/>
      <w:lvlJc w:val="left"/>
      <w:pPr>
        <w:tabs>
          <w:tab w:val="num" w:pos="7331"/>
        </w:tabs>
        <w:ind w:left="7331" w:hanging="360"/>
      </w:pPr>
      <w:rPr>
        <w:rFonts w:ascii="Wingdings" w:hAnsi="Wingdings" w:hint="default"/>
      </w:rPr>
    </w:lvl>
  </w:abstractNum>
  <w:abstractNum w:abstractNumId="45" w15:restartNumberingAfterBreak="0">
    <w:nsid w:val="6EFB5CB7"/>
    <w:multiLevelType w:val="multilevel"/>
    <w:tmpl w:val="6686A5AA"/>
    <w:lvl w:ilvl="0">
      <w:start w:val="1"/>
      <w:numFmt w:val="decimal"/>
      <w:lvlText w:val="%1."/>
      <w:lvlJc w:val="left"/>
      <w:pPr>
        <w:tabs>
          <w:tab w:val="num" w:pos="540"/>
        </w:tabs>
        <w:ind w:left="540" w:hanging="540"/>
      </w:pPr>
      <w:rPr>
        <w:rFonts w:hint="default"/>
      </w:rPr>
    </w:lvl>
    <w:lvl w:ilvl="1">
      <w:start w:val="7"/>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7F54E29"/>
    <w:multiLevelType w:val="multilevel"/>
    <w:tmpl w:val="9954CA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2"/>
        </w:tabs>
        <w:ind w:left="362" w:hanging="360"/>
      </w:pPr>
      <w:rPr>
        <w:rFonts w:hint="default"/>
      </w:rPr>
    </w:lvl>
    <w:lvl w:ilvl="2">
      <w:start w:val="1"/>
      <w:numFmt w:val="decimal"/>
      <w:lvlText w:val="%1.%2.%3"/>
      <w:lvlJc w:val="left"/>
      <w:pPr>
        <w:tabs>
          <w:tab w:val="num" w:pos="364"/>
        </w:tabs>
        <w:ind w:left="364" w:hanging="360"/>
      </w:pPr>
      <w:rPr>
        <w:rFonts w:hint="default"/>
      </w:rPr>
    </w:lvl>
    <w:lvl w:ilvl="3">
      <w:start w:val="1"/>
      <w:numFmt w:val="decimal"/>
      <w:lvlText w:val="%1.%2.%3.%4"/>
      <w:lvlJc w:val="left"/>
      <w:pPr>
        <w:tabs>
          <w:tab w:val="num" w:pos="726"/>
        </w:tabs>
        <w:ind w:left="726" w:hanging="720"/>
      </w:pPr>
      <w:rPr>
        <w:rFonts w:hint="default"/>
      </w:rPr>
    </w:lvl>
    <w:lvl w:ilvl="4">
      <w:start w:val="1"/>
      <w:numFmt w:val="decimal"/>
      <w:lvlText w:val="%1.%2.%3.%4.%5"/>
      <w:lvlJc w:val="left"/>
      <w:pPr>
        <w:tabs>
          <w:tab w:val="num" w:pos="728"/>
        </w:tabs>
        <w:ind w:left="728" w:hanging="720"/>
      </w:pPr>
      <w:rPr>
        <w:rFonts w:hint="default"/>
      </w:rPr>
    </w:lvl>
    <w:lvl w:ilvl="5">
      <w:start w:val="1"/>
      <w:numFmt w:val="decimal"/>
      <w:lvlText w:val="%1.%2.%3.%4.%5.%6"/>
      <w:lvlJc w:val="left"/>
      <w:pPr>
        <w:tabs>
          <w:tab w:val="num" w:pos="1090"/>
        </w:tabs>
        <w:ind w:left="1090" w:hanging="1080"/>
      </w:pPr>
      <w:rPr>
        <w:rFonts w:hint="default"/>
      </w:rPr>
    </w:lvl>
    <w:lvl w:ilvl="6">
      <w:start w:val="1"/>
      <w:numFmt w:val="decimal"/>
      <w:lvlText w:val="%1.%2.%3.%4.%5.%6.%7"/>
      <w:lvlJc w:val="left"/>
      <w:pPr>
        <w:tabs>
          <w:tab w:val="num" w:pos="1092"/>
        </w:tabs>
        <w:ind w:left="1092" w:hanging="1080"/>
      </w:pPr>
      <w:rPr>
        <w:rFonts w:hint="default"/>
      </w:rPr>
    </w:lvl>
    <w:lvl w:ilvl="7">
      <w:start w:val="1"/>
      <w:numFmt w:val="decimal"/>
      <w:lvlText w:val="%1.%2.%3.%4.%5.%6.%7.%8"/>
      <w:lvlJc w:val="left"/>
      <w:pPr>
        <w:tabs>
          <w:tab w:val="num" w:pos="1094"/>
        </w:tabs>
        <w:ind w:left="1094" w:hanging="1080"/>
      </w:pPr>
      <w:rPr>
        <w:rFonts w:hint="default"/>
      </w:rPr>
    </w:lvl>
    <w:lvl w:ilvl="8">
      <w:start w:val="1"/>
      <w:numFmt w:val="decimal"/>
      <w:lvlText w:val="%1.%2.%3.%4.%5.%6.%7.%8.%9"/>
      <w:lvlJc w:val="left"/>
      <w:pPr>
        <w:tabs>
          <w:tab w:val="num" w:pos="1456"/>
        </w:tabs>
        <w:ind w:left="1456" w:hanging="1440"/>
      </w:pPr>
      <w:rPr>
        <w:rFonts w:hint="default"/>
      </w:rPr>
    </w:lvl>
  </w:abstractNum>
  <w:num w:numId="1" w16cid:durableId="1200968962">
    <w:abstractNumId w:val="1"/>
  </w:num>
  <w:num w:numId="2" w16cid:durableId="1896431065">
    <w:abstractNumId w:val="29"/>
  </w:num>
  <w:num w:numId="3" w16cid:durableId="1945335357">
    <w:abstractNumId w:val="30"/>
  </w:num>
  <w:num w:numId="4" w16cid:durableId="1694261322">
    <w:abstractNumId w:val="40"/>
  </w:num>
  <w:num w:numId="5" w16cid:durableId="162280588">
    <w:abstractNumId w:val="39"/>
  </w:num>
  <w:num w:numId="6" w16cid:durableId="1662123">
    <w:abstractNumId w:val="42"/>
  </w:num>
  <w:num w:numId="7" w16cid:durableId="550389193">
    <w:abstractNumId w:val="37"/>
  </w:num>
  <w:num w:numId="8" w16cid:durableId="1208495505">
    <w:abstractNumId w:val="26"/>
  </w:num>
  <w:num w:numId="9" w16cid:durableId="538977943">
    <w:abstractNumId w:val="35"/>
  </w:num>
  <w:num w:numId="10" w16cid:durableId="528881701">
    <w:abstractNumId w:val="45"/>
  </w:num>
  <w:num w:numId="11" w16cid:durableId="1539395894">
    <w:abstractNumId w:val="23"/>
  </w:num>
  <w:num w:numId="12" w16cid:durableId="1221945406">
    <w:abstractNumId w:val="25"/>
  </w:num>
  <w:num w:numId="13" w16cid:durableId="2112628535">
    <w:abstractNumId w:val="43"/>
  </w:num>
  <w:num w:numId="14" w16cid:durableId="984168269">
    <w:abstractNumId w:val="36"/>
  </w:num>
  <w:num w:numId="15" w16cid:durableId="1444836833">
    <w:abstractNumId w:val="34"/>
  </w:num>
  <w:num w:numId="16" w16cid:durableId="1009528907">
    <w:abstractNumId w:val="27"/>
  </w:num>
  <w:num w:numId="17" w16cid:durableId="1229653749">
    <w:abstractNumId w:val="38"/>
  </w:num>
  <w:num w:numId="18" w16cid:durableId="221915255">
    <w:abstractNumId w:val="44"/>
  </w:num>
  <w:num w:numId="19" w16cid:durableId="2017076474">
    <w:abstractNumId w:val="28"/>
  </w:num>
  <w:num w:numId="20" w16cid:durableId="659383685">
    <w:abstractNumId w:val="0"/>
    <w:lvlOverride w:ilvl="0">
      <w:lvl w:ilvl="0">
        <w:start w:val="65535"/>
        <w:numFmt w:val="bullet"/>
        <w:lvlText w:val="•"/>
        <w:legacy w:legacy="1" w:legacySpace="0" w:legacyIndent="266"/>
        <w:lvlJc w:val="left"/>
        <w:rPr>
          <w:rFonts w:ascii="Times New Roman" w:hAnsi="Times New Roman" w:hint="default"/>
        </w:rPr>
      </w:lvl>
    </w:lvlOverride>
  </w:num>
  <w:num w:numId="21" w16cid:durableId="558125774">
    <w:abstractNumId w:val="32"/>
  </w:num>
  <w:num w:numId="22" w16cid:durableId="308170577">
    <w:abstractNumId w:val="0"/>
    <w:lvlOverride w:ilvl="0">
      <w:lvl w:ilvl="0">
        <w:start w:val="65535"/>
        <w:numFmt w:val="bullet"/>
        <w:lvlText w:val="-"/>
        <w:legacy w:legacy="1" w:legacySpace="0" w:legacyIndent="134"/>
        <w:lvlJc w:val="left"/>
        <w:rPr>
          <w:rFonts w:ascii="Times New Roman" w:hAnsi="Times New Roman" w:hint="default"/>
        </w:rPr>
      </w:lvl>
    </w:lvlOverride>
  </w:num>
  <w:num w:numId="23" w16cid:durableId="1006060275">
    <w:abstractNumId w:val="46"/>
  </w:num>
  <w:num w:numId="24" w16cid:durableId="275069029">
    <w:abstractNumId w:val="24"/>
  </w:num>
  <w:num w:numId="25" w16cid:durableId="861012790">
    <w:abstractNumId w:val="41"/>
  </w:num>
  <w:num w:numId="26" w16cid:durableId="1485732696">
    <w:abstractNumId w:val="31"/>
  </w:num>
  <w:num w:numId="27" w16cid:durableId="958560646">
    <w:abstractNumId w:val="33"/>
  </w:num>
  <w:num w:numId="28" w16cid:durableId="1207110149">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7EDE"/>
    <w:rsid w:val="000439C1"/>
    <w:rsid w:val="00054E54"/>
    <w:rsid w:val="00087C43"/>
    <w:rsid w:val="000E02D2"/>
    <w:rsid w:val="000F632B"/>
    <w:rsid w:val="001040E5"/>
    <w:rsid w:val="001127D9"/>
    <w:rsid w:val="00123770"/>
    <w:rsid w:val="00133FCC"/>
    <w:rsid w:val="00165C16"/>
    <w:rsid w:val="001C2261"/>
    <w:rsid w:val="001C470F"/>
    <w:rsid w:val="00202701"/>
    <w:rsid w:val="0020275D"/>
    <w:rsid w:val="00216FED"/>
    <w:rsid w:val="0027718C"/>
    <w:rsid w:val="00281141"/>
    <w:rsid w:val="002C6818"/>
    <w:rsid w:val="002F7C71"/>
    <w:rsid w:val="00341ABF"/>
    <w:rsid w:val="00387739"/>
    <w:rsid w:val="00387FA3"/>
    <w:rsid w:val="0039378A"/>
    <w:rsid w:val="003B010E"/>
    <w:rsid w:val="003C6D87"/>
    <w:rsid w:val="003F6976"/>
    <w:rsid w:val="00427196"/>
    <w:rsid w:val="004354D0"/>
    <w:rsid w:val="00457D45"/>
    <w:rsid w:val="00470F7A"/>
    <w:rsid w:val="004C34DA"/>
    <w:rsid w:val="004E7FD9"/>
    <w:rsid w:val="00503422"/>
    <w:rsid w:val="00521801"/>
    <w:rsid w:val="00533C8D"/>
    <w:rsid w:val="00546B3A"/>
    <w:rsid w:val="005616D3"/>
    <w:rsid w:val="00590AD2"/>
    <w:rsid w:val="005A2D3F"/>
    <w:rsid w:val="005C00D4"/>
    <w:rsid w:val="005D203C"/>
    <w:rsid w:val="00612099"/>
    <w:rsid w:val="006276DB"/>
    <w:rsid w:val="006773A0"/>
    <w:rsid w:val="006814A8"/>
    <w:rsid w:val="006912CC"/>
    <w:rsid w:val="006E42F6"/>
    <w:rsid w:val="006F1FD6"/>
    <w:rsid w:val="007559AC"/>
    <w:rsid w:val="007614E3"/>
    <w:rsid w:val="007C4678"/>
    <w:rsid w:val="007D79F5"/>
    <w:rsid w:val="00815BEC"/>
    <w:rsid w:val="00844C5A"/>
    <w:rsid w:val="00854DBC"/>
    <w:rsid w:val="00884500"/>
    <w:rsid w:val="00891561"/>
    <w:rsid w:val="008940AB"/>
    <w:rsid w:val="008B12F9"/>
    <w:rsid w:val="008C0B0E"/>
    <w:rsid w:val="008F00C5"/>
    <w:rsid w:val="009449F0"/>
    <w:rsid w:val="0095725E"/>
    <w:rsid w:val="00992973"/>
    <w:rsid w:val="009C5E90"/>
    <w:rsid w:val="009C66BA"/>
    <w:rsid w:val="00A07EDE"/>
    <w:rsid w:val="00A22E0A"/>
    <w:rsid w:val="00A823E0"/>
    <w:rsid w:val="00AA6E0A"/>
    <w:rsid w:val="00AC2999"/>
    <w:rsid w:val="00B048E4"/>
    <w:rsid w:val="00B22071"/>
    <w:rsid w:val="00B32FC0"/>
    <w:rsid w:val="00B67961"/>
    <w:rsid w:val="00B8452B"/>
    <w:rsid w:val="00BA0350"/>
    <w:rsid w:val="00BB0633"/>
    <w:rsid w:val="00BB7595"/>
    <w:rsid w:val="00BE4DAC"/>
    <w:rsid w:val="00C14A20"/>
    <w:rsid w:val="00C16770"/>
    <w:rsid w:val="00C27B5E"/>
    <w:rsid w:val="00C80694"/>
    <w:rsid w:val="00CE3898"/>
    <w:rsid w:val="00D12ACA"/>
    <w:rsid w:val="00D420AB"/>
    <w:rsid w:val="00D47A33"/>
    <w:rsid w:val="00D60C84"/>
    <w:rsid w:val="00D7707E"/>
    <w:rsid w:val="00D829B5"/>
    <w:rsid w:val="00D85B72"/>
    <w:rsid w:val="00D95288"/>
    <w:rsid w:val="00DB4785"/>
    <w:rsid w:val="00DC6881"/>
    <w:rsid w:val="00DC768E"/>
    <w:rsid w:val="00DD32E5"/>
    <w:rsid w:val="00DE5A5A"/>
    <w:rsid w:val="00E04877"/>
    <w:rsid w:val="00E344C5"/>
    <w:rsid w:val="00E54FC1"/>
    <w:rsid w:val="00EA0916"/>
    <w:rsid w:val="00F53FB5"/>
    <w:rsid w:val="00F74F5B"/>
    <w:rsid w:val="00F968B1"/>
    <w:rsid w:val="00FB63B2"/>
    <w:rsid w:val="00FC66ED"/>
    <w:rsid w:val="00FE6E7D"/>
    <w:rsid w:val="00FF3E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87D359"/>
  <w15:docId w15:val="{9AD264B5-65C6-434C-950B-81ECC382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4E5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2027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A07EDE"/>
    <w:pPr>
      <w:keepNext/>
      <w:tabs>
        <w:tab w:val="center" w:pos="5078"/>
        <w:tab w:val="right" w:pos="9614"/>
      </w:tabs>
      <w:spacing w:before="14" w:line="269" w:lineRule="exact"/>
      <w:ind w:left="182" w:hanging="2"/>
      <w:jc w:val="center"/>
      <w:outlineLvl w:val="1"/>
    </w:pPr>
    <w:rPr>
      <w:b/>
      <w:bCs/>
      <w:sz w:val="32"/>
    </w:rPr>
  </w:style>
  <w:style w:type="paragraph" w:styleId="Nagwek3">
    <w:name w:val="heading 3"/>
    <w:basedOn w:val="Normalny"/>
    <w:next w:val="Normalny"/>
    <w:link w:val="Nagwek3Znak"/>
    <w:uiPriority w:val="9"/>
    <w:unhideWhenUsed/>
    <w:qFormat/>
    <w:rsid w:val="0020275D"/>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A07EDE"/>
    <w:pPr>
      <w:keepNext/>
      <w:tabs>
        <w:tab w:val="center" w:pos="4898"/>
        <w:tab w:val="right" w:pos="9434"/>
      </w:tabs>
      <w:spacing w:before="14" w:line="269" w:lineRule="exact"/>
      <w:ind w:left="2" w:hanging="2"/>
      <w:outlineLvl w:val="3"/>
    </w:pPr>
    <w:rPr>
      <w:b/>
    </w:rPr>
  </w:style>
  <w:style w:type="paragraph" w:styleId="Nagwek8">
    <w:name w:val="heading 8"/>
    <w:basedOn w:val="Normalny"/>
    <w:next w:val="Normalny"/>
    <w:link w:val="Nagwek8Znak"/>
    <w:uiPriority w:val="9"/>
    <w:semiHidden/>
    <w:unhideWhenUsed/>
    <w:qFormat/>
    <w:rsid w:val="00D9528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A07EDE"/>
    <w:pPr>
      <w:keepNext/>
      <w:widowControl/>
      <w:numPr>
        <w:ilvl w:val="8"/>
        <w:numId w:val="2"/>
      </w:numPr>
      <w:autoSpaceDE/>
      <w:spacing w:line="360" w:lineRule="auto"/>
      <w:ind w:left="2124"/>
      <w:jc w:val="both"/>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A07EDE"/>
    <w:rPr>
      <w:rFonts w:ascii="Times New Roman" w:eastAsia="Times New Roman" w:hAnsi="Times New Roman" w:cs="Times New Roman"/>
      <w:b/>
      <w:bCs/>
      <w:sz w:val="32"/>
      <w:szCs w:val="24"/>
      <w:lang w:eastAsia="ar-SA"/>
    </w:rPr>
  </w:style>
  <w:style w:type="character" w:customStyle="1" w:styleId="Nagwek4Znak">
    <w:name w:val="Nagłówek 4 Znak"/>
    <w:basedOn w:val="Domylnaczcionkaakapitu"/>
    <w:link w:val="Nagwek4"/>
    <w:rsid w:val="00A07EDE"/>
    <w:rPr>
      <w:rFonts w:ascii="Times New Roman" w:eastAsia="Times New Roman" w:hAnsi="Times New Roman" w:cs="Times New Roman"/>
      <w:b/>
      <w:sz w:val="24"/>
      <w:szCs w:val="24"/>
      <w:lang w:eastAsia="ar-SA"/>
    </w:rPr>
  </w:style>
  <w:style w:type="character" w:customStyle="1" w:styleId="Nagwek9Znak">
    <w:name w:val="Nagłówek 9 Znak"/>
    <w:basedOn w:val="Domylnaczcionkaakapitu"/>
    <w:link w:val="Nagwek9"/>
    <w:rsid w:val="00A07EDE"/>
    <w:rPr>
      <w:rFonts w:ascii="Times New Roman" w:eastAsia="Times New Roman" w:hAnsi="Times New Roman" w:cs="Times New Roman"/>
      <w:sz w:val="24"/>
      <w:szCs w:val="20"/>
      <w:lang w:eastAsia="ar-SA"/>
    </w:rPr>
  </w:style>
  <w:style w:type="paragraph" w:styleId="Tekstpodstawowy">
    <w:name w:val="Body Text"/>
    <w:basedOn w:val="Normalny"/>
    <w:link w:val="TekstpodstawowyZnak"/>
    <w:rsid w:val="00A07EDE"/>
    <w:pPr>
      <w:spacing w:after="120"/>
    </w:pPr>
  </w:style>
  <w:style w:type="character" w:customStyle="1" w:styleId="TekstpodstawowyZnak">
    <w:name w:val="Tekst podstawowy Znak"/>
    <w:basedOn w:val="Domylnaczcionkaakapitu"/>
    <w:link w:val="Tekstpodstawowy"/>
    <w:rsid w:val="00A07EDE"/>
    <w:rPr>
      <w:rFonts w:ascii="Times New Roman" w:eastAsia="Times New Roman" w:hAnsi="Times New Roman" w:cs="Times New Roman"/>
      <w:sz w:val="24"/>
      <w:szCs w:val="24"/>
      <w:lang w:eastAsia="ar-SA"/>
    </w:rPr>
  </w:style>
  <w:style w:type="paragraph" w:styleId="Lista">
    <w:name w:val="List"/>
    <w:basedOn w:val="Tekstpodstawowy"/>
    <w:rsid w:val="00A07EDE"/>
    <w:rPr>
      <w:rFonts w:cs="Tahoma"/>
    </w:rPr>
  </w:style>
  <w:style w:type="paragraph" w:customStyle="1" w:styleId="Normalny1">
    <w:name w:val="Normalny1"/>
    <w:basedOn w:val="Normalny"/>
    <w:rsid w:val="00A07EDE"/>
    <w:rPr>
      <w:sz w:val="20"/>
      <w:szCs w:val="20"/>
    </w:rPr>
  </w:style>
  <w:style w:type="paragraph" w:styleId="Nagwek">
    <w:name w:val="header"/>
    <w:basedOn w:val="Normalny"/>
    <w:link w:val="NagwekZnak"/>
    <w:uiPriority w:val="99"/>
    <w:rsid w:val="00A07EDE"/>
    <w:pPr>
      <w:tabs>
        <w:tab w:val="center" w:pos="4536"/>
        <w:tab w:val="right" w:pos="9072"/>
      </w:tabs>
    </w:pPr>
  </w:style>
  <w:style w:type="character" w:customStyle="1" w:styleId="NagwekZnak">
    <w:name w:val="Nagłówek Znak"/>
    <w:basedOn w:val="Domylnaczcionkaakapitu"/>
    <w:link w:val="Nagwek"/>
    <w:uiPriority w:val="99"/>
    <w:rsid w:val="00A07EDE"/>
    <w:rPr>
      <w:rFonts w:ascii="Times New Roman" w:eastAsia="Times New Roman" w:hAnsi="Times New Roman" w:cs="Times New Roman"/>
      <w:sz w:val="24"/>
      <w:szCs w:val="24"/>
      <w:lang w:eastAsia="ar-SA"/>
    </w:rPr>
  </w:style>
  <w:style w:type="character" w:customStyle="1" w:styleId="dynamic-style-101">
    <w:name w:val="dynamic-style-101"/>
    <w:basedOn w:val="Domylnaczcionkaakapitu"/>
    <w:rsid w:val="00A07EDE"/>
    <w:rPr>
      <w:rFonts w:ascii="Arial" w:hAnsi="Arial" w:hint="default"/>
      <w:color w:val="000000"/>
      <w:spacing w:val="165"/>
      <w:sz w:val="14"/>
      <w:szCs w:val="14"/>
    </w:rPr>
  </w:style>
  <w:style w:type="paragraph" w:styleId="Tekstpodstawowywcity">
    <w:name w:val="Body Text Indent"/>
    <w:basedOn w:val="Normalny"/>
    <w:link w:val="TekstpodstawowywcityZnak"/>
    <w:rsid w:val="00A07EDE"/>
    <w:pPr>
      <w:tabs>
        <w:tab w:val="center" w:pos="4896"/>
        <w:tab w:val="right" w:pos="9432"/>
      </w:tabs>
      <w:spacing w:before="180" w:line="256" w:lineRule="auto"/>
      <w:ind w:firstLine="708"/>
    </w:pPr>
  </w:style>
  <w:style w:type="character" w:customStyle="1" w:styleId="TekstpodstawowywcityZnak">
    <w:name w:val="Tekst podstawowy wcięty Znak"/>
    <w:basedOn w:val="Domylnaczcionkaakapitu"/>
    <w:link w:val="Tekstpodstawowywcity"/>
    <w:rsid w:val="00A07EDE"/>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rsid w:val="00A07EDE"/>
    <w:pPr>
      <w:tabs>
        <w:tab w:val="center" w:pos="4896"/>
        <w:tab w:val="right" w:pos="9432"/>
      </w:tabs>
      <w:spacing w:line="256" w:lineRule="auto"/>
      <w:ind w:firstLine="708"/>
      <w:jc w:val="both"/>
    </w:pPr>
  </w:style>
  <w:style w:type="character" w:customStyle="1" w:styleId="Tekstpodstawowywcity2Znak">
    <w:name w:val="Tekst podstawowy wcięty 2 Znak"/>
    <w:basedOn w:val="Domylnaczcionkaakapitu"/>
    <w:link w:val="Tekstpodstawowywcity2"/>
    <w:rsid w:val="00A07EDE"/>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A07EDE"/>
    <w:pPr>
      <w:spacing w:line="260" w:lineRule="atLeast"/>
      <w:ind w:firstLine="851"/>
      <w:jc w:val="both"/>
    </w:pPr>
  </w:style>
  <w:style w:type="character" w:customStyle="1" w:styleId="Tekstpodstawowywcity3Znak">
    <w:name w:val="Tekst podstawowy wcięty 3 Znak"/>
    <w:basedOn w:val="Domylnaczcionkaakapitu"/>
    <w:link w:val="Tekstpodstawowywcity3"/>
    <w:rsid w:val="00A07EDE"/>
    <w:rPr>
      <w:rFonts w:ascii="Times New Roman" w:eastAsia="Times New Roman" w:hAnsi="Times New Roman" w:cs="Times New Roman"/>
      <w:sz w:val="24"/>
      <w:szCs w:val="24"/>
      <w:lang w:eastAsia="ar-SA"/>
    </w:rPr>
  </w:style>
  <w:style w:type="character" w:customStyle="1" w:styleId="z11">
    <w:name w:val="z11"/>
    <w:basedOn w:val="Domylnaczcionkaakapitu"/>
    <w:rsid w:val="00A07EDE"/>
    <w:rPr>
      <w:rFonts w:ascii="Times New Roman" w:hAnsi="Times New Roman"/>
      <w:b/>
      <w:color w:val="000000"/>
      <w:spacing w:val="0"/>
      <w:position w:val="0"/>
      <w:sz w:val="22"/>
      <w:szCs w:val="14"/>
    </w:rPr>
  </w:style>
  <w:style w:type="paragraph" w:customStyle="1" w:styleId="BOMBA">
    <w:name w:val="BOMBA"/>
    <w:basedOn w:val="Normalny"/>
    <w:rsid w:val="00A07EDE"/>
    <w:pPr>
      <w:widowControl/>
      <w:numPr>
        <w:numId w:val="4"/>
      </w:numPr>
      <w:tabs>
        <w:tab w:val="clear" w:pos="839"/>
        <w:tab w:val="num" w:pos="851"/>
      </w:tabs>
      <w:suppressAutoHyphens w:val="0"/>
      <w:autoSpaceDN w:val="0"/>
      <w:adjustRightInd w:val="0"/>
      <w:spacing w:line="360" w:lineRule="auto"/>
      <w:ind w:left="850" w:hanging="425"/>
      <w:jc w:val="both"/>
    </w:pPr>
    <w:rPr>
      <w:color w:val="000000"/>
      <w:sz w:val="22"/>
      <w:szCs w:val="23"/>
      <w:lang w:eastAsia="pl-PL"/>
    </w:rPr>
  </w:style>
  <w:style w:type="paragraph" w:customStyle="1" w:styleId="WW-Tekstpodstawowywcity2">
    <w:name w:val="WW-Tekst podstawowy wcięty 2"/>
    <w:basedOn w:val="Normalny"/>
    <w:rsid w:val="00A07EDE"/>
    <w:pPr>
      <w:widowControl/>
      <w:autoSpaceDE/>
      <w:spacing w:line="360" w:lineRule="auto"/>
      <w:ind w:firstLine="708"/>
      <w:jc w:val="both"/>
    </w:pPr>
    <w:rPr>
      <w:szCs w:val="20"/>
    </w:rPr>
  </w:style>
  <w:style w:type="paragraph" w:customStyle="1" w:styleId="WW-Tekstpodstawowy2">
    <w:name w:val="WW-Tekst podstawowy 2"/>
    <w:basedOn w:val="Normalny"/>
    <w:rsid w:val="00A07EDE"/>
    <w:pPr>
      <w:widowControl/>
      <w:autoSpaceDE/>
      <w:spacing w:line="360" w:lineRule="auto"/>
    </w:pPr>
    <w:rPr>
      <w:b/>
      <w:szCs w:val="20"/>
    </w:rPr>
  </w:style>
  <w:style w:type="character" w:customStyle="1" w:styleId="znormal1">
    <w:name w:val="z_normal1"/>
    <w:basedOn w:val="Domylnaczcionkaakapitu"/>
    <w:rsid w:val="00A07EDE"/>
    <w:rPr>
      <w:rFonts w:ascii="Times New Roman" w:hAnsi="Times New Roman"/>
      <w:color w:val="000000"/>
      <w:spacing w:val="0"/>
      <w:w w:val="100"/>
      <w:sz w:val="22"/>
      <w:szCs w:val="14"/>
    </w:rPr>
  </w:style>
  <w:style w:type="paragraph" w:customStyle="1" w:styleId="KRESKA">
    <w:name w:val="KRESKA"/>
    <w:basedOn w:val="Normalny"/>
    <w:rsid w:val="00A07EDE"/>
    <w:pPr>
      <w:numPr>
        <w:numId w:val="14"/>
      </w:numPr>
      <w:tabs>
        <w:tab w:val="clear" w:pos="1381"/>
        <w:tab w:val="num" w:pos="851"/>
      </w:tabs>
      <w:suppressAutoHyphens w:val="0"/>
      <w:autoSpaceDN w:val="0"/>
      <w:adjustRightInd w:val="0"/>
      <w:spacing w:line="360" w:lineRule="auto"/>
      <w:ind w:left="851" w:hanging="425"/>
      <w:jc w:val="both"/>
    </w:pPr>
    <w:rPr>
      <w:color w:val="000000"/>
      <w:sz w:val="22"/>
      <w:szCs w:val="23"/>
      <w:lang w:eastAsia="pl-PL"/>
    </w:rPr>
  </w:style>
  <w:style w:type="paragraph" w:styleId="Tekstpodstawowy3">
    <w:name w:val="Body Text 3"/>
    <w:basedOn w:val="Normalny"/>
    <w:link w:val="Tekstpodstawowy3Znak"/>
    <w:rsid w:val="00A07EDE"/>
    <w:pPr>
      <w:tabs>
        <w:tab w:val="num" w:pos="1381"/>
        <w:tab w:val="right" w:pos="9432"/>
      </w:tabs>
      <w:jc w:val="both"/>
    </w:pPr>
  </w:style>
  <w:style w:type="character" w:customStyle="1" w:styleId="Tekstpodstawowy3Znak">
    <w:name w:val="Tekst podstawowy 3 Znak"/>
    <w:basedOn w:val="Domylnaczcionkaakapitu"/>
    <w:link w:val="Tekstpodstawowy3"/>
    <w:rsid w:val="00A07EDE"/>
    <w:rPr>
      <w:rFonts w:ascii="Times New Roman" w:eastAsia="Times New Roman" w:hAnsi="Times New Roman" w:cs="Times New Roman"/>
      <w:sz w:val="24"/>
      <w:szCs w:val="24"/>
      <w:lang w:eastAsia="ar-SA"/>
    </w:rPr>
  </w:style>
  <w:style w:type="paragraph" w:styleId="Spistreci1">
    <w:name w:val="toc 1"/>
    <w:basedOn w:val="Normalny"/>
    <w:next w:val="Normalny"/>
    <w:autoRedefine/>
    <w:semiHidden/>
    <w:rsid w:val="00A07EDE"/>
    <w:pPr>
      <w:tabs>
        <w:tab w:val="right" w:leader="dot" w:pos="9627"/>
      </w:tabs>
      <w:spacing w:line="360" w:lineRule="auto"/>
    </w:pPr>
    <w:rPr>
      <w:b/>
      <w:bCs/>
      <w:i/>
      <w:iCs/>
    </w:rPr>
  </w:style>
  <w:style w:type="character" w:styleId="Hipercze">
    <w:name w:val="Hyperlink"/>
    <w:basedOn w:val="Domylnaczcionkaakapitu"/>
    <w:rsid w:val="00A07EDE"/>
    <w:rPr>
      <w:color w:val="0000FF"/>
      <w:u w:val="single"/>
    </w:rPr>
  </w:style>
  <w:style w:type="paragraph" w:customStyle="1" w:styleId="WW-Tekstpodstawowy21">
    <w:name w:val="WW-Tekst podstawowy 21"/>
    <w:basedOn w:val="Normalny"/>
    <w:rsid w:val="007D79F5"/>
    <w:pPr>
      <w:widowControl/>
      <w:autoSpaceDE/>
      <w:jc w:val="both"/>
    </w:pPr>
    <w:rPr>
      <w:rFonts w:ascii="Arial Narrow" w:hAnsi="Arial Narrow" w:cs="Arial Narrow"/>
      <w:sz w:val="18"/>
      <w:szCs w:val="20"/>
    </w:rPr>
  </w:style>
  <w:style w:type="paragraph" w:styleId="Akapitzlist">
    <w:name w:val="List Paragraph"/>
    <w:basedOn w:val="Normalny"/>
    <w:uiPriority w:val="34"/>
    <w:qFormat/>
    <w:rsid w:val="007D79F5"/>
    <w:pPr>
      <w:widowControl/>
      <w:autoSpaceDE/>
      <w:ind w:left="720"/>
      <w:contextualSpacing/>
    </w:pPr>
    <w:rPr>
      <w:rFonts w:cs="Arial Narrow"/>
      <w:sz w:val="20"/>
      <w:szCs w:val="20"/>
    </w:rPr>
  </w:style>
  <w:style w:type="character" w:customStyle="1" w:styleId="Nagwek1Znak">
    <w:name w:val="Nagłówek 1 Znak"/>
    <w:basedOn w:val="Domylnaczcionkaakapitu"/>
    <w:link w:val="Nagwek1"/>
    <w:uiPriority w:val="9"/>
    <w:rsid w:val="0020275D"/>
    <w:rPr>
      <w:rFonts w:asciiTheme="majorHAnsi" w:eastAsiaTheme="majorEastAsia" w:hAnsiTheme="majorHAnsi" w:cstheme="majorBidi"/>
      <w:b/>
      <w:bCs/>
      <w:color w:val="365F91" w:themeColor="accent1" w:themeShade="BF"/>
      <w:sz w:val="28"/>
      <w:szCs w:val="28"/>
      <w:lang w:eastAsia="ar-SA"/>
    </w:rPr>
  </w:style>
  <w:style w:type="character" w:customStyle="1" w:styleId="Nagwek3Znak">
    <w:name w:val="Nagłówek 3 Znak"/>
    <w:basedOn w:val="Domylnaczcionkaakapitu"/>
    <w:link w:val="Nagwek3"/>
    <w:uiPriority w:val="9"/>
    <w:rsid w:val="0020275D"/>
    <w:rPr>
      <w:rFonts w:asciiTheme="majorHAnsi" w:eastAsiaTheme="majorEastAsia" w:hAnsiTheme="majorHAnsi" w:cstheme="majorBidi"/>
      <w:b/>
      <w:bCs/>
      <w:color w:val="4F81BD" w:themeColor="accent1"/>
      <w:sz w:val="24"/>
      <w:szCs w:val="24"/>
      <w:lang w:eastAsia="ar-SA"/>
    </w:rPr>
  </w:style>
  <w:style w:type="paragraph" w:customStyle="1" w:styleId="Podstawowy">
    <w:name w:val="Podstawowy"/>
    <w:basedOn w:val="Normalny"/>
    <w:rsid w:val="0020275D"/>
    <w:pPr>
      <w:widowControl/>
      <w:suppressAutoHyphens w:val="0"/>
      <w:autoSpaceDE/>
      <w:jc w:val="both"/>
    </w:pPr>
    <w:rPr>
      <w:rFonts w:ascii="Arial" w:hAnsi="Arial"/>
      <w:sz w:val="20"/>
      <w:lang w:eastAsia="pl-PL"/>
    </w:rPr>
  </w:style>
  <w:style w:type="paragraph" w:customStyle="1" w:styleId="Wypunktowanie">
    <w:name w:val="Wypunktowanie"/>
    <w:basedOn w:val="Normalny"/>
    <w:rsid w:val="0020275D"/>
    <w:pPr>
      <w:widowControl/>
      <w:numPr>
        <w:numId w:val="16"/>
      </w:numPr>
      <w:tabs>
        <w:tab w:val="left" w:pos="284"/>
      </w:tabs>
      <w:suppressAutoHyphens w:val="0"/>
      <w:autoSpaceDE/>
      <w:spacing w:after="80"/>
      <w:jc w:val="both"/>
    </w:pPr>
    <w:rPr>
      <w:rFonts w:ascii="Arial" w:hAnsi="Arial"/>
      <w:sz w:val="20"/>
      <w:szCs w:val="20"/>
      <w:lang w:eastAsia="pl-PL"/>
    </w:rPr>
  </w:style>
  <w:style w:type="paragraph" w:customStyle="1" w:styleId="Wypunktowaniestrzaka">
    <w:name w:val="Wypunktowanie strzałka"/>
    <w:basedOn w:val="Podstawowy"/>
    <w:rsid w:val="0020275D"/>
    <w:pPr>
      <w:numPr>
        <w:numId w:val="17"/>
      </w:numPr>
      <w:tabs>
        <w:tab w:val="clear" w:pos="1060"/>
        <w:tab w:val="num" w:pos="426"/>
      </w:tabs>
      <w:spacing w:before="120" w:line="360" w:lineRule="auto"/>
      <w:ind w:left="426" w:hanging="426"/>
    </w:pPr>
    <w:rPr>
      <w:u w:val="dotted"/>
    </w:rPr>
  </w:style>
  <w:style w:type="paragraph" w:styleId="Listapunktowana4">
    <w:name w:val="List Bullet 4"/>
    <w:basedOn w:val="Normalny"/>
    <w:autoRedefine/>
    <w:semiHidden/>
    <w:rsid w:val="0020275D"/>
    <w:pPr>
      <w:widowControl/>
      <w:numPr>
        <w:ilvl w:val="1"/>
        <w:numId w:val="16"/>
      </w:numPr>
      <w:tabs>
        <w:tab w:val="clear" w:pos="2291"/>
        <w:tab w:val="num" w:pos="1560"/>
      </w:tabs>
      <w:suppressAutoHyphens w:val="0"/>
      <w:autoSpaceDE/>
      <w:ind w:left="1560" w:hanging="284"/>
    </w:pPr>
    <w:rPr>
      <w:rFonts w:ascii="Arial" w:hAnsi="Arial"/>
      <w:sz w:val="20"/>
      <w:szCs w:val="20"/>
      <w:lang w:eastAsia="pl-PL"/>
    </w:rPr>
  </w:style>
  <w:style w:type="paragraph" w:customStyle="1" w:styleId="Wyliczanie">
    <w:name w:val="Wyliczanie"/>
    <w:basedOn w:val="Normalny"/>
    <w:rsid w:val="0020275D"/>
    <w:pPr>
      <w:widowControl/>
      <w:numPr>
        <w:numId w:val="18"/>
      </w:numPr>
      <w:suppressAutoHyphens w:val="0"/>
      <w:autoSpaceDE/>
      <w:spacing w:after="120"/>
      <w:jc w:val="both"/>
    </w:pPr>
    <w:rPr>
      <w:rFonts w:ascii="Arial" w:hAnsi="Arial"/>
      <w:sz w:val="22"/>
      <w:szCs w:val="20"/>
      <w:lang w:eastAsia="pl-PL"/>
    </w:rPr>
  </w:style>
  <w:style w:type="character" w:customStyle="1" w:styleId="Nagwek8Znak">
    <w:name w:val="Nagłówek 8 Znak"/>
    <w:basedOn w:val="Domylnaczcionkaakapitu"/>
    <w:link w:val="Nagwek8"/>
    <w:uiPriority w:val="9"/>
    <w:semiHidden/>
    <w:rsid w:val="00D95288"/>
    <w:rPr>
      <w:rFonts w:asciiTheme="majorHAnsi" w:eastAsiaTheme="majorEastAsia" w:hAnsiTheme="majorHAnsi" w:cstheme="majorBidi"/>
      <w:color w:val="404040" w:themeColor="text1" w:themeTint="BF"/>
      <w:sz w:val="20"/>
      <w:szCs w:val="20"/>
      <w:lang w:eastAsia="ar-SA"/>
    </w:rPr>
  </w:style>
  <w:style w:type="paragraph" w:styleId="Stopka">
    <w:name w:val="footer"/>
    <w:basedOn w:val="Normalny"/>
    <w:link w:val="StopkaZnak"/>
    <w:uiPriority w:val="99"/>
    <w:rsid w:val="00D95288"/>
    <w:pPr>
      <w:tabs>
        <w:tab w:val="center" w:pos="4536"/>
        <w:tab w:val="right" w:pos="9072"/>
      </w:tabs>
      <w:suppressAutoHyphens w:val="0"/>
      <w:autoSpaceDE/>
      <w:spacing w:after="80"/>
      <w:ind w:left="567"/>
      <w:jc w:val="both"/>
    </w:pPr>
    <w:rPr>
      <w:rFonts w:ascii="Arial" w:hAnsi="Arial"/>
      <w:sz w:val="20"/>
      <w:szCs w:val="20"/>
      <w:lang w:eastAsia="pl-PL"/>
    </w:rPr>
  </w:style>
  <w:style w:type="character" w:customStyle="1" w:styleId="StopkaZnak">
    <w:name w:val="Stopka Znak"/>
    <w:basedOn w:val="Domylnaczcionkaakapitu"/>
    <w:link w:val="Stopka"/>
    <w:uiPriority w:val="99"/>
    <w:rsid w:val="00D95288"/>
    <w:rPr>
      <w:rFonts w:ascii="Arial" w:eastAsia="Times New Roman" w:hAnsi="Arial" w:cs="Times New Roman"/>
      <w:sz w:val="20"/>
      <w:szCs w:val="20"/>
      <w:lang w:eastAsia="pl-PL"/>
    </w:rPr>
  </w:style>
  <w:style w:type="paragraph" w:customStyle="1" w:styleId="Wypunktowaniekropka">
    <w:name w:val="Wypunktowanie kropka"/>
    <w:basedOn w:val="Podstawowy"/>
    <w:rsid w:val="00D95288"/>
    <w:pPr>
      <w:numPr>
        <w:ilvl w:val="2"/>
        <w:numId w:val="19"/>
      </w:numPr>
      <w:tabs>
        <w:tab w:val="clear" w:pos="2509"/>
        <w:tab w:val="left" w:pos="851"/>
      </w:tabs>
      <w:ind w:left="851" w:hanging="284"/>
    </w:pPr>
  </w:style>
  <w:style w:type="paragraph" w:styleId="Listanumerowana">
    <w:name w:val="List Number"/>
    <w:basedOn w:val="Normalny"/>
    <w:semiHidden/>
    <w:rsid w:val="00D95288"/>
    <w:pPr>
      <w:widowControl/>
      <w:numPr>
        <w:ilvl w:val="3"/>
        <w:numId w:val="19"/>
      </w:numPr>
      <w:suppressAutoHyphens w:val="0"/>
      <w:autoSpaceDE/>
      <w:spacing w:after="80"/>
      <w:jc w:val="both"/>
    </w:pPr>
    <w:rPr>
      <w:rFonts w:ascii="Arial" w:hAnsi="Arial"/>
      <w:sz w:val="20"/>
      <w:szCs w:val="20"/>
      <w:lang w:eastAsia="pl-PL"/>
    </w:rPr>
  </w:style>
  <w:style w:type="character" w:customStyle="1" w:styleId="goohl0">
    <w:name w:val="goohl0"/>
    <w:basedOn w:val="Domylnaczcionkaakapitu"/>
    <w:rsid w:val="00D95288"/>
  </w:style>
  <w:style w:type="character" w:styleId="Numerstrony">
    <w:name w:val="page number"/>
    <w:basedOn w:val="Domylnaczcionkaakapitu"/>
    <w:rsid w:val="008B12F9"/>
  </w:style>
  <w:style w:type="character" w:styleId="Uwydatnienie">
    <w:name w:val="Emphasis"/>
    <w:basedOn w:val="Domylnaczcionkaakapitu"/>
    <w:uiPriority w:val="20"/>
    <w:qFormat/>
    <w:rsid w:val="00C14A20"/>
    <w:rPr>
      <w:i/>
      <w:iCs/>
    </w:rPr>
  </w:style>
  <w:style w:type="paragraph" w:customStyle="1" w:styleId="Default">
    <w:name w:val="Default"/>
    <w:rsid w:val="001C22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podstawowy21">
    <w:name w:val="Tekst podstawowy 21"/>
    <w:basedOn w:val="Normalny"/>
    <w:rsid w:val="007C4678"/>
    <w:pPr>
      <w:widowControl/>
      <w:autoSpaceDE/>
      <w:jc w:val="both"/>
    </w:pPr>
    <w:rPr>
      <w:rFonts w:ascii="Arial Narrow" w:hAnsi="Arial Narrow" w:cs="Arial Narrow"/>
      <w:lang w:eastAsia="zh-CN"/>
    </w:rPr>
  </w:style>
  <w:style w:type="paragraph" w:customStyle="1" w:styleId="p">
    <w:name w:val="p"/>
    <w:rsid w:val="006F1FD6"/>
    <w:pPr>
      <w:spacing w:after="0" w:line="259" w:lineRule="auto"/>
    </w:pPr>
    <w:rPr>
      <w:rFonts w:ascii="Arial Narrow" w:eastAsia="Arial Narrow" w:hAnsi="Arial Narrow" w:cs="Arial Narrow"/>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6735067">
      <w:bodyDiv w:val="1"/>
      <w:marLeft w:val="0"/>
      <w:marRight w:val="0"/>
      <w:marTop w:val="0"/>
      <w:marBottom w:val="0"/>
      <w:divBdr>
        <w:top w:val="none" w:sz="0" w:space="0" w:color="auto"/>
        <w:left w:val="none" w:sz="0" w:space="0" w:color="auto"/>
        <w:bottom w:val="none" w:sz="0" w:space="0" w:color="auto"/>
        <w:right w:val="none" w:sz="0" w:space="0" w:color="auto"/>
      </w:divBdr>
    </w:div>
    <w:div w:id="1707172915">
      <w:bodyDiv w:val="1"/>
      <w:marLeft w:val="0"/>
      <w:marRight w:val="0"/>
      <w:marTop w:val="0"/>
      <w:marBottom w:val="0"/>
      <w:divBdr>
        <w:top w:val="none" w:sz="0" w:space="0" w:color="auto"/>
        <w:left w:val="none" w:sz="0" w:space="0" w:color="auto"/>
        <w:bottom w:val="none" w:sz="0" w:space="0" w:color="auto"/>
        <w:right w:val="none" w:sz="0" w:space="0" w:color="auto"/>
      </w:divBdr>
      <w:divsChild>
        <w:div w:id="1963270092">
          <w:marLeft w:val="0"/>
          <w:marRight w:val="0"/>
          <w:marTop w:val="0"/>
          <w:marBottom w:val="0"/>
          <w:divBdr>
            <w:top w:val="none" w:sz="0" w:space="0" w:color="auto"/>
            <w:left w:val="none" w:sz="0" w:space="0" w:color="auto"/>
            <w:bottom w:val="none" w:sz="0" w:space="0" w:color="auto"/>
            <w:right w:val="none" w:sz="0" w:space="0" w:color="auto"/>
          </w:divBdr>
          <w:divsChild>
            <w:div w:id="11126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28</Pages>
  <Words>14191</Words>
  <Characters>85148</Characters>
  <Application>Microsoft Office Word</Application>
  <DocSecurity>0</DocSecurity>
  <Lines>709</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Radek</cp:lastModifiedBy>
  <cp:revision>5</cp:revision>
  <dcterms:created xsi:type="dcterms:W3CDTF">2024-10-22T20:46:00Z</dcterms:created>
  <dcterms:modified xsi:type="dcterms:W3CDTF">2024-10-23T20:33:00Z</dcterms:modified>
</cp:coreProperties>
</file>