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2D45" w14:textId="66F2BA2C" w:rsidR="001E79B8" w:rsidRDefault="001F6A29">
      <w:pPr>
        <w:spacing w:before="130"/>
        <w:ind w:right="113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2"/>
          <w:sz w:val="20"/>
        </w:rPr>
        <w:t xml:space="preserve"> </w:t>
      </w:r>
      <w:r w:rsidR="00EA614C">
        <w:rPr>
          <w:i/>
          <w:sz w:val="20"/>
        </w:rPr>
        <w:t>5c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SWZ</w:t>
      </w:r>
    </w:p>
    <w:p w14:paraId="594E6561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 xml:space="preserve">W dniu ……………………. w Koninie pomiędzy:  </w:t>
      </w:r>
    </w:p>
    <w:p w14:paraId="2F941162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 xml:space="preserve">ZESPOŁEM SZKÓŁ IM. MIKOŁAJA KOPERNIKA W KONINIE </w:t>
      </w:r>
    </w:p>
    <w:p w14:paraId="5E6B9997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 xml:space="preserve">ul. Al. 1- Maja 22; 62-510 Konin </w:t>
      </w:r>
    </w:p>
    <w:p w14:paraId="60F03083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>NIP: 6651087270 REGON: 000182811</w:t>
      </w:r>
    </w:p>
    <w:p w14:paraId="7981F8B0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>zwaną dalej w tekście  "</w:t>
      </w:r>
      <w:r w:rsidRPr="008C1880">
        <w:rPr>
          <w:rFonts w:asciiTheme="minorHAnsi" w:hAnsiTheme="minorHAnsi" w:cstheme="minorHAnsi"/>
          <w:b/>
          <w:bCs/>
        </w:rPr>
        <w:t xml:space="preserve"> Zamawiającym</w:t>
      </w:r>
      <w:r w:rsidRPr="008C1880">
        <w:rPr>
          <w:rFonts w:asciiTheme="minorHAnsi" w:hAnsiTheme="minorHAnsi" w:cstheme="minorHAnsi"/>
          <w:snapToGrid w:val="0"/>
        </w:rPr>
        <w:t>"  reprezentowanym przez:</w:t>
      </w:r>
    </w:p>
    <w:p w14:paraId="0A2E75BF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b/>
          <w:snapToGrid w:val="0"/>
        </w:rPr>
      </w:pPr>
      <w:r w:rsidRPr="008C1880">
        <w:rPr>
          <w:rFonts w:asciiTheme="minorHAnsi" w:hAnsiTheme="minorHAnsi" w:cstheme="minorHAnsi"/>
          <w:b/>
          <w:snapToGrid w:val="0"/>
        </w:rPr>
        <w:t>…………………………………………………………………….</w:t>
      </w:r>
    </w:p>
    <w:p w14:paraId="3367D2F7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>a</w:t>
      </w:r>
    </w:p>
    <w:p w14:paraId="31151883" w14:textId="77777777" w:rsidR="00E201D1" w:rsidRPr="008C1880" w:rsidRDefault="00E201D1" w:rsidP="00A1430A">
      <w:pPr>
        <w:pStyle w:val="p"/>
        <w:spacing w:line="264" w:lineRule="auto"/>
        <w:rPr>
          <w:rFonts w:asciiTheme="minorHAnsi" w:hAnsiTheme="minorHAnsi" w:cstheme="minorHAnsi"/>
          <w:b/>
        </w:rPr>
      </w:pPr>
      <w:r w:rsidRPr="008C1880">
        <w:rPr>
          <w:rFonts w:asciiTheme="minorHAnsi" w:hAnsiTheme="minorHAnsi" w:cstheme="minorHAnsi"/>
          <w:b/>
        </w:rPr>
        <w:t>……………………………………………………………………..</w:t>
      </w:r>
    </w:p>
    <w:p w14:paraId="115A17B5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 xml:space="preserve">mającym swą siedzibę w </w:t>
      </w:r>
      <w:r w:rsidRPr="008C1880">
        <w:rPr>
          <w:rFonts w:asciiTheme="minorHAnsi" w:hAnsiTheme="minorHAnsi" w:cstheme="minorHAnsi"/>
        </w:rPr>
        <w:t>………………………………………………………….</w:t>
      </w:r>
    </w:p>
    <w:p w14:paraId="484C447C" w14:textId="77777777" w:rsidR="00E201D1" w:rsidRPr="008C1880" w:rsidRDefault="00E201D1" w:rsidP="00A1430A">
      <w:pPr>
        <w:spacing w:line="264" w:lineRule="auto"/>
        <w:rPr>
          <w:rFonts w:asciiTheme="minorHAnsi" w:hAnsiTheme="minorHAnsi" w:cstheme="minorHAnsi"/>
          <w:bCs/>
        </w:rPr>
      </w:pPr>
      <w:r w:rsidRPr="008C1880">
        <w:rPr>
          <w:rFonts w:asciiTheme="minorHAnsi" w:hAnsiTheme="minorHAnsi" w:cstheme="minorHAnsi"/>
          <w:bCs/>
        </w:rPr>
        <w:t>NIP: ……………………, REGON …………………. tel. ……………………….</w:t>
      </w:r>
    </w:p>
    <w:p w14:paraId="30EC18B2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>zwanym dalej w tekście  "</w:t>
      </w:r>
      <w:r w:rsidRPr="008C1880">
        <w:rPr>
          <w:rFonts w:asciiTheme="minorHAnsi" w:hAnsiTheme="minorHAnsi" w:cstheme="minorHAnsi"/>
          <w:b/>
          <w:bCs/>
        </w:rPr>
        <w:t xml:space="preserve"> Wykonawcą</w:t>
      </w:r>
      <w:r w:rsidRPr="008C1880">
        <w:rPr>
          <w:rFonts w:asciiTheme="minorHAnsi" w:hAnsiTheme="minorHAnsi" w:cstheme="minorHAnsi"/>
          <w:snapToGrid w:val="0"/>
        </w:rPr>
        <w:t xml:space="preserve"> "  reprezentowanym przez:</w:t>
      </w:r>
    </w:p>
    <w:p w14:paraId="6C7C41B9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>p...............................................................................................</w:t>
      </w:r>
    </w:p>
    <w:p w14:paraId="313C4C30" w14:textId="77777777" w:rsidR="001E79B8" w:rsidRPr="00A1430A" w:rsidRDefault="001E79B8" w:rsidP="00A1430A">
      <w:pPr>
        <w:pStyle w:val="Tekstpodstawowy"/>
        <w:spacing w:line="264" w:lineRule="auto"/>
        <w:ind w:left="0"/>
        <w:jc w:val="left"/>
        <w:rPr>
          <w:rFonts w:asciiTheme="minorHAnsi" w:hAnsiTheme="minorHAnsi" w:cstheme="minorHAnsi"/>
          <w:sz w:val="10"/>
          <w:szCs w:val="10"/>
        </w:rPr>
      </w:pPr>
    </w:p>
    <w:p w14:paraId="5B50526E" w14:textId="77777777" w:rsidR="00E201D1" w:rsidRPr="008C1880" w:rsidRDefault="00E201D1" w:rsidP="00A1430A">
      <w:pPr>
        <w:pStyle w:val="Tekstpodstawowy2"/>
        <w:spacing w:after="0" w:line="264" w:lineRule="auto"/>
        <w:jc w:val="both"/>
        <w:rPr>
          <w:rFonts w:asciiTheme="minorHAnsi" w:hAnsiTheme="minorHAnsi" w:cstheme="minorHAnsi"/>
          <w:bCs/>
        </w:rPr>
      </w:pPr>
      <w:r w:rsidRPr="008C1880">
        <w:rPr>
          <w:rFonts w:asciiTheme="minorHAnsi" w:hAnsiTheme="minorHAnsi" w:cstheme="minorHAnsi"/>
          <w:bCs/>
        </w:rPr>
        <w:t>Zamawiający i Wykonawca są także w dalszej części Umowy zwani łącznie „</w:t>
      </w:r>
      <w:r w:rsidRPr="008C1880">
        <w:rPr>
          <w:rFonts w:asciiTheme="minorHAnsi" w:hAnsiTheme="minorHAnsi" w:cstheme="minorHAnsi"/>
          <w:b/>
          <w:bCs/>
        </w:rPr>
        <w:t>Stronami</w:t>
      </w:r>
      <w:r w:rsidRPr="008C1880">
        <w:rPr>
          <w:rFonts w:asciiTheme="minorHAnsi" w:hAnsiTheme="minorHAnsi" w:cstheme="minorHAnsi"/>
          <w:bCs/>
        </w:rPr>
        <w:t>”, a każdy z osobna „</w:t>
      </w:r>
      <w:r w:rsidRPr="008C1880">
        <w:rPr>
          <w:rFonts w:asciiTheme="minorHAnsi" w:hAnsiTheme="minorHAnsi" w:cstheme="minorHAnsi"/>
          <w:b/>
          <w:bCs/>
        </w:rPr>
        <w:t>Stroną</w:t>
      </w:r>
      <w:r w:rsidRPr="008C1880">
        <w:rPr>
          <w:rFonts w:asciiTheme="minorHAnsi" w:hAnsiTheme="minorHAnsi" w:cstheme="minorHAnsi"/>
          <w:bCs/>
        </w:rPr>
        <w:t xml:space="preserve">” </w:t>
      </w:r>
      <w:r w:rsidRPr="008C1880">
        <w:rPr>
          <w:rFonts w:asciiTheme="minorHAnsi" w:hAnsiTheme="minorHAnsi" w:cstheme="minorHAnsi"/>
        </w:rPr>
        <w:t>została zawarta umowa o następującej treści:</w:t>
      </w:r>
    </w:p>
    <w:p w14:paraId="779BF203" w14:textId="77777777" w:rsidR="00A1430A" w:rsidRDefault="00A1430A" w:rsidP="00A1430A">
      <w:pPr>
        <w:spacing w:line="264" w:lineRule="auto"/>
        <w:jc w:val="both"/>
        <w:rPr>
          <w:rFonts w:asciiTheme="minorHAnsi" w:hAnsiTheme="minorHAnsi" w:cstheme="minorHAnsi"/>
        </w:rPr>
      </w:pPr>
    </w:p>
    <w:p w14:paraId="7F058ADF" w14:textId="1828FDC3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iCs/>
        </w:rPr>
      </w:pPr>
      <w:r w:rsidRPr="008C1880">
        <w:rPr>
          <w:rFonts w:asciiTheme="minorHAnsi" w:hAnsiTheme="minorHAnsi" w:cstheme="minorHAnsi"/>
        </w:rPr>
        <w:t xml:space="preserve">Podstawę zawarcia niniejszej umowy stanowi udzielenie zmówienia w trybie podstawowym bez negocjacji (nr postępowania </w:t>
      </w:r>
      <w:r w:rsidRPr="008C1880">
        <w:rPr>
          <w:rFonts w:asciiTheme="minorHAnsi" w:hAnsiTheme="minorHAnsi" w:cstheme="minorHAnsi"/>
          <w:b/>
        </w:rPr>
        <w:t>2/2024</w:t>
      </w:r>
      <w:r w:rsidRPr="008C1880">
        <w:rPr>
          <w:rFonts w:asciiTheme="minorHAnsi" w:hAnsiTheme="minorHAnsi" w:cstheme="minorHAnsi"/>
        </w:rPr>
        <w:t>, dalej jako „</w:t>
      </w:r>
      <w:r w:rsidRPr="008C1880">
        <w:rPr>
          <w:rFonts w:asciiTheme="minorHAnsi" w:hAnsiTheme="minorHAnsi" w:cstheme="minorHAnsi"/>
          <w:b/>
        </w:rPr>
        <w:t>Postępowanie</w:t>
      </w:r>
      <w:r w:rsidRPr="008C1880">
        <w:rPr>
          <w:rFonts w:asciiTheme="minorHAnsi" w:hAnsiTheme="minorHAnsi" w:cstheme="minorHAnsi"/>
        </w:rPr>
        <w:t>”), w rozumieniu art. 275 pkt. 1 ustawy z dnia 11 września 2019r. Prawo zamówień publicznych. (zwanej dalej jako „</w:t>
      </w:r>
      <w:r w:rsidRPr="008C1880">
        <w:rPr>
          <w:rFonts w:asciiTheme="minorHAnsi" w:hAnsiTheme="minorHAnsi" w:cstheme="minorHAnsi"/>
          <w:b/>
          <w:bCs/>
        </w:rPr>
        <w:t>Ustawa</w:t>
      </w:r>
      <w:r w:rsidRPr="008C1880">
        <w:rPr>
          <w:rFonts w:asciiTheme="minorHAnsi" w:hAnsiTheme="minorHAnsi" w:cstheme="minorHAnsi"/>
        </w:rPr>
        <w:t xml:space="preserve"> </w:t>
      </w:r>
      <w:r w:rsidRPr="008C1880">
        <w:rPr>
          <w:rFonts w:asciiTheme="minorHAnsi" w:hAnsiTheme="minorHAnsi" w:cstheme="minorHAnsi"/>
          <w:b/>
        </w:rPr>
        <w:t>Pzp</w:t>
      </w:r>
      <w:r w:rsidRPr="008C1880">
        <w:rPr>
          <w:rFonts w:asciiTheme="minorHAnsi" w:hAnsiTheme="minorHAnsi" w:cstheme="minorHAnsi"/>
        </w:rPr>
        <w:t>”)</w:t>
      </w:r>
    </w:p>
    <w:p w14:paraId="48617C23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1.</w:t>
      </w:r>
    </w:p>
    <w:p w14:paraId="372475DE" w14:textId="77777777" w:rsidR="00E201D1" w:rsidRPr="008C1880" w:rsidRDefault="00E201D1" w:rsidP="00A1430A">
      <w:pPr>
        <w:pStyle w:val="Ustp"/>
        <w:numPr>
          <w:ilvl w:val="0"/>
          <w:numId w:val="12"/>
        </w:numPr>
        <w:spacing w:after="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Zamawiający powierza, a Wykonawca zobowiązuje się zrealizować zamówienie pn.</w:t>
      </w:r>
    </w:p>
    <w:p w14:paraId="520AEA77" w14:textId="77777777" w:rsidR="00E201D1" w:rsidRPr="008C1880" w:rsidRDefault="00E201D1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  <w:bookmarkStart w:id="0" w:name="_Hlk180321021"/>
      <w:r w:rsidRPr="008C1880">
        <w:rPr>
          <w:rFonts w:asciiTheme="minorHAnsi" w:hAnsiTheme="minorHAnsi" w:cstheme="minorHAnsi"/>
          <w:b/>
          <w:bCs/>
          <w:iCs/>
        </w:rPr>
        <w:t>WYPOSAŻENIE PRACOWNI TRANSMISYJNYCH SIECI ROZLEGŁYCH</w:t>
      </w:r>
      <w:r w:rsidRPr="008C1880">
        <w:rPr>
          <w:rFonts w:asciiTheme="minorHAnsi" w:hAnsiTheme="minorHAnsi" w:cstheme="minorHAnsi"/>
          <w:b/>
          <w:bCs/>
        </w:rPr>
        <w:t xml:space="preserve"> NR 7 </w:t>
      </w:r>
    </w:p>
    <w:p w14:paraId="07D1AD54" w14:textId="77777777" w:rsidR="00E201D1" w:rsidRPr="008C1880" w:rsidRDefault="00E201D1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>DO REALIZACJI PODSTAWY PROGRAMOWEJ</w:t>
      </w:r>
    </w:p>
    <w:p w14:paraId="11F317AE" w14:textId="77777777" w:rsidR="00E201D1" w:rsidRDefault="00E201D1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>W ZESPOLE SZKÓŁ IM. MIKOŁAJA KOPERNIKA W KONINIE</w:t>
      </w:r>
      <w:bookmarkEnd w:id="0"/>
    </w:p>
    <w:p w14:paraId="25C97AB7" w14:textId="511AD87F" w:rsidR="00917155" w:rsidRDefault="00917155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zakresie</w:t>
      </w:r>
    </w:p>
    <w:p w14:paraId="48467766" w14:textId="77777777" w:rsidR="00180DD5" w:rsidRPr="00180DD5" w:rsidRDefault="00180DD5" w:rsidP="00180DD5">
      <w:pPr>
        <w:pStyle w:val="p"/>
        <w:jc w:val="center"/>
        <w:rPr>
          <w:rStyle w:val="bold"/>
          <w:rFonts w:asciiTheme="minorHAnsi" w:hAnsiTheme="minorHAnsi" w:cstheme="minorHAnsi"/>
          <w:bCs/>
        </w:rPr>
      </w:pPr>
      <w:r w:rsidRPr="00180DD5">
        <w:rPr>
          <w:rFonts w:asciiTheme="minorHAnsi" w:hAnsiTheme="minorHAnsi" w:cstheme="minorHAnsi"/>
          <w:b/>
          <w:bCs/>
        </w:rPr>
        <w:t>Część 3: Pomoce dydaktyczne (do realizacji podstawy programowej i przeprowadzenia egzaminu zawodowego w zawodzie  technik teleinformatyk)</w:t>
      </w:r>
    </w:p>
    <w:p w14:paraId="7DD4B646" w14:textId="77777777" w:rsidR="00917155" w:rsidRPr="008C1880" w:rsidRDefault="00917155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14:paraId="2A2FF398" w14:textId="40192B72" w:rsidR="00F66B20" w:rsidRDefault="00F66B20" w:rsidP="00F66B20">
      <w:pPr>
        <w:pStyle w:val="Ustp"/>
        <w:numPr>
          <w:ilvl w:val="0"/>
          <w:numId w:val="12"/>
        </w:numPr>
        <w:spacing w:after="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37FF9">
        <w:rPr>
          <w:rFonts w:asciiTheme="minorHAnsi" w:hAnsiTheme="minorHAnsi" w:cstheme="minorHAnsi"/>
          <w:sz w:val="22"/>
          <w:szCs w:val="22"/>
        </w:rPr>
        <w:t xml:space="preserve">Szczegółowy opis Przedmiotu Umowy zawarty jest </w:t>
      </w: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F37FF9">
        <w:rPr>
          <w:rFonts w:asciiTheme="minorHAnsi" w:hAnsiTheme="minorHAnsi" w:cstheme="minorHAnsi"/>
          <w:b/>
          <w:bCs/>
          <w:sz w:val="22"/>
          <w:szCs w:val="22"/>
        </w:rPr>
        <w:t>ałączniku nr 1</w:t>
      </w:r>
      <w:r w:rsidRPr="00F37FF9">
        <w:rPr>
          <w:rFonts w:asciiTheme="minorHAnsi" w:hAnsiTheme="minorHAnsi" w:cstheme="minorHAnsi"/>
          <w:sz w:val="22"/>
          <w:szCs w:val="22"/>
        </w:rPr>
        <w:t xml:space="preserve"> do niniejszej umowy (załącznik nr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F37FF9">
        <w:rPr>
          <w:rFonts w:asciiTheme="minorHAnsi" w:hAnsiTheme="minorHAnsi" w:cstheme="minorHAnsi"/>
          <w:sz w:val="22"/>
          <w:szCs w:val="22"/>
        </w:rPr>
        <w:t xml:space="preserve"> do SWZ – OPZ dla części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37FF9">
        <w:rPr>
          <w:rFonts w:asciiTheme="minorHAnsi" w:hAnsiTheme="minorHAnsi" w:cstheme="minorHAnsi"/>
          <w:sz w:val="22"/>
          <w:szCs w:val="22"/>
        </w:rPr>
        <w:t>) oraz formularzu ofertowym Wykonawcy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7FF9">
        <w:rPr>
          <w:rFonts w:asciiTheme="minorHAnsi" w:hAnsiTheme="minorHAnsi" w:cstheme="minorHAnsi"/>
          <w:sz w:val="22"/>
          <w:szCs w:val="22"/>
        </w:rPr>
        <w:t>oraz zgodnie z ofertą Wykonawcy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37FF9">
        <w:rPr>
          <w:rFonts w:asciiTheme="minorHAnsi" w:hAnsiTheme="minorHAnsi" w:cstheme="minorHAnsi"/>
          <w:sz w:val="22"/>
          <w:szCs w:val="22"/>
        </w:rPr>
        <w:t>tj. Formularzem ofert</w:t>
      </w:r>
      <w:r>
        <w:rPr>
          <w:rFonts w:asciiTheme="minorHAnsi" w:hAnsiTheme="minorHAnsi" w:cstheme="minorHAnsi"/>
          <w:sz w:val="22"/>
          <w:szCs w:val="22"/>
        </w:rPr>
        <w:t>owym</w:t>
      </w:r>
      <w:r w:rsidRPr="00F37FF9">
        <w:rPr>
          <w:rFonts w:asciiTheme="minorHAnsi" w:hAnsiTheme="minorHAnsi" w:cstheme="minorHAnsi"/>
          <w:sz w:val="22"/>
          <w:szCs w:val="22"/>
        </w:rPr>
        <w:t xml:space="preserve"> i Formularzem cenowym, stanowiącymi odpowiednio </w:t>
      </w:r>
      <w:r w:rsidRPr="00F37FF9">
        <w:rPr>
          <w:rFonts w:asciiTheme="minorHAnsi" w:hAnsiTheme="minorHAnsi" w:cstheme="minorHAnsi"/>
          <w:b/>
          <w:bCs/>
          <w:sz w:val="22"/>
          <w:szCs w:val="22"/>
        </w:rPr>
        <w:t>Załącznik nr 2 i 3 do Umowy</w:t>
      </w:r>
      <w:r w:rsidRPr="00F37FF9">
        <w:rPr>
          <w:rFonts w:asciiTheme="minorHAnsi" w:hAnsiTheme="minorHAnsi" w:cstheme="minorHAnsi"/>
          <w:sz w:val="22"/>
          <w:szCs w:val="22"/>
        </w:rPr>
        <w:t>.</w:t>
      </w:r>
    </w:p>
    <w:p w14:paraId="709A0BF1" w14:textId="77777777" w:rsidR="00E201D1" w:rsidRPr="008C1880" w:rsidRDefault="00E201D1" w:rsidP="00A1430A">
      <w:pPr>
        <w:pStyle w:val="Ustp"/>
        <w:numPr>
          <w:ilvl w:val="0"/>
          <w:numId w:val="12"/>
        </w:numPr>
        <w:spacing w:after="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Wykonawca oświadcza, że posiada doświadczenie i kwalifikacje niezbędne do wykonania Przedmiotu Umowy, zgodne z wymaganiami opisanymi w SWZ dla Postępowania.</w:t>
      </w:r>
    </w:p>
    <w:p w14:paraId="60C9096B" w14:textId="40502558" w:rsidR="00E201D1" w:rsidRPr="008C1880" w:rsidRDefault="00E201D1" w:rsidP="00A1430A">
      <w:pPr>
        <w:pStyle w:val="Ustp"/>
        <w:numPr>
          <w:ilvl w:val="0"/>
          <w:numId w:val="12"/>
        </w:numPr>
        <w:spacing w:after="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Wykonawca oświadcza, że zapoznał się z Przedmiotem Umowy, zakresem zadań oraz z przekazanymi przez Zamawiającego dokumentami i nie zgłasza uwag w zakresie możliwości prawidłowego wykonania Przedmiotu Umowy.</w:t>
      </w:r>
    </w:p>
    <w:p w14:paraId="37A38670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2.</w:t>
      </w:r>
    </w:p>
    <w:p w14:paraId="176950FB" w14:textId="6F14D099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2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zobowiązuje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się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dostarczyć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przedmiot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siedziby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amawiającego,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do miejsca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wskazanego</w:t>
      </w:r>
      <w:r w:rsidRPr="008C1880">
        <w:rPr>
          <w:rFonts w:asciiTheme="minorHAnsi" w:hAnsiTheme="minorHAnsi" w:cstheme="minorHAnsi"/>
          <w:spacing w:val="-15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dniu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-16"/>
        </w:rPr>
        <w:t xml:space="preserve"> </w:t>
      </w:r>
      <w:r w:rsidRPr="008C1880">
        <w:rPr>
          <w:rFonts w:asciiTheme="minorHAnsi" w:hAnsiTheme="minorHAnsi" w:cstheme="minorHAnsi"/>
        </w:rPr>
        <w:t>godzinach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ustalonych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amawiającym.</w:t>
      </w:r>
    </w:p>
    <w:p w14:paraId="4557ED37" w14:textId="4C2D2D37" w:rsidR="001E79B8" w:rsidRPr="00917155" w:rsidRDefault="001F6A29" w:rsidP="00917155">
      <w:pPr>
        <w:pStyle w:val="Akapitzlist"/>
        <w:numPr>
          <w:ilvl w:val="0"/>
          <w:numId w:val="10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datę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dostarczenia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uważa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się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dzień</w:t>
      </w:r>
      <w:r w:rsidRPr="008C1880">
        <w:rPr>
          <w:rFonts w:asciiTheme="minorHAnsi" w:hAnsiTheme="minorHAnsi" w:cstheme="minorHAnsi"/>
          <w:spacing w:val="28"/>
        </w:rPr>
        <w:t xml:space="preserve"> </w:t>
      </w:r>
      <w:r w:rsidRPr="008C1880">
        <w:rPr>
          <w:rFonts w:asciiTheme="minorHAnsi" w:hAnsiTheme="minorHAnsi" w:cstheme="minorHAnsi"/>
        </w:rPr>
        <w:t>jego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odbioru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bez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zastrzeżeń</w:t>
      </w:r>
      <w:r w:rsidR="00917155">
        <w:rPr>
          <w:rFonts w:asciiTheme="minorHAnsi" w:hAnsiTheme="minorHAnsi" w:cstheme="minorHAnsi"/>
          <w:spacing w:val="-2"/>
        </w:rPr>
        <w:t xml:space="preserve"> </w:t>
      </w:r>
      <w:r w:rsidRPr="00917155">
        <w:rPr>
          <w:rFonts w:asciiTheme="minorHAnsi" w:hAnsiTheme="minorHAnsi" w:cstheme="minorHAnsi"/>
        </w:rPr>
        <w:t>przez</w:t>
      </w:r>
      <w:r w:rsidRPr="00917155">
        <w:rPr>
          <w:rFonts w:asciiTheme="minorHAnsi" w:hAnsiTheme="minorHAnsi" w:cstheme="minorHAnsi"/>
          <w:spacing w:val="-5"/>
        </w:rPr>
        <w:t xml:space="preserve"> </w:t>
      </w:r>
      <w:r w:rsidRPr="00917155">
        <w:rPr>
          <w:rFonts w:asciiTheme="minorHAnsi" w:hAnsiTheme="minorHAnsi" w:cstheme="minorHAnsi"/>
        </w:rPr>
        <w:t>upoważnionego</w:t>
      </w:r>
      <w:r w:rsidRPr="00917155">
        <w:rPr>
          <w:rFonts w:asciiTheme="minorHAnsi" w:hAnsiTheme="minorHAnsi" w:cstheme="minorHAnsi"/>
          <w:spacing w:val="-4"/>
        </w:rPr>
        <w:t xml:space="preserve"> </w:t>
      </w:r>
      <w:r w:rsidRPr="00917155">
        <w:rPr>
          <w:rFonts w:asciiTheme="minorHAnsi" w:hAnsiTheme="minorHAnsi" w:cstheme="minorHAnsi"/>
        </w:rPr>
        <w:t>przedstawiciela</w:t>
      </w:r>
      <w:r w:rsidRPr="00917155">
        <w:rPr>
          <w:rFonts w:asciiTheme="minorHAnsi" w:hAnsiTheme="minorHAnsi" w:cstheme="minorHAnsi"/>
          <w:spacing w:val="-3"/>
        </w:rPr>
        <w:t xml:space="preserve"> </w:t>
      </w:r>
      <w:r w:rsidR="008C1880" w:rsidRPr="00917155">
        <w:rPr>
          <w:rFonts w:asciiTheme="minorHAnsi" w:hAnsiTheme="minorHAnsi" w:cstheme="minorHAnsi"/>
          <w:spacing w:val="-2"/>
        </w:rPr>
        <w:t>Z</w:t>
      </w:r>
      <w:r w:rsidRPr="00917155">
        <w:rPr>
          <w:rFonts w:asciiTheme="minorHAnsi" w:hAnsiTheme="minorHAnsi" w:cstheme="minorHAnsi"/>
          <w:spacing w:val="-2"/>
        </w:rPr>
        <w:t>amawiającego.</w:t>
      </w:r>
    </w:p>
    <w:p w14:paraId="59342774" w14:textId="2EDC98A6" w:rsidR="001E79B8" w:rsidRPr="00E7721A" w:rsidRDefault="001F6A29" w:rsidP="00A1430A">
      <w:pPr>
        <w:pStyle w:val="Akapitzlist"/>
        <w:numPr>
          <w:ilvl w:val="0"/>
          <w:numId w:val="10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Koszt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transportu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ponosi</w:t>
      </w:r>
      <w:r w:rsidRPr="008C1880">
        <w:rPr>
          <w:rFonts w:asciiTheme="minorHAnsi" w:hAnsiTheme="minorHAnsi" w:cstheme="minorHAnsi"/>
          <w:spacing w:val="2"/>
        </w:rPr>
        <w:t xml:space="preserve"> </w:t>
      </w:r>
      <w:r w:rsidR="008C1880">
        <w:rPr>
          <w:rFonts w:asciiTheme="minorHAnsi" w:hAnsiTheme="minorHAnsi" w:cstheme="minorHAnsi"/>
          <w:spacing w:val="-2"/>
        </w:rPr>
        <w:t>W</w:t>
      </w:r>
      <w:r w:rsidRPr="008C1880">
        <w:rPr>
          <w:rFonts w:asciiTheme="minorHAnsi" w:hAnsiTheme="minorHAnsi" w:cstheme="minorHAnsi"/>
          <w:spacing w:val="-2"/>
        </w:rPr>
        <w:t>ykonawca.</w:t>
      </w:r>
    </w:p>
    <w:p w14:paraId="70825F71" w14:textId="77777777" w:rsidR="00E7721A" w:rsidRPr="008C1880" w:rsidRDefault="00E7721A" w:rsidP="00E7721A">
      <w:pPr>
        <w:pStyle w:val="Akapitzlist"/>
        <w:tabs>
          <w:tab w:val="left" w:pos="539"/>
        </w:tabs>
        <w:spacing w:line="264" w:lineRule="auto"/>
        <w:ind w:left="539" w:firstLine="0"/>
        <w:rPr>
          <w:rFonts w:asciiTheme="minorHAnsi" w:hAnsiTheme="minorHAnsi" w:cstheme="minorHAnsi"/>
        </w:rPr>
      </w:pPr>
    </w:p>
    <w:p w14:paraId="40DA6A20" w14:textId="77777777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8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zobowiązuje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się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wykonania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zgodnie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obowiązującymi przepisami, normami oraz na ustalonych niniejszą umową warunkach. Wykonawca jest odpowiedzialny za przestrzeganie przepisów BHP oraz z zakresu ochrony danych osobowych podczas realizacji zadania.</w:t>
      </w:r>
    </w:p>
    <w:p w14:paraId="1626376D" w14:textId="77777777" w:rsidR="001E79B8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6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 zapewnia, że przedmiot umowy jest fabrycznie nowy, w pełni sprawny, dopuszczony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użytku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zgodnie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obowiązującymi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przepisami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oraz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nieobciążony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prawami osób trzecich.</w:t>
      </w:r>
    </w:p>
    <w:p w14:paraId="1879FA1B" w14:textId="0FD21FE4" w:rsidR="00E201D1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Przed podpisaniem protokołu odbioru przedmiotu umowy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ykonawca dostarczy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amawiającemu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wszelkie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niezbędne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właściwego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wykorzystania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instrukcje,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deklaracje, certyfikaty oraz karty gwarancyjne. Dokumentacja, o której mowa powyżej, musi być przygotowana w języku polskim</w:t>
      </w:r>
      <w:r w:rsidR="00E201D1" w:rsidRPr="008C1880">
        <w:rPr>
          <w:rFonts w:asciiTheme="minorHAnsi" w:hAnsiTheme="minorHAnsi" w:cstheme="minorHAnsi"/>
        </w:rPr>
        <w:t>.</w:t>
      </w:r>
    </w:p>
    <w:p w14:paraId="658E9972" w14:textId="1444483B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Po</w:t>
      </w:r>
      <w:r w:rsidRPr="008C1880">
        <w:rPr>
          <w:rFonts w:asciiTheme="minorHAnsi" w:hAnsiTheme="minorHAnsi" w:cstheme="minorHAnsi"/>
          <w:spacing w:val="15"/>
        </w:rPr>
        <w:t xml:space="preserve"> </w:t>
      </w:r>
      <w:r w:rsidRPr="008C1880">
        <w:rPr>
          <w:rFonts w:asciiTheme="minorHAnsi" w:hAnsiTheme="minorHAnsi" w:cstheme="minorHAnsi"/>
        </w:rPr>
        <w:t>dostarczeniu</w:t>
      </w:r>
      <w:r w:rsidRPr="008C1880">
        <w:rPr>
          <w:rFonts w:asciiTheme="minorHAnsi" w:hAnsiTheme="minorHAnsi" w:cstheme="minorHAnsi"/>
          <w:spacing w:val="14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14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13"/>
        </w:rPr>
        <w:t xml:space="preserve"> </w:t>
      </w:r>
      <w:r w:rsidRPr="008C1880">
        <w:rPr>
          <w:rFonts w:asciiTheme="minorHAnsi" w:hAnsiTheme="minorHAnsi" w:cstheme="minorHAnsi"/>
        </w:rPr>
        <w:t>zostanie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sporządzony</w:t>
      </w:r>
      <w:r w:rsidRPr="008C1880">
        <w:rPr>
          <w:rFonts w:asciiTheme="minorHAnsi" w:hAnsiTheme="minorHAnsi" w:cstheme="minorHAnsi"/>
          <w:spacing w:val="12"/>
        </w:rPr>
        <w:t xml:space="preserve"> </w:t>
      </w:r>
      <w:r w:rsidRPr="008C1880">
        <w:rPr>
          <w:rFonts w:asciiTheme="minorHAnsi" w:hAnsiTheme="minorHAnsi" w:cstheme="minorHAnsi"/>
        </w:rPr>
        <w:t>protokół</w:t>
      </w:r>
      <w:r w:rsidRPr="008C1880">
        <w:rPr>
          <w:rFonts w:asciiTheme="minorHAnsi" w:hAnsiTheme="minorHAnsi" w:cstheme="minorHAnsi"/>
          <w:spacing w:val="14"/>
        </w:rPr>
        <w:t xml:space="preserve"> </w:t>
      </w:r>
      <w:r w:rsidRPr="008C1880">
        <w:rPr>
          <w:rFonts w:asciiTheme="minorHAnsi" w:hAnsiTheme="minorHAnsi" w:cstheme="minorHAnsi"/>
        </w:rPr>
        <w:t>odbioru,</w:t>
      </w:r>
      <w:r w:rsidRPr="008C1880">
        <w:rPr>
          <w:rFonts w:asciiTheme="minorHAnsi" w:hAnsiTheme="minorHAnsi" w:cstheme="minorHAnsi"/>
          <w:spacing w:val="17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podpisany</w:t>
      </w:r>
      <w:r w:rsid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upoważnionych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przedstawicieli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="008C1880">
        <w:rPr>
          <w:rFonts w:asciiTheme="minorHAnsi" w:hAnsiTheme="minorHAnsi" w:cstheme="minorHAnsi"/>
          <w:spacing w:val="-2"/>
        </w:rPr>
        <w:t>W</w:t>
      </w:r>
      <w:r w:rsidRPr="008C1880">
        <w:rPr>
          <w:rFonts w:asciiTheme="minorHAnsi" w:hAnsiTheme="minorHAnsi" w:cstheme="minorHAnsi"/>
          <w:spacing w:val="-2"/>
        </w:rPr>
        <w:t>ykonawcy.</w:t>
      </w:r>
    </w:p>
    <w:p w14:paraId="2AA18D3F" w14:textId="77777777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 razie stwierdzenia w czasie odbioru braków lub wad (jakościowych, użytkowych) przedmiotu umowy lub jego dokumentacji albo nieprawidłowości w uruchomieniu zamawiający może wstrzymać się z podpisaniem protokołu odbioru do czasu usunięcia stwierdzonych braków, wad lub nieprawidłowości.</w:t>
      </w:r>
    </w:p>
    <w:p w14:paraId="12B473C5" w14:textId="495DF911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Z chwilą odbioru przedmiotu umowy przez upoważnionego przedstawiciela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amawiającego własność przedmiotu umowy przechodzi na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amawiającego.</w:t>
      </w:r>
    </w:p>
    <w:p w14:paraId="74003133" w14:textId="0000DC80" w:rsidR="001E79B8" w:rsidRPr="00FA128A" w:rsidRDefault="001F6A29" w:rsidP="00A1430A">
      <w:pPr>
        <w:pStyle w:val="Akapitzlist"/>
        <w:numPr>
          <w:ilvl w:val="0"/>
          <w:numId w:val="10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29"/>
        </w:rPr>
        <w:t xml:space="preserve"> </w:t>
      </w:r>
      <w:r w:rsidRPr="008C1880">
        <w:rPr>
          <w:rFonts w:asciiTheme="minorHAnsi" w:hAnsiTheme="minorHAnsi" w:cstheme="minorHAnsi"/>
        </w:rPr>
        <w:t>ponosi</w:t>
      </w:r>
      <w:r w:rsidRPr="008C1880">
        <w:rPr>
          <w:rFonts w:asciiTheme="minorHAnsi" w:hAnsiTheme="minorHAnsi" w:cstheme="minorHAnsi"/>
          <w:spacing w:val="32"/>
        </w:rPr>
        <w:t xml:space="preserve"> </w:t>
      </w:r>
      <w:r w:rsidRPr="008C1880">
        <w:rPr>
          <w:rFonts w:asciiTheme="minorHAnsi" w:hAnsiTheme="minorHAnsi" w:cstheme="minorHAnsi"/>
        </w:rPr>
        <w:t>wszelkie</w:t>
      </w:r>
      <w:r w:rsidRPr="008C1880">
        <w:rPr>
          <w:rFonts w:asciiTheme="minorHAnsi" w:hAnsiTheme="minorHAnsi" w:cstheme="minorHAnsi"/>
          <w:spacing w:val="31"/>
        </w:rPr>
        <w:t xml:space="preserve"> </w:t>
      </w:r>
      <w:r w:rsidRPr="008C1880">
        <w:rPr>
          <w:rFonts w:asciiTheme="minorHAnsi" w:hAnsiTheme="minorHAnsi" w:cstheme="minorHAnsi"/>
        </w:rPr>
        <w:t>koszty</w:t>
      </w:r>
      <w:r w:rsidRPr="008C1880">
        <w:rPr>
          <w:rFonts w:asciiTheme="minorHAnsi" w:hAnsiTheme="minorHAnsi" w:cstheme="minorHAnsi"/>
          <w:spacing w:val="30"/>
        </w:rPr>
        <w:t xml:space="preserve"> </w:t>
      </w:r>
      <w:r w:rsidRPr="008C1880">
        <w:rPr>
          <w:rFonts w:asciiTheme="minorHAnsi" w:hAnsiTheme="minorHAnsi" w:cstheme="minorHAnsi"/>
        </w:rPr>
        <w:t>związane</w:t>
      </w:r>
      <w:r w:rsidRPr="008C1880">
        <w:rPr>
          <w:rFonts w:asciiTheme="minorHAnsi" w:hAnsiTheme="minorHAnsi" w:cstheme="minorHAnsi"/>
          <w:spacing w:val="32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30"/>
        </w:rPr>
        <w:t xml:space="preserve"> </w:t>
      </w:r>
      <w:r w:rsidRPr="008C1880">
        <w:rPr>
          <w:rFonts w:asciiTheme="minorHAnsi" w:hAnsiTheme="minorHAnsi" w:cstheme="minorHAnsi"/>
        </w:rPr>
        <w:t>dostawą</w:t>
      </w:r>
      <w:r w:rsidRPr="008C1880">
        <w:rPr>
          <w:rFonts w:asciiTheme="minorHAnsi" w:hAnsiTheme="minorHAnsi" w:cstheme="minorHAnsi"/>
          <w:spacing w:val="31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32"/>
        </w:rPr>
        <w:t xml:space="preserve"> </w:t>
      </w:r>
      <w:r w:rsidRPr="008C1880">
        <w:rPr>
          <w:rFonts w:asciiTheme="minorHAnsi" w:hAnsiTheme="minorHAnsi" w:cstheme="minorHAnsi"/>
        </w:rPr>
        <w:t>ubezpieczeniem</w:t>
      </w:r>
      <w:r w:rsidRPr="008C1880">
        <w:rPr>
          <w:rFonts w:asciiTheme="minorHAnsi" w:hAnsiTheme="minorHAnsi" w:cstheme="minorHAnsi"/>
          <w:spacing w:val="32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przedmiotu</w:t>
      </w:r>
      <w:r w:rsidR="00FA128A">
        <w:rPr>
          <w:rFonts w:asciiTheme="minorHAnsi" w:hAnsiTheme="minorHAnsi" w:cstheme="minorHAnsi"/>
          <w:spacing w:val="-2"/>
        </w:rPr>
        <w:t xml:space="preserve"> </w:t>
      </w:r>
      <w:r w:rsidRPr="00FA128A">
        <w:rPr>
          <w:rFonts w:asciiTheme="minorHAnsi" w:hAnsiTheme="minorHAnsi" w:cstheme="minorHAnsi"/>
        </w:rPr>
        <w:t>umowy</w:t>
      </w:r>
      <w:r w:rsidRPr="00FA128A">
        <w:rPr>
          <w:rFonts w:asciiTheme="minorHAnsi" w:hAnsiTheme="minorHAnsi" w:cstheme="minorHAnsi"/>
          <w:spacing w:val="-8"/>
        </w:rPr>
        <w:t xml:space="preserve"> </w:t>
      </w:r>
      <w:r w:rsidRPr="00FA128A">
        <w:rPr>
          <w:rFonts w:asciiTheme="minorHAnsi" w:hAnsiTheme="minorHAnsi" w:cstheme="minorHAnsi"/>
        </w:rPr>
        <w:t>do</w:t>
      </w:r>
      <w:r w:rsidRPr="00FA128A">
        <w:rPr>
          <w:rFonts w:asciiTheme="minorHAnsi" w:hAnsiTheme="minorHAnsi" w:cstheme="minorHAnsi"/>
          <w:spacing w:val="-4"/>
        </w:rPr>
        <w:t xml:space="preserve"> </w:t>
      </w:r>
      <w:r w:rsidRPr="00FA128A">
        <w:rPr>
          <w:rFonts w:asciiTheme="minorHAnsi" w:hAnsiTheme="minorHAnsi" w:cstheme="minorHAnsi"/>
        </w:rPr>
        <w:t>momentu</w:t>
      </w:r>
      <w:r w:rsidRPr="00FA128A">
        <w:rPr>
          <w:rFonts w:asciiTheme="minorHAnsi" w:hAnsiTheme="minorHAnsi" w:cstheme="minorHAnsi"/>
          <w:spacing w:val="-1"/>
        </w:rPr>
        <w:t xml:space="preserve"> </w:t>
      </w:r>
      <w:r w:rsidRPr="00FA128A">
        <w:rPr>
          <w:rFonts w:asciiTheme="minorHAnsi" w:hAnsiTheme="minorHAnsi" w:cstheme="minorHAnsi"/>
        </w:rPr>
        <w:t>przekazania</w:t>
      </w:r>
      <w:r w:rsidRPr="00FA128A">
        <w:rPr>
          <w:rFonts w:asciiTheme="minorHAnsi" w:hAnsiTheme="minorHAnsi" w:cstheme="minorHAnsi"/>
          <w:spacing w:val="-2"/>
        </w:rPr>
        <w:t xml:space="preserve"> </w:t>
      </w:r>
      <w:r w:rsidRPr="00FA128A">
        <w:rPr>
          <w:rFonts w:asciiTheme="minorHAnsi" w:hAnsiTheme="minorHAnsi" w:cstheme="minorHAnsi"/>
        </w:rPr>
        <w:t>go</w:t>
      </w:r>
      <w:r w:rsidRPr="00FA128A">
        <w:rPr>
          <w:rFonts w:asciiTheme="minorHAnsi" w:hAnsiTheme="minorHAnsi" w:cstheme="minorHAnsi"/>
          <w:spacing w:val="-2"/>
        </w:rPr>
        <w:t xml:space="preserve"> </w:t>
      </w:r>
      <w:r w:rsidRPr="00FA128A">
        <w:rPr>
          <w:rFonts w:asciiTheme="minorHAnsi" w:hAnsiTheme="minorHAnsi" w:cstheme="minorHAnsi"/>
        </w:rPr>
        <w:t>protokołem</w:t>
      </w:r>
      <w:r w:rsidRPr="00FA128A">
        <w:rPr>
          <w:rFonts w:asciiTheme="minorHAnsi" w:hAnsiTheme="minorHAnsi" w:cstheme="minorHAnsi"/>
          <w:spacing w:val="-4"/>
        </w:rPr>
        <w:t xml:space="preserve"> </w:t>
      </w:r>
      <w:r w:rsidRPr="00FA128A">
        <w:rPr>
          <w:rFonts w:asciiTheme="minorHAnsi" w:hAnsiTheme="minorHAnsi" w:cstheme="minorHAnsi"/>
        </w:rPr>
        <w:t>odbioru</w:t>
      </w:r>
      <w:r w:rsidRPr="00FA128A">
        <w:rPr>
          <w:rFonts w:asciiTheme="minorHAnsi" w:hAnsiTheme="minorHAnsi" w:cstheme="minorHAnsi"/>
          <w:spacing w:val="1"/>
        </w:rPr>
        <w:t xml:space="preserve"> </w:t>
      </w:r>
      <w:r w:rsidR="008C1880" w:rsidRPr="00FA128A">
        <w:rPr>
          <w:rFonts w:asciiTheme="minorHAnsi" w:hAnsiTheme="minorHAnsi" w:cstheme="minorHAnsi"/>
          <w:spacing w:val="-2"/>
        </w:rPr>
        <w:t>Z</w:t>
      </w:r>
      <w:r w:rsidRPr="00FA128A">
        <w:rPr>
          <w:rFonts w:asciiTheme="minorHAnsi" w:hAnsiTheme="minorHAnsi" w:cstheme="minorHAnsi"/>
          <w:spacing w:val="-2"/>
        </w:rPr>
        <w:t>amawiającemu.</w:t>
      </w:r>
    </w:p>
    <w:p w14:paraId="47207E07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3.</w:t>
      </w:r>
    </w:p>
    <w:p w14:paraId="448FB500" w14:textId="2B820EFC" w:rsidR="001E79B8" w:rsidRPr="008C1880" w:rsidRDefault="008C1880" w:rsidP="00D72BE5">
      <w:pPr>
        <w:pStyle w:val="Tekstpodstawowy"/>
        <w:spacing w:line="264" w:lineRule="auto"/>
        <w:ind w:left="1" w:right="-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1F6A29" w:rsidRPr="008C1880">
        <w:rPr>
          <w:rFonts w:asciiTheme="minorHAnsi" w:hAnsiTheme="minorHAnsi" w:cstheme="minorHAnsi"/>
          <w:sz w:val="22"/>
          <w:szCs w:val="22"/>
        </w:rPr>
        <w:t>Termin</w:t>
      </w:r>
      <w:r w:rsidR="001F6A29" w:rsidRPr="008C188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F6A29" w:rsidRPr="008C1880">
        <w:rPr>
          <w:rFonts w:asciiTheme="minorHAnsi" w:hAnsiTheme="minorHAnsi" w:cstheme="minorHAnsi"/>
          <w:sz w:val="22"/>
          <w:szCs w:val="22"/>
        </w:rPr>
        <w:t>realizacji</w:t>
      </w:r>
      <w:r w:rsidR="001F6A29" w:rsidRPr="008C18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F6A29" w:rsidRPr="008C1880">
        <w:rPr>
          <w:rFonts w:asciiTheme="minorHAnsi" w:hAnsiTheme="minorHAnsi" w:cstheme="minorHAnsi"/>
          <w:sz w:val="22"/>
          <w:szCs w:val="22"/>
        </w:rPr>
        <w:t>umowy:</w:t>
      </w:r>
      <w:r w:rsidR="001F6A29" w:rsidRPr="008C18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F6A29" w:rsidRPr="00D72BE5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1F6A29" w:rsidRPr="00D72BE5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="00D72BE5" w:rsidRPr="00D72BE5">
        <w:rPr>
          <w:rFonts w:asciiTheme="minorHAnsi" w:hAnsiTheme="minorHAnsi" w:cstheme="minorHAnsi"/>
          <w:b/>
          <w:bCs/>
          <w:sz w:val="22"/>
          <w:szCs w:val="22"/>
        </w:rPr>
        <w:t>4 miesięcy od daty podpisania umowy, lecz nie wcześniej niż 30.01.2025r.</w:t>
      </w:r>
    </w:p>
    <w:p w14:paraId="13B630D6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4.</w:t>
      </w:r>
    </w:p>
    <w:p w14:paraId="4F7C3824" w14:textId="549467FD" w:rsidR="001E79B8" w:rsidRPr="008C1880" w:rsidRDefault="001F6A29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7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Za wykonanie przedmiotu umowy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amawiający zapłaci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ykonawcy </w:t>
      </w:r>
      <w:r w:rsidRPr="00D72BE5">
        <w:rPr>
          <w:rFonts w:asciiTheme="minorHAnsi" w:hAnsiTheme="minorHAnsi" w:cstheme="minorHAnsi"/>
          <w:b/>
          <w:bCs/>
        </w:rPr>
        <w:t>wynagrodzenie brutto:</w:t>
      </w:r>
      <w:r w:rsidRPr="00D72BE5">
        <w:rPr>
          <w:rFonts w:asciiTheme="minorHAnsi" w:hAnsiTheme="minorHAnsi" w:cstheme="minorHAnsi"/>
          <w:b/>
          <w:bCs/>
          <w:spacing w:val="29"/>
        </w:rPr>
        <w:t xml:space="preserve"> </w:t>
      </w:r>
      <w:r w:rsidRPr="00D72BE5">
        <w:rPr>
          <w:rFonts w:asciiTheme="minorHAnsi" w:hAnsiTheme="minorHAnsi" w:cstheme="minorHAnsi"/>
          <w:b/>
          <w:bCs/>
        </w:rPr>
        <w:t>………</w:t>
      </w:r>
      <w:r w:rsidRPr="00D72BE5">
        <w:rPr>
          <w:rFonts w:asciiTheme="minorHAnsi" w:hAnsiTheme="minorHAnsi" w:cstheme="minorHAnsi"/>
          <w:b/>
          <w:bCs/>
          <w:spacing w:val="24"/>
        </w:rPr>
        <w:t xml:space="preserve"> </w:t>
      </w:r>
      <w:r w:rsidRPr="00D72BE5">
        <w:rPr>
          <w:rFonts w:asciiTheme="minorHAnsi" w:hAnsiTheme="minorHAnsi" w:cstheme="minorHAnsi"/>
          <w:b/>
          <w:bCs/>
        </w:rPr>
        <w:t>zł</w:t>
      </w:r>
      <w:r w:rsidRPr="00D72BE5">
        <w:rPr>
          <w:rFonts w:asciiTheme="minorHAnsi" w:hAnsiTheme="minorHAnsi" w:cstheme="minorHAnsi"/>
          <w:b/>
          <w:bCs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(słownie:</w:t>
      </w:r>
      <w:r w:rsidRPr="008C1880">
        <w:rPr>
          <w:rFonts w:asciiTheme="minorHAnsi" w:hAnsiTheme="minorHAnsi" w:cstheme="minorHAnsi"/>
          <w:spacing w:val="29"/>
        </w:rPr>
        <w:t xml:space="preserve"> </w:t>
      </w:r>
      <w:r w:rsidRPr="008C1880">
        <w:rPr>
          <w:rFonts w:asciiTheme="minorHAnsi" w:hAnsiTheme="minorHAnsi" w:cstheme="minorHAnsi"/>
        </w:rPr>
        <w:t>……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złotych…/100),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tym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należny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podatek</w:t>
      </w:r>
      <w:r w:rsidRPr="008C1880">
        <w:rPr>
          <w:rFonts w:asciiTheme="minorHAnsi" w:hAnsiTheme="minorHAnsi" w:cstheme="minorHAnsi"/>
          <w:spacing w:val="28"/>
        </w:rPr>
        <w:t xml:space="preserve"> </w:t>
      </w:r>
      <w:r w:rsidRPr="008C1880">
        <w:rPr>
          <w:rFonts w:asciiTheme="minorHAnsi" w:hAnsiTheme="minorHAnsi" w:cstheme="minorHAnsi"/>
        </w:rPr>
        <w:t>VAT,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oparciu 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 xml:space="preserve">prawidłowo wystawioną fakturę. </w:t>
      </w:r>
    </w:p>
    <w:p w14:paraId="0B26CF95" w14:textId="32B8E44E" w:rsidR="001E79B8" w:rsidRPr="00FA128A" w:rsidRDefault="001F6A29" w:rsidP="00A1430A">
      <w:pPr>
        <w:pStyle w:val="Akapitzlist"/>
        <w:numPr>
          <w:ilvl w:val="0"/>
          <w:numId w:val="9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  <w:spacing w:val="-2"/>
        </w:rPr>
        <w:t>Wynagrodzenie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nie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podlega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zmianie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i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waloryzacji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do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końca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realizacji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umow</w:t>
      </w:r>
      <w:r w:rsidR="00FA128A">
        <w:rPr>
          <w:rFonts w:asciiTheme="minorHAnsi" w:hAnsiTheme="minorHAnsi" w:cstheme="minorHAnsi"/>
          <w:spacing w:val="-2"/>
        </w:rPr>
        <w:t>y.</w:t>
      </w:r>
    </w:p>
    <w:p w14:paraId="61D699E0" w14:textId="77777777" w:rsidR="00FA128A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 xml:space="preserve">Wynagrodzenie obejmuje wszystkie koszty Wykonawcy związane z realizacją przedmiotu umowy. </w:t>
      </w:r>
    </w:p>
    <w:p w14:paraId="00DA1C9E" w14:textId="77777777" w:rsidR="00FA128A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 xml:space="preserve">Poza wypadkami wyraźnie określonymi w umowie uznaje się, że Wykonawca uwzględnił w ofercie wszystkie dodatkowe elementy zamówienia nie określone szczegółowo, ale niezbędne do wykonania przedmiotu umowy, a wartość umowy w całości obejmuje wszelkie ryzyko i nieprzewidziane okoliczności przy wykonywaniu przedmiotu umowy, w tym ceny usług, materiałów, pracy sprzętu, transportu, a także wszelkie prace i wydatki niezbędne w celu wykonania i ukończenia realizacji przedmiotu umowy. </w:t>
      </w:r>
    </w:p>
    <w:p w14:paraId="4A887EA3" w14:textId="77777777" w:rsidR="00FA128A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 xml:space="preserve">W przypadku stwierdzenia podczas odbioru w toku czynności sprawdzających, że dostarczone wyposażenie nie jest zgodne z postanowieniami SWZ, niniejszą umową oraz ofertą Wykonawcy lub nie funkcjonuje prawidłowo, zostanie sporządzony i podpisany przez Wykonawcę i Zamawiającego protokół rozbieżności, w którym: </w:t>
      </w:r>
    </w:p>
    <w:p w14:paraId="716F179E" w14:textId="77777777" w:rsidR="00FA128A" w:rsidRDefault="00FA128A" w:rsidP="00A1430A">
      <w:pPr>
        <w:pStyle w:val="Akapitzlist"/>
        <w:tabs>
          <w:tab w:val="left" w:pos="539"/>
          <w:tab w:val="left" w:pos="541"/>
        </w:tabs>
        <w:spacing w:line="264" w:lineRule="auto"/>
        <w:ind w:right="113" w:firstLine="0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</w:t>
      </w:r>
      <w:r w:rsidRPr="00FA128A">
        <w:rPr>
          <w:rFonts w:asciiTheme="minorHAnsi" w:hAnsiTheme="minorHAnsi" w:cstheme="minorHAnsi"/>
        </w:rPr>
        <w:t xml:space="preserve">zawarty zostanie wykaz stwierdzonych wad lub nieprawidłowości w funkcjonowaniu lub niezgodności dostarczonego wyposażenia z postanowieniami SWZ, niniejszą umową oraz ofertą Wykonawcy; </w:t>
      </w:r>
    </w:p>
    <w:p w14:paraId="4DE9FCFD" w14:textId="300C4206" w:rsidR="00FA128A" w:rsidRDefault="00FA128A" w:rsidP="00A1430A">
      <w:pPr>
        <w:pStyle w:val="Akapitzlist"/>
        <w:tabs>
          <w:tab w:val="left" w:pos="539"/>
          <w:tab w:val="left" w:pos="541"/>
        </w:tabs>
        <w:spacing w:line="264" w:lineRule="auto"/>
        <w:ind w:right="11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Pr="00FA128A">
        <w:rPr>
          <w:rFonts w:asciiTheme="minorHAnsi" w:hAnsiTheme="minorHAnsi" w:cstheme="minorHAnsi"/>
        </w:rPr>
        <w:t xml:space="preserve">określony zostanie termin i sposób usunięcia wad, nieprawidłowości, niezgodności lub braków </w:t>
      </w:r>
      <w:r>
        <w:rPr>
          <w:rFonts w:asciiTheme="minorHAnsi" w:hAnsiTheme="minorHAnsi" w:cstheme="minorHAnsi"/>
        </w:rPr>
        <w:t xml:space="preserve">                             </w:t>
      </w:r>
      <w:r w:rsidRPr="00FA128A">
        <w:rPr>
          <w:rFonts w:asciiTheme="minorHAnsi" w:hAnsiTheme="minorHAnsi" w:cstheme="minorHAnsi"/>
        </w:rPr>
        <w:t xml:space="preserve">w dostawie. </w:t>
      </w:r>
    </w:p>
    <w:p w14:paraId="249B41AA" w14:textId="277B4053" w:rsidR="00FA128A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 xml:space="preserve">W przypadku, gdy Wykonawca nie stawi się do sporządzenia lub podpisania protokołu rozbieżności </w:t>
      </w:r>
      <w:r>
        <w:rPr>
          <w:rFonts w:asciiTheme="minorHAnsi" w:hAnsiTheme="minorHAnsi" w:cstheme="minorHAnsi"/>
        </w:rPr>
        <w:t xml:space="preserve">                          </w:t>
      </w:r>
      <w:r w:rsidRPr="00FA128A">
        <w:rPr>
          <w:rFonts w:asciiTheme="minorHAnsi" w:hAnsiTheme="minorHAnsi" w:cstheme="minorHAnsi"/>
        </w:rPr>
        <w:t>w terminie wskazanym przez Zamawiającego, Zamawiający sporządzi taki protokół rozbieżności jednostronnie, zawiadamiając Wykonawcę o tym fakcie oraz wzywając go do usunięcia wad, nieprawidłowości, niezgodności lub braków w dostawie w terminach wskazanych w protokole rozbieżności.</w:t>
      </w:r>
    </w:p>
    <w:p w14:paraId="0120DF8E" w14:textId="77777777" w:rsidR="00A1430A" w:rsidRDefault="00A1430A" w:rsidP="00A1430A">
      <w:pPr>
        <w:pStyle w:val="Akapitzlist"/>
        <w:tabs>
          <w:tab w:val="left" w:pos="539"/>
          <w:tab w:val="left" w:pos="541"/>
        </w:tabs>
        <w:spacing w:line="264" w:lineRule="auto"/>
        <w:ind w:right="113" w:firstLine="0"/>
        <w:rPr>
          <w:rFonts w:asciiTheme="minorHAnsi" w:hAnsiTheme="minorHAnsi" w:cstheme="minorHAnsi"/>
        </w:rPr>
      </w:pPr>
    </w:p>
    <w:p w14:paraId="41AC5AA5" w14:textId="4D992B03" w:rsidR="00A1430A" w:rsidRPr="00A1430A" w:rsidRDefault="00A1430A" w:rsidP="00A1430A">
      <w:pPr>
        <w:widowControl/>
        <w:numPr>
          <w:ilvl w:val="0"/>
          <w:numId w:val="9"/>
        </w:numPr>
        <w:autoSpaceDE/>
        <w:autoSpaceDN/>
        <w:spacing w:line="264" w:lineRule="auto"/>
        <w:jc w:val="both"/>
      </w:pPr>
      <w:r w:rsidRPr="00A1430A">
        <w:lastRenderedPageBreak/>
        <w:t xml:space="preserve">Wynagrodzenie Wykonawcy może zostać pomniejszone o wartość wynagrodzenia należnego podwykonawcom, o których mowa w § </w:t>
      </w:r>
      <w:r>
        <w:t>14</w:t>
      </w:r>
      <w:r w:rsidRPr="00A1430A">
        <w:t xml:space="preserve"> Umowy. Zapłata wynagrodzenia w pełnej wysokości nastąpi </w:t>
      </w:r>
      <w:r>
        <w:t xml:space="preserve">                      </w:t>
      </w:r>
      <w:r w:rsidRPr="00A1430A">
        <w:t>w przypadku zaspokojenia przez Wykonawcę roszczeń podwykonawców z tytułu wynagrodzenia za wykonane części Umowy w całości oraz udokumentowania tego faktu Zamawiającemu.</w:t>
      </w:r>
    </w:p>
    <w:p w14:paraId="03A618D0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5.</w:t>
      </w:r>
    </w:p>
    <w:p w14:paraId="16128B5A" w14:textId="063F0063" w:rsidR="001E79B8" w:rsidRPr="008C1880" w:rsidRDefault="001F6A29" w:rsidP="00A1430A">
      <w:pPr>
        <w:pStyle w:val="Akapitzlist"/>
        <w:numPr>
          <w:ilvl w:val="0"/>
          <w:numId w:val="8"/>
        </w:numPr>
        <w:tabs>
          <w:tab w:val="left" w:pos="539"/>
          <w:tab w:val="left" w:pos="541"/>
        </w:tabs>
        <w:spacing w:line="264" w:lineRule="auto"/>
        <w:ind w:right="1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Rozliczenie wykonania umowy nastąpi fakturą wystawioną po podpisaniu protokołu odbioru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upoważnionych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przedstawicieli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="00E201D1"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amawiającego i </w:t>
      </w:r>
      <w:r w:rsidR="00E201D1"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ykonawcy.</w:t>
      </w:r>
    </w:p>
    <w:p w14:paraId="658F56BC" w14:textId="463CD4C7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  <w:u w:val="single"/>
        </w:rPr>
        <w:t>Fakturę należy wystawić zgodnie z następującymi danymi:</w:t>
      </w:r>
    </w:p>
    <w:p w14:paraId="46FF5CF0" w14:textId="77777777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sz w:val="22"/>
          <w:szCs w:val="22"/>
          <w:lang w:eastAsia="ar-SA"/>
        </w:rPr>
      </w:pPr>
      <w:r w:rsidRPr="008C1880">
        <w:rPr>
          <w:rFonts w:asciiTheme="minorHAnsi" w:hAnsiTheme="minorHAnsi" w:cstheme="minorHAnsi"/>
          <w:sz w:val="22"/>
          <w:szCs w:val="22"/>
          <w:lang w:eastAsia="ar-SA"/>
        </w:rPr>
        <w:t xml:space="preserve">Nabywca: </w:t>
      </w:r>
    </w:p>
    <w:p w14:paraId="4D9D3994" w14:textId="77777777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C1880">
        <w:rPr>
          <w:rFonts w:asciiTheme="minorHAnsi" w:hAnsiTheme="minorHAnsi" w:cstheme="minorHAnsi"/>
          <w:b/>
          <w:bCs/>
          <w:sz w:val="22"/>
          <w:szCs w:val="22"/>
        </w:rPr>
        <w:t>MIASTO KONIN Plac Wolności 1 62-500 Konin</w:t>
      </w:r>
    </w:p>
    <w:p w14:paraId="23B6CD2A" w14:textId="77777777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C1880">
        <w:rPr>
          <w:rFonts w:asciiTheme="minorHAnsi" w:hAnsiTheme="minorHAnsi" w:cstheme="minorHAnsi"/>
          <w:b/>
          <w:bCs/>
          <w:sz w:val="22"/>
          <w:szCs w:val="22"/>
        </w:rPr>
        <w:t>NIP 6652899834</w:t>
      </w:r>
    </w:p>
    <w:p w14:paraId="3AFB7B69" w14:textId="7B78EEEA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 xml:space="preserve">Odbiorca: </w:t>
      </w:r>
      <w:r w:rsidRPr="008C1880">
        <w:rPr>
          <w:rFonts w:asciiTheme="minorHAnsi" w:hAnsiTheme="minorHAnsi" w:cstheme="minorHAnsi"/>
          <w:b/>
          <w:bCs/>
          <w:sz w:val="22"/>
          <w:szCs w:val="22"/>
        </w:rPr>
        <w:t xml:space="preserve">ZESPÓŁ SZKÓŁ IM. MIKOŁAJA KOPERNIKA W KONINIE ul. Al. 1-Maja 22 62-510 Konin </w:t>
      </w:r>
    </w:p>
    <w:p w14:paraId="6078C07A" w14:textId="23272A9E" w:rsidR="001E79B8" w:rsidRDefault="001F6A29" w:rsidP="00A1430A">
      <w:pPr>
        <w:pStyle w:val="Akapitzlist"/>
        <w:numPr>
          <w:ilvl w:val="0"/>
          <w:numId w:val="8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Termin płatności ustala się na </w:t>
      </w:r>
      <w:r w:rsidR="00E201D1" w:rsidRPr="008C1880">
        <w:rPr>
          <w:rFonts w:asciiTheme="minorHAnsi" w:hAnsiTheme="minorHAnsi" w:cstheme="minorHAnsi"/>
        </w:rPr>
        <w:t>30</w:t>
      </w:r>
      <w:r w:rsidRPr="008C1880">
        <w:rPr>
          <w:rFonts w:asciiTheme="minorHAnsi" w:hAnsiTheme="minorHAnsi" w:cstheme="minorHAnsi"/>
        </w:rPr>
        <w:t xml:space="preserve"> d</w:t>
      </w:r>
      <w:r w:rsidR="00E201D1" w:rsidRPr="008C1880">
        <w:rPr>
          <w:rFonts w:asciiTheme="minorHAnsi" w:hAnsiTheme="minorHAnsi" w:cstheme="minorHAnsi"/>
        </w:rPr>
        <w:t>zień</w:t>
      </w:r>
      <w:r w:rsidRPr="008C1880">
        <w:rPr>
          <w:rFonts w:asciiTheme="minorHAnsi" w:hAnsiTheme="minorHAnsi" w:cstheme="minorHAnsi"/>
        </w:rPr>
        <w:t xml:space="preserve"> od daty otrzymania przez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 prawidłowo wystawionej faktury. Za termin zapłaty przyjmuje się dzień obciążenia rachunku</w:t>
      </w:r>
      <w:r w:rsidR="008C1880" w:rsidRPr="008C1880">
        <w:rPr>
          <w:rFonts w:asciiTheme="minorHAnsi" w:hAnsiTheme="minorHAnsi" w:cstheme="minorHAnsi"/>
        </w:rPr>
        <w:t xml:space="preserve"> </w:t>
      </w:r>
      <w:r w:rsidR="00E201D1"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amawiającego. Należność będzie płatna przelewem na rachunek bankowy </w:t>
      </w:r>
      <w:r w:rsidR="00E201D1"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ykonawcy </w:t>
      </w:r>
      <w:r w:rsidR="00E201D1" w:rsidRPr="008C1880">
        <w:rPr>
          <w:rFonts w:asciiTheme="minorHAnsi" w:hAnsiTheme="minorHAnsi" w:cstheme="minorHAnsi"/>
        </w:rPr>
        <w:t>nr ………………………………………….</w:t>
      </w:r>
    </w:p>
    <w:p w14:paraId="6EC585E8" w14:textId="5E38E48E" w:rsidR="00FA128A" w:rsidRDefault="00FA128A" w:rsidP="00A1430A">
      <w:pPr>
        <w:pStyle w:val="Akapitzlist"/>
        <w:numPr>
          <w:ilvl w:val="0"/>
          <w:numId w:val="8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FA128A">
        <w:rPr>
          <w:rFonts w:asciiTheme="minorHAnsi" w:hAnsiTheme="minorHAnsi" w:cstheme="minorHAnsi"/>
        </w:rPr>
        <w:t>rozliczeniach wraz ze wskazanym podatkiem VAT, Zamawiający będzie stosował mechanizm podzielonej płatności wynikający z art.108a – 108d ustawy z dnia 11 marca 2004r. o podatku od towarów i usług (t.j. Dz.U. z 2024 r. poz. 361 ze zmianami).</w:t>
      </w:r>
    </w:p>
    <w:p w14:paraId="0D892DB9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6.</w:t>
      </w:r>
    </w:p>
    <w:p w14:paraId="62ABBE1D" w14:textId="41338B22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16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Wykonawca udziela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amawiającemu gwarancji na dostarczony przedmiot umowy na okres określony w ofercie</w:t>
      </w:r>
      <w:r w:rsidR="00E201D1" w:rsidRPr="008C1880">
        <w:rPr>
          <w:rFonts w:asciiTheme="minorHAnsi" w:hAnsiTheme="minorHAnsi" w:cstheme="minorHAnsi"/>
        </w:rPr>
        <w:t>, tj. na okres ……………………………….</w:t>
      </w:r>
    </w:p>
    <w:p w14:paraId="71A9494E" w14:textId="77777777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20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Strony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zgodnie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postanawiają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przedłużyć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zastosowanie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przepisów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dotyczących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rękojmi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za wady fizyczne dostarczonego przedmiotu umowy o okres obowiązującej gwarancji wskazanej w ust. 1.</w:t>
      </w:r>
    </w:p>
    <w:p w14:paraId="4C1A2B8A" w14:textId="22A4BFF2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Bieg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terminu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gwarancji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rozpoczyna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się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od</w:t>
      </w:r>
      <w:r w:rsidRPr="008C1880">
        <w:rPr>
          <w:rFonts w:asciiTheme="minorHAnsi" w:hAnsiTheme="minorHAnsi" w:cstheme="minorHAnsi"/>
          <w:spacing w:val="21"/>
        </w:rPr>
        <w:t xml:space="preserve"> </w:t>
      </w:r>
      <w:r w:rsidRPr="008C1880">
        <w:rPr>
          <w:rFonts w:asciiTheme="minorHAnsi" w:hAnsiTheme="minorHAnsi" w:cstheme="minorHAnsi"/>
        </w:rPr>
        <w:t>daty</w:t>
      </w:r>
      <w:r w:rsidRPr="008C1880">
        <w:rPr>
          <w:rFonts w:asciiTheme="minorHAnsi" w:hAnsiTheme="minorHAnsi" w:cstheme="minorHAnsi"/>
          <w:spacing w:val="16"/>
        </w:rPr>
        <w:t xml:space="preserve"> </w:t>
      </w:r>
      <w:r w:rsidRPr="008C1880">
        <w:rPr>
          <w:rFonts w:asciiTheme="minorHAnsi" w:hAnsiTheme="minorHAnsi" w:cstheme="minorHAnsi"/>
        </w:rPr>
        <w:t>podpisania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obie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strony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protokołu</w:t>
      </w:r>
      <w:r w:rsid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odbioru.</w:t>
      </w:r>
    </w:p>
    <w:p w14:paraId="2305234D" w14:textId="1B16C483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18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W okresie udzielonej gwarancji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ykonawca zobowiązany jest do świadczenia serwisu gwarancyjnego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swój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koszt,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obejmującego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również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dojazd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transport,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polegającego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na usunięciu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wad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drodze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naprawy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12"/>
        </w:rPr>
        <w:t xml:space="preserve"> </w:t>
      </w:r>
      <w:r w:rsidRPr="008C1880">
        <w:rPr>
          <w:rFonts w:asciiTheme="minorHAnsi" w:hAnsiTheme="minorHAnsi" w:cstheme="minorHAnsi"/>
        </w:rPr>
        <w:t>wymianie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albo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jego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części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na wolne od wad, na warunkach opisanych w niniejszej umowie.</w:t>
      </w:r>
    </w:p>
    <w:p w14:paraId="77F2B6BB" w14:textId="4605B966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68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powiadomi</w:t>
      </w:r>
      <w:r w:rsidRPr="008C1880">
        <w:rPr>
          <w:rFonts w:asciiTheme="minorHAnsi" w:hAnsiTheme="minorHAnsi" w:cstheme="minorHAnsi"/>
          <w:spacing w:val="72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niezwłocznie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wykonawcę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pocztą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elektroniczną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adres:</w:t>
      </w:r>
      <w:r w:rsid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……………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telefonicznie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–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nr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telefonu: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….…………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wystąpieniu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wad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 xml:space="preserve">przedmiocie objętym gwarancją i rękojmią, a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ykonawca zobowiązuje się do ich usunięcia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terminie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14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dni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od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powiadomienia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go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wadzie,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jeżeli będzie to możliwe technicznie lub w innym – uzgodnionym przez strony w terminie do usunięcia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wad –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terminie. Zgłaszający obowiązany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jest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poinformować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 xml:space="preserve">serwis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 o godzinach dostępu do uszkodzonego przedmiotu umowy oraz o rodzaju uszkodzenia.</w:t>
      </w:r>
    </w:p>
    <w:p w14:paraId="35592C87" w14:textId="77777777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26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 może dochodzić uprawnień z tytułu rękojmi za wady fizyczne przedmiotu umowy niezależnie od uprawnień przysługujących z tytułu gwarancji.</w:t>
      </w:r>
    </w:p>
    <w:p w14:paraId="532F6DE0" w14:textId="77777777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20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Inne szczegółowe warunki świadczenia serwisu gwarancyjnego określają dokumenty gwarancyjne dostarczone wraz z przedmiotem umowy. Zapisy zawarte w niniejszej umowie dotyczące gwarancji zmieniają w tym zakresie mniej korzystne postanowienia zawarte w dokumentach gwarancyjnych.</w:t>
      </w:r>
    </w:p>
    <w:p w14:paraId="08D3BDC3" w14:textId="77777777" w:rsidR="001E79B8" w:rsidRPr="008C1880" w:rsidRDefault="001F6A29" w:rsidP="00A1430A">
      <w:pPr>
        <w:pStyle w:val="Tekstpodstawowy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7.</w:t>
      </w:r>
    </w:p>
    <w:p w14:paraId="3E23A906" w14:textId="77777777" w:rsidR="001E79B8" w:rsidRPr="008C1880" w:rsidRDefault="001F6A29" w:rsidP="00A1430A">
      <w:pPr>
        <w:pStyle w:val="Tekstpodstawowy"/>
        <w:spacing w:line="264" w:lineRule="auto"/>
        <w:ind w:left="32" w:right="32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Zamawiający</w:t>
      </w:r>
      <w:r w:rsidRPr="008C1880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dokonuje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usunięcia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wad</w:t>
      </w:r>
      <w:r w:rsidRPr="008C188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we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własnym</w:t>
      </w:r>
      <w:r w:rsidRPr="008C188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zakresie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na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koszt</w:t>
      </w:r>
      <w:r w:rsidRPr="008C188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wykonawcy</w:t>
      </w:r>
      <w:r w:rsidRPr="008C188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</w:t>
      </w:r>
      <w:r w:rsidRPr="008C1880">
        <w:rPr>
          <w:rFonts w:asciiTheme="minorHAnsi" w:hAnsiTheme="minorHAnsi" w:cstheme="minorHAnsi"/>
          <w:spacing w:val="-2"/>
          <w:sz w:val="22"/>
          <w:szCs w:val="22"/>
        </w:rPr>
        <w:t xml:space="preserve"> przypadku:</w:t>
      </w:r>
    </w:p>
    <w:p w14:paraId="79181415" w14:textId="77777777" w:rsidR="001E79B8" w:rsidRPr="00A1430A" w:rsidRDefault="001F6A29" w:rsidP="00A1430A">
      <w:pPr>
        <w:pStyle w:val="Akapitzlist"/>
        <w:numPr>
          <w:ilvl w:val="0"/>
          <w:numId w:val="6"/>
        </w:num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bezskutecznego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upływu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terminu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usunięcia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  <w:spacing w:val="-4"/>
        </w:rPr>
        <w:t>wad,</w:t>
      </w:r>
    </w:p>
    <w:p w14:paraId="5C474682" w14:textId="77777777" w:rsidR="00A1430A" w:rsidRPr="008C1880" w:rsidRDefault="00A1430A" w:rsidP="00A1430A">
      <w:pPr>
        <w:pStyle w:val="Akapitzlist"/>
        <w:tabs>
          <w:tab w:val="left" w:pos="541"/>
        </w:tabs>
        <w:spacing w:line="264" w:lineRule="auto"/>
        <w:ind w:firstLine="0"/>
        <w:rPr>
          <w:rFonts w:asciiTheme="minorHAnsi" w:hAnsiTheme="minorHAnsi" w:cstheme="minorHAnsi"/>
        </w:rPr>
      </w:pPr>
    </w:p>
    <w:p w14:paraId="2BC75FB8" w14:textId="75A40AE7" w:rsidR="001E79B8" w:rsidRPr="008C1880" w:rsidRDefault="001F6A29" w:rsidP="00A1430A">
      <w:pPr>
        <w:pStyle w:val="Akapitzlist"/>
        <w:numPr>
          <w:ilvl w:val="0"/>
          <w:numId w:val="6"/>
        </w:numPr>
        <w:tabs>
          <w:tab w:val="left" w:pos="541"/>
        </w:tabs>
        <w:spacing w:line="264" w:lineRule="auto"/>
        <w:ind w:right="116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lastRenderedPageBreak/>
        <w:t xml:space="preserve">pisemnego uzgodnienia pomiędzy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amawiającym a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ykonawcą dokonanego w terminie do usunięcia wad,</w:t>
      </w:r>
    </w:p>
    <w:p w14:paraId="1AAFD383" w14:textId="77777777" w:rsidR="001E79B8" w:rsidRPr="008C1880" w:rsidRDefault="001F6A29" w:rsidP="00A1430A">
      <w:pPr>
        <w:pStyle w:val="Akapitzlist"/>
        <w:numPr>
          <w:ilvl w:val="0"/>
          <w:numId w:val="6"/>
        </w:num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bezskutecznego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upływu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terminu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uzgodnionego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sposób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opisany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pkt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  <w:spacing w:val="-5"/>
        </w:rPr>
        <w:t>2.</w:t>
      </w:r>
    </w:p>
    <w:p w14:paraId="5BB0A7B1" w14:textId="55FFEDED" w:rsidR="00E201D1" w:rsidRPr="008C1880" w:rsidRDefault="00E201D1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8.</w:t>
      </w:r>
    </w:p>
    <w:p w14:paraId="75116962" w14:textId="77777777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zapłaci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zamawiającemu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karę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umowną:</w:t>
      </w:r>
    </w:p>
    <w:p w14:paraId="2C8A12D4" w14:textId="33CDADB7" w:rsidR="001E79B8" w:rsidRPr="008C1880" w:rsidRDefault="001F6A29" w:rsidP="00A1430A">
      <w:pPr>
        <w:pStyle w:val="Akapitzlist"/>
        <w:numPr>
          <w:ilvl w:val="1"/>
          <w:numId w:val="5"/>
        </w:numPr>
        <w:tabs>
          <w:tab w:val="left" w:pos="964"/>
        </w:tabs>
        <w:spacing w:line="264" w:lineRule="auto"/>
        <w:ind w:left="964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odstąpienie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od umowy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przez którąkolwiek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ze</w:t>
      </w:r>
      <w:r w:rsidRPr="008C1880">
        <w:rPr>
          <w:rFonts w:asciiTheme="minorHAnsi" w:hAnsiTheme="minorHAnsi" w:cstheme="minorHAnsi"/>
          <w:spacing w:val="2"/>
        </w:rPr>
        <w:t xml:space="preserve"> </w:t>
      </w:r>
      <w:r w:rsidRPr="008C1880">
        <w:rPr>
          <w:rFonts w:asciiTheme="minorHAnsi" w:hAnsiTheme="minorHAnsi" w:cstheme="minorHAnsi"/>
        </w:rPr>
        <w:t>Stron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przyczyn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leżących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po</w:t>
      </w:r>
      <w:r w:rsidRPr="008C1880">
        <w:rPr>
          <w:rFonts w:asciiTheme="minorHAnsi" w:hAnsiTheme="minorHAnsi" w:cstheme="minorHAnsi"/>
          <w:spacing w:val="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stronie</w:t>
      </w:r>
      <w:r w:rsidR="008C1880">
        <w:rPr>
          <w:rFonts w:asciiTheme="minorHAnsi" w:hAnsiTheme="minorHAnsi" w:cstheme="minorHAnsi"/>
          <w:spacing w:val="-2"/>
        </w:rPr>
        <w:t xml:space="preserve">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wysokości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30%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wynagrodzenia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umownego</w:t>
      </w:r>
      <w:r w:rsidRPr="008C1880">
        <w:rPr>
          <w:rFonts w:asciiTheme="minorHAnsi" w:hAnsiTheme="minorHAnsi" w:cstheme="minorHAnsi"/>
          <w:spacing w:val="3"/>
        </w:rPr>
        <w:t xml:space="preserve"> </w:t>
      </w:r>
      <w:r w:rsidRPr="008C1880">
        <w:rPr>
          <w:rFonts w:asciiTheme="minorHAnsi" w:hAnsiTheme="minorHAnsi" w:cstheme="minorHAnsi"/>
        </w:rPr>
        <w:t>określonego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  <w:spacing w:val="-5"/>
        </w:rPr>
        <w:t>1,</w:t>
      </w:r>
    </w:p>
    <w:p w14:paraId="48011932" w14:textId="77777777" w:rsidR="001E79B8" w:rsidRPr="008C1880" w:rsidRDefault="001F6A29" w:rsidP="00A1430A">
      <w:pPr>
        <w:pStyle w:val="Akapitzlist"/>
        <w:numPr>
          <w:ilvl w:val="1"/>
          <w:numId w:val="5"/>
        </w:numPr>
        <w:tabs>
          <w:tab w:val="left" w:pos="964"/>
          <w:tab w:val="left" w:pos="966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zwłokę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terminie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dostawy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wysokości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0,2% wynagrodzenia umownego określonego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1 za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każdy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dzień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przekroczenia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terminu,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którym mowa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3,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jednak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więcej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niż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30%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wynagrodzenia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umownego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określonego w § 4 ust. 1,</w:t>
      </w:r>
    </w:p>
    <w:p w14:paraId="6D306642" w14:textId="77777777" w:rsidR="001E79B8" w:rsidRPr="008C1880" w:rsidRDefault="001F6A29" w:rsidP="00A1430A">
      <w:pPr>
        <w:pStyle w:val="Akapitzlist"/>
        <w:numPr>
          <w:ilvl w:val="1"/>
          <w:numId w:val="5"/>
        </w:numPr>
        <w:tabs>
          <w:tab w:val="left" w:pos="964"/>
          <w:tab w:val="left" w:pos="966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każdy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dzień</w:t>
      </w:r>
      <w:r w:rsidRPr="008C1880">
        <w:rPr>
          <w:rFonts w:asciiTheme="minorHAnsi" w:hAnsiTheme="minorHAnsi" w:cstheme="minorHAnsi"/>
          <w:spacing w:val="24"/>
        </w:rPr>
        <w:t xml:space="preserve"> </w:t>
      </w:r>
      <w:r w:rsidRPr="008C1880">
        <w:rPr>
          <w:rFonts w:asciiTheme="minorHAnsi" w:hAnsiTheme="minorHAnsi" w:cstheme="minorHAnsi"/>
        </w:rPr>
        <w:t>zwłoki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usunięciu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wad</w:t>
      </w:r>
      <w:r w:rsidRPr="008C1880">
        <w:rPr>
          <w:rFonts w:asciiTheme="minorHAnsi" w:hAnsiTheme="minorHAnsi" w:cstheme="minorHAnsi"/>
          <w:spacing w:val="21"/>
        </w:rPr>
        <w:t xml:space="preserve"> </w:t>
      </w:r>
      <w:r w:rsidRPr="008C1880">
        <w:rPr>
          <w:rFonts w:asciiTheme="minorHAnsi" w:hAnsiTheme="minorHAnsi" w:cstheme="minorHAnsi"/>
        </w:rPr>
        <w:t>po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terminie,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którym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mowa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1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34"/>
        </w:rPr>
        <w:t xml:space="preserve"> </w:t>
      </w:r>
      <w:r w:rsidRPr="008C1880">
        <w:rPr>
          <w:rFonts w:asciiTheme="minorHAnsi" w:hAnsiTheme="minorHAnsi" w:cstheme="minorHAnsi"/>
        </w:rPr>
        <w:t>6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5, w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wysokości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0,2%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wynagrodzenia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umownego określonego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1,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naliczaną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dla każdego zdarzenia oddzielnie, jednak nie więcej niż 30% wynagrodzenia umownego określonego w § 4 ust. 1.</w:t>
      </w:r>
    </w:p>
    <w:p w14:paraId="6551A57F" w14:textId="6ACB91FD" w:rsidR="001E79B8" w:rsidRPr="00067F6C" w:rsidRDefault="001F6A29" w:rsidP="00A1430A">
      <w:pPr>
        <w:pStyle w:val="Akapitzlist"/>
        <w:numPr>
          <w:ilvl w:val="0"/>
          <w:numId w:val="5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Odstąpienie</w:t>
      </w:r>
      <w:r w:rsidRPr="008C1880">
        <w:rPr>
          <w:rFonts w:asciiTheme="minorHAnsi" w:hAnsiTheme="minorHAnsi" w:cstheme="minorHAnsi"/>
          <w:spacing w:val="6"/>
        </w:rPr>
        <w:t xml:space="preserve"> </w:t>
      </w:r>
      <w:r w:rsidRPr="008C1880">
        <w:rPr>
          <w:rFonts w:asciiTheme="minorHAnsi" w:hAnsiTheme="minorHAnsi" w:cstheme="minorHAnsi"/>
        </w:rPr>
        <w:t>od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7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powoduje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utraty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możliwości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dochodzenia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wyżej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wskazanych</w:t>
      </w:r>
      <w:r w:rsid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kar</w:t>
      </w:r>
      <w:r w:rsidRP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umownych</w:t>
      </w:r>
      <w:r w:rsidRPr="00067F6C">
        <w:rPr>
          <w:rFonts w:asciiTheme="minorHAnsi" w:hAnsiTheme="minorHAnsi" w:cstheme="minorHAnsi"/>
          <w:spacing w:val="-4"/>
        </w:rPr>
        <w:t xml:space="preserve"> </w:t>
      </w:r>
      <w:r w:rsidRPr="00067F6C">
        <w:rPr>
          <w:rFonts w:asciiTheme="minorHAnsi" w:hAnsiTheme="minorHAnsi" w:cstheme="minorHAnsi"/>
        </w:rPr>
        <w:t xml:space="preserve">przez </w:t>
      </w:r>
      <w:r w:rsidR="008C1880" w:rsidRPr="00067F6C">
        <w:rPr>
          <w:rFonts w:asciiTheme="minorHAnsi" w:hAnsiTheme="minorHAnsi" w:cstheme="minorHAnsi"/>
          <w:spacing w:val="-2"/>
        </w:rPr>
        <w:t>Z</w:t>
      </w:r>
      <w:r w:rsidRPr="00067F6C">
        <w:rPr>
          <w:rFonts w:asciiTheme="minorHAnsi" w:hAnsiTheme="minorHAnsi" w:cstheme="minorHAnsi"/>
          <w:spacing w:val="-2"/>
        </w:rPr>
        <w:t>amawiającego.</w:t>
      </w:r>
    </w:p>
    <w:p w14:paraId="24CFDC2D" w14:textId="068F8BF2" w:rsidR="001E79B8" w:rsidRPr="00067F6C" w:rsidRDefault="001F6A29" w:rsidP="00A1430A">
      <w:pPr>
        <w:pStyle w:val="Akapitzlist"/>
        <w:numPr>
          <w:ilvl w:val="0"/>
          <w:numId w:val="5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Naliczone</w:t>
      </w:r>
      <w:r w:rsidRPr="008C1880">
        <w:rPr>
          <w:rFonts w:asciiTheme="minorHAnsi" w:hAnsiTheme="minorHAnsi" w:cstheme="minorHAnsi"/>
          <w:spacing w:val="64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69"/>
        </w:rPr>
        <w:t xml:space="preserve"> </w:t>
      </w:r>
      <w:r w:rsidRPr="008C1880">
        <w:rPr>
          <w:rFonts w:asciiTheme="minorHAnsi" w:hAnsiTheme="minorHAnsi" w:cstheme="minorHAnsi"/>
        </w:rPr>
        <w:t>zamawiającego</w:t>
      </w:r>
      <w:r w:rsidRPr="008C1880">
        <w:rPr>
          <w:rFonts w:asciiTheme="minorHAnsi" w:hAnsiTheme="minorHAnsi" w:cstheme="minorHAnsi"/>
          <w:spacing w:val="67"/>
        </w:rPr>
        <w:t xml:space="preserve"> </w:t>
      </w:r>
      <w:r w:rsidRPr="008C1880">
        <w:rPr>
          <w:rFonts w:asciiTheme="minorHAnsi" w:hAnsiTheme="minorHAnsi" w:cstheme="minorHAnsi"/>
        </w:rPr>
        <w:t>kary</w:t>
      </w:r>
      <w:r w:rsidRPr="008C1880">
        <w:rPr>
          <w:rFonts w:asciiTheme="minorHAnsi" w:hAnsiTheme="minorHAnsi" w:cstheme="minorHAnsi"/>
          <w:spacing w:val="66"/>
        </w:rPr>
        <w:t xml:space="preserve"> </w:t>
      </w:r>
      <w:r w:rsidRPr="008C1880">
        <w:rPr>
          <w:rFonts w:asciiTheme="minorHAnsi" w:hAnsiTheme="minorHAnsi" w:cstheme="minorHAnsi"/>
        </w:rPr>
        <w:t>umowne</w:t>
      </w:r>
      <w:r w:rsidRPr="008C1880">
        <w:rPr>
          <w:rFonts w:asciiTheme="minorHAnsi" w:hAnsiTheme="minorHAnsi" w:cstheme="minorHAnsi"/>
          <w:spacing w:val="63"/>
        </w:rPr>
        <w:t xml:space="preserve"> </w:t>
      </w:r>
      <w:r w:rsidRPr="008C1880">
        <w:rPr>
          <w:rFonts w:asciiTheme="minorHAnsi" w:hAnsiTheme="minorHAnsi" w:cstheme="minorHAnsi"/>
        </w:rPr>
        <w:t>zostaną</w:t>
      </w:r>
      <w:r w:rsidRPr="008C1880">
        <w:rPr>
          <w:rFonts w:asciiTheme="minorHAnsi" w:hAnsiTheme="minorHAnsi" w:cstheme="minorHAnsi"/>
          <w:spacing w:val="67"/>
        </w:rPr>
        <w:t xml:space="preserve"> </w:t>
      </w:r>
      <w:r w:rsidRPr="008C1880">
        <w:rPr>
          <w:rFonts w:asciiTheme="minorHAnsi" w:hAnsiTheme="minorHAnsi" w:cstheme="minorHAnsi"/>
        </w:rPr>
        <w:t>potrącone</w:t>
      </w:r>
      <w:r w:rsidRPr="008C1880">
        <w:rPr>
          <w:rFonts w:asciiTheme="minorHAnsi" w:hAnsiTheme="minorHAnsi" w:cstheme="minorHAnsi"/>
          <w:spacing w:val="65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68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przysługującego</w:t>
      </w:r>
      <w:r w:rsidR="00067F6C">
        <w:rPr>
          <w:rFonts w:asciiTheme="minorHAnsi" w:hAnsiTheme="minorHAnsi" w:cstheme="minorHAnsi"/>
          <w:spacing w:val="-2"/>
        </w:rPr>
        <w:t xml:space="preserve"> </w:t>
      </w:r>
      <w:r w:rsidR="008C1880" w:rsidRPr="00067F6C">
        <w:rPr>
          <w:rFonts w:asciiTheme="minorHAnsi" w:hAnsiTheme="minorHAnsi" w:cstheme="minorHAnsi"/>
        </w:rPr>
        <w:t>W</w:t>
      </w:r>
      <w:r w:rsidRPr="00067F6C">
        <w:rPr>
          <w:rFonts w:asciiTheme="minorHAnsi" w:hAnsiTheme="minorHAnsi" w:cstheme="minorHAnsi"/>
        </w:rPr>
        <w:t>ykonawcy</w:t>
      </w:r>
      <w:r w:rsidRPr="00067F6C">
        <w:rPr>
          <w:rFonts w:asciiTheme="minorHAnsi" w:hAnsiTheme="minorHAnsi" w:cstheme="minorHAnsi"/>
          <w:spacing w:val="-3"/>
        </w:rPr>
        <w:t xml:space="preserve"> </w:t>
      </w:r>
      <w:r w:rsidRPr="00067F6C">
        <w:rPr>
          <w:rFonts w:asciiTheme="minorHAnsi" w:hAnsiTheme="minorHAnsi" w:cstheme="minorHAnsi"/>
        </w:rPr>
        <w:t>wynagrodzenia,</w:t>
      </w:r>
      <w:r w:rsidRP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na</w:t>
      </w:r>
      <w:r w:rsidRPr="00067F6C">
        <w:rPr>
          <w:rFonts w:asciiTheme="minorHAnsi" w:hAnsiTheme="minorHAnsi" w:cstheme="minorHAnsi"/>
          <w:spacing w:val="-3"/>
        </w:rPr>
        <w:t xml:space="preserve"> </w:t>
      </w:r>
      <w:r w:rsidRPr="00067F6C">
        <w:rPr>
          <w:rFonts w:asciiTheme="minorHAnsi" w:hAnsiTheme="minorHAnsi" w:cstheme="minorHAnsi"/>
        </w:rPr>
        <w:t>co</w:t>
      </w:r>
      <w:r w:rsidRPr="00067F6C">
        <w:rPr>
          <w:rFonts w:asciiTheme="minorHAnsi" w:hAnsiTheme="minorHAnsi" w:cstheme="minorHAnsi"/>
          <w:spacing w:val="-1"/>
        </w:rPr>
        <w:t xml:space="preserve"> </w:t>
      </w:r>
      <w:r w:rsidRPr="00067F6C">
        <w:rPr>
          <w:rFonts w:asciiTheme="minorHAnsi" w:hAnsiTheme="minorHAnsi" w:cstheme="minorHAnsi"/>
        </w:rPr>
        <w:t>wykonawca</w:t>
      </w:r>
      <w:r w:rsidRPr="00067F6C">
        <w:rPr>
          <w:rFonts w:asciiTheme="minorHAnsi" w:hAnsiTheme="minorHAnsi" w:cstheme="minorHAnsi"/>
          <w:spacing w:val="-5"/>
        </w:rPr>
        <w:t xml:space="preserve"> </w:t>
      </w:r>
      <w:r w:rsidRPr="00067F6C">
        <w:rPr>
          <w:rFonts w:asciiTheme="minorHAnsi" w:hAnsiTheme="minorHAnsi" w:cstheme="minorHAnsi"/>
        </w:rPr>
        <w:t>wyraża</w:t>
      </w:r>
      <w:r w:rsidRPr="00067F6C">
        <w:rPr>
          <w:rFonts w:asciiTheme="minorHAnsi" w:hAnsiTheme="minorHAnsi" w:cstheme="minorHAnsi"/>
          <w:spacing w:val="-2"/>
        </w:rPr>
        <w:t xml:space="preserve"> zgodę.</w:t>
      </w:r>
    </w:p>
    <w:p w14:paraId="553E7F3E" w14:textId="77777777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może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dochodzić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odszkodowania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uzupełniającego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zasadach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ogólnych.</w:t>
      </w:r>
    </w:p>
    <w:p w14:paraId="59A43FA5" w14:textId="51744E99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  <w:tab w:val="left" w:pos="541"/>
        </w:tabs>
        <w:spacing w:line="264" w:lineRule="auto"/>
        <w:ind w:right="111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Zamawiający ma prawo do rozwiązania umowy w przypadku zwłoki w realizacji przedmiotu umowy z winy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ykonawcy przekraczającej 7 dni względem terminu wskazanego w § 3. W takim przypadku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 nie przysługuje wynagrodzenie.</w:t>
      </w:r>
    </w:p>
    <w:p w14:paraId="0D2A79C8" w14:textId="6BE10D51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  <w:tab w:val="left" w:pos="541"/>
        </w:tabs>
        <w:spacing w:line="264" w:lineRule="auto"/>
        <w:ind w:right="119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ma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prawo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rozwiązania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przypadku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niewykonania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 xml:space="preserve">wadliwego wykonania przez wykonawcę zobowiązań w niej zawartych. W takim przypadku wynagrodzenie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 nie zostanie wypłacone.</w:t>
      </w:r>
    </w:p>
    <w:p w14:paraId="318EA328" w14:textId="56CA21CC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  <w:tab w:val="left" w:pos="541"/>
        </w:tabs>
        <w:spacing w:line="264" w:lineRule="auto"/>
        <w:ind w:right="120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W przypadku rażących uchybień w dostawie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amawiający ma prawo do wstrzymania płatności do czasu ich usunięcia.</w:t>
      </w:r>
    </w:p>
    <w:p w14:paraId="48160388" w14:textId="5DA94DF5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  <w:tab w:val="left" w:pos="541"/>
        </w:tabs>
        <w:spacing w:line="264" w:lineRule="auto"/>
        <w:ind w:right="119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Łączna maksymalna wysokość kar umownych, których może dochodzić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amawiający od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ykonawcy, wynosi 30% wynagrodzenia umownego określonego w § 4 ust. 1.</w:t>
      </w:r>
    </w:p>
    <w:p w14:paraId="7BEB66BC" w14:textId="77777777" w:rsidR="001E79B8" w:rsidRPr="008C1880" w:rsidRDefault="001F6A29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9.</w:t>
      </w:r>
    </w:p>
    <w:p w14:paraId="10D1406C" w14:textId="48FDFBE2" w:rsidR="001E79B8" w:rsidRPr="008C1880" w:rsidRDefault="001F6A29" w:rsidP="00A1430A">
      <w:pPr>
        <w:pStyle w:val="Akapitzlist"/>
        <w:numPr>
          <w:ilvl w:val="0"/>
          <w:numId w:val="4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Koordynatorem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ze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strony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jest: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………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tel.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………,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adres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e-mail: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  <w:spacing w:val="-5"/>
        </w:rPr>
        <w:t>………</w:t>
      </w:r>
    </w:p>
    <w:p w14:paraId="2F8C687B" w14:textId="4607237E" w:rsidR="001E79B8" w:rsidRPr="00067F6C" w:rsidRDefault="001F6A29" w:rsidP="00A1430A">
      <w:pPr>
        <w:pStyle w:val="Akapitzlist"/>
        <w:numPr>
          <w:ilvl w:val="0"/>
          <w:numId w:val="4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Osobą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odpowiedzialną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realizację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ze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strony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24"/>
        </w:rPr>
        <w:t xml:space="preserve"> </w:t>
      </w:r>
      <w:r w:rsidRPr="008C1880">
        <w:rPr>
          <w:rFonts w:asciiTheme="minorHAnsi" w:hAnsiTheme="minorHAnsi" w:cstheme="minorHAnsi"/>
        </w:rPr>
        <w:t>jest: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……</w:t>
      </w:r>
      <w:r w:rsidR="00067F6C">
        <w:rPr>
          <w:rFonts w:asciiTheme="minorHAnsi" w:hAnsiTheme="minorHAnsi" w:cstheme="minorHAnsi"/>
        </w:rPr>
        <w:t>………………………………………...</w:t>
      </w:r>
      <w:r w:rsidRPr="008C1880">
        <w:rPr>
          <w:rFonts w:asciiTheme="minorHAnsi" w:hAnsiTheme="minorHAnsi" w:cstheme="minorHAnsi"/>
        </w:rPr>
        <w:t>…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te</w:t>
      </w:r>
      <w:r w:rsidR="00067F6C">
        <w:rPr>
          <w:rFonts w:asciiTheme="minorHAnsi" w:hAnsiTheme="minorHAnsi" w:cstheme="minorHAnsi"/>
        </w:rPr>
        <w:t xml:space="preserve">l. ………………………………… </w:t>
      </w:r>
      <w:r w:rsidRPr="008C1880">
        <w:rPr>
          <w:rFonts w:asciiTheme="minorHAnsi" w:hAnsiTheme="minorHAnsi" w:cstheme="minorHAnsi"/>
          <w:spacing w:val="-10"/>
        </w:rPr>
        <w:t>,</w:t>
      </w:r>
      <w:r w:rsidRPr="00067F6C">
        <w:rPr>
          <w:rFonts w:asciiTheme="minorHAnsi" w:hAnsiTheme="minorHAnsi" w:cstheme="minorHAnsi"/>
        </w:rPr>
        <w:t>adres</w:t>
      </w:r>
      <w:r w:rsidRPr="00067F6C">
        <w:rPr>
          <w:rFonts w:asciiTheme="minorHAnsi" w:hAnsiTheme="minorHAnsi" w:cstheme="minorHAnsi"/>
          <w:spacing w:val="-3"/>
        </w:rPr>
        <w:t xml:space="preserve"> </w:t>
      </w:r>
      <w:r w:rsidRPr="00067F6C">
        <w:rPr>
          <w:rFonts w:asciiTheme="minorHAnsi" w:hAnsiTheme="minorHAnsi" w:cstheme="minorHAnsi"/>
        </w:rPr>
        <w:t>e-mail:</w:t>
      </w:r>
      <w:r w:rsidRP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  <w:spacing w:val="-5"/>
        </w:rPr>
        <w:t>……</w:t>
      </w:r>
      <w:r w:rsidR="00067F6C">
        <w:rPr>
          <w:rFonts w:asciiTheme="minorHAnsi" w:hAnsiTheme="minorHAnsi" w:cstheme="minorHAnsi"/>
          <w:spacing w:val="-5"/>
        </w:rPr>
        <w:t>…………………………………………</w:t>
      </w:r>
      <w:r w:rsidRPr="00067F6C">
        <w:rPr>
          <w:rFonts w:asciiTheme="minorHAnsi" w:hAnsiTheme="minorHAnsi" w:cstheme="minorHAnsi"/>
          <w:spacing w:val="-5"/>
        </w:rPr>
        <w:t>…</w:t>
      </w:r>
    </w:p>
    <w:p w14:paraId="3890F3E7" w14:textId="7C3513FD" w:rsidR="001E79B8" w:rsidRPr="008C1880" w:rsidRDefault="001F6A29" w:rsidP="00A1430A">
      <w:pPr>
        <w:pStyle w:val="Akapitzlist"/>
        <w:numPr>
          <w:ilvl w:val="0"/>
          <w:numId w:val="4"/>
        </w:numPr>
        <w:tabs>
          <w:tab w:val="left" w:pos="539"/>
          <w:tab w:val="left" w:pos="541"/>
        </w:tabs>
        <w:spacing w:line="264" w:lineRule="auto"/>
        <w:ind w:right="112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 przewiduje możliwość zmiany osób, o których mowa w ust. 1 i 2. Zmiana taka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wymaga</w:t>
      </w:r>
      <w:r w:rsidR="00067F6C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pisemnego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oświadczenia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 xml:space="preserve">odpowiednio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pod rygorem nieważności.</w:t>
      </w:r>
    </w:p>
    <w:p w14:paraId="3DD571DA" w14:textId="77777777" w:rsidR="001E79B8" w:rsidRPr="008C1880" w:rsidRDefault="001F6A29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10.</w:t>
      </w:r>
    </w:p>
    <w:p w14:paraId="407D90C3" w14:textId="12C24A0A" w:rsidR="001E79B8" w:rsidRDefault="001F6A29" w:rsidP="00A1430A">
      <w:pPr>
        <w:pStyle w:val="Tekstpodstawowy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 xml:space="preserve">Wierzytelność wynikająca z niniejszej umowy nie może być przedmiotem cesji na rzecz osób trzecich bez zgody </w:t>
      </w:r>
      <w:r w:rsidR="00067F6C">
        <w:rPr>
          <w:rFonts w:asciiTheme="minorHAnsi" w:hAnsiTheme="minorHAnsi" w:cstheme="minorHAnsi"/>
          <w:sz w:val="22"/>
          <w:szCs w:val="22"/>
        </w:rPr>
        <w:t>Z</w:t>
      </w:r>
      <w:r w:rsidRPr="008C1880">
        <w:rPr>
          <w:rFonts w:asciiTheme="minorHAnsi" w:hAnsiTheme="minorHAnsi" w:cstheme="minorHAnsi"/>
          <w:sz w:val="22"/>
          <w:szCs w:val="22"/>
        </w:rPr>
        <w:t>amawiającego.</w:t>
      </w:r>
    </w:p>
    <w:p w14:paraId="0F2733D1" w14:textId="77777777" w:rsidR="00A1430A" w:rsidRDefault="001F6A29" w:rsidP="00A1430A">
      <w:pPr>
        <w:pStyle w:val="Tekstpodstawowy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67F6C">
        <w:rPr>
          <w:rFonts w:asciiTheme="minorHAnsi" w:hAnsiTheme="minorHAnsi" w:cstheme="minorHAnsi"/>
          <w:sz w:val="22"/>
          <w:szCs w:val="22"/>
        </w:rPr>
        <w:t>W razie zaistnienia istotnej zmiany okoliczności powodującej, że wykonanie umowy nie leży w</w:t>
      </w:r>
      <w:r w:rsidRPr="00067F6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interesie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publicznym,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czego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nie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można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było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przewidzieć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w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chwili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zawarcia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umowy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lub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 xml:space="preserve">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7C46D2CC" w14:textId="29B7D430" w:rsidR="001E79B8" w:rsidRPr="00067F6C" w:rsidRDefault="001F6A29" w:rsidP="00A1430A">
      <w:pPr>
        <w:pStyle w:val="Tekstpodstawowy"/>
        <w:spacing w:line="264" w:lineRule="auto"/>
        <w:ind w:left="476"/>
        <w:rPr>
          <w:rFonts w:asciiTheme="minorHAnsi" w:hAnsiTheme="minorHAnsi" w:cstheme="minorHAnsi"/>
          <w:sz w:val="22"/>
          <w:szCs w:val="22"/>
        </w:rPr>
      </w:pPr>
      <w:r w:rsidRPr="00067F6C">
        <w:rPr>
          <w:rFonts w:asciiTheme="minorHAnsi" w:hAnsiTheme="minorHAnsi" w:cstheme="minorHAnsi"/>
          <w:sz w:val="22"/>
          <w:szCs w:val="22"/>
        </w:rPr>
        <w:t xml:space="preserve">W takim przypadku </w:t>
      </w:r>
      <w:r w:rsidR="00067F6C">
        <w:rPr>
          <w:rFonts w:asciiTheme="minorHAnsi" w:hAnsiTheme="minorHAnsi" w:cstheme="minorHAnsi"/>
          <w:sz w:val="22"/>
          <w:szCs w:val="22"/>
        </w:rPr>
        <w:t>W</w:t>
      </w:r>
      <w:r w:rsidRPr="00067F6C">
        <w:rPr>
          <w:rFonts w:asciiTheme="minorHAnsi" w:hAnsiTheme="minorHAnsi" w:cstheme="minorHAnsi"/>
          <w:sz w:val="22"/>
          <w:szCs w:val="22"/>
        </w:rPr>
        <w:t>ykonawca może żądać wyłącznie wynagrodzenia należnego mu</w:t>
      </w:r>
      <w:r w:rsidR="00A1430A">
        <w:rPr>
          <w:rFonts w:asciiTheme="minorHAnsi" w:hAnsiTheme="minorHAnsi" w:cstheme="minorHAnsi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z tytułu wykonania części umowy.</w:t>
      </w:r>
    </w:p>
    <w:p w14:paraId="1C5BD03A" w14:textId="77777777" w:rsidR="00E7721A" w:rsidRDefault="00E7721A" w:rsidP="00A1430A">
      <w:pPr>
        <w:pStyle w:val="Tekstpodstawowy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798BD9D8" w14:textId="094FF84C" w:rsidR="001E79B8" w:rsidRPr="008C1880" w:rsidRDefault="001F6A29" w:rsidP="00A1430A">
      <w:pPr>
        <w:pStyle w:val="Tekstpodstawowy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lastRenderedPageBreak/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="00D87B6B"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053131CD" w14:textId="2A9DC41F" w:rsidR="001E79B8" w:rsidRPr="008C1880" w:rsidRDefault="001F6A29" w:rsidP="00A1430A">
      <w:pPr>
        <w:pStyle w:val="Tekstpodstawowy"/>
        <w:spacing w:line="264" w:lineRule="auto"/>
        <w:ind w:left="116" w:right="11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Zakazuje się istotnych zmian postanowień zawartej umowy w stosunku do treści oferty, na podstawie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której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dokonano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wyboru</w:t>
      </w:r>
      <w:r w:rsidRPr="008C1880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r w:rsidR="00067F6C">
        <w:rPr>
          <w:rFonts w:asciiTheme="minorHAnsi" w:hAnsiTheme="minorHAnsi" w:cstheme="minorHAnsi"/>
          <w:sz w:val="22"/>
          <w:szCs w:val="22"/>
        </w:rPr>
        <w:t>W</w:t>
      </w:r>
      <w:r w:rsidRPr="008C1880">
        <w:rPr>
          <w:rFonts w:asciiTheme="minorHAnsi" w:hAnsiTheme="minorHAnsi" w:cstheme="minorHAnsi"/>
          <w:sz w:val="22"/>
          <w:szCs w:val="22"/>
        </w:rPr>
        <w:t>ykonawcy,</w:t>
      </w:r>
      <w:r w:rsidRPr="008C1880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chyba</w:t>
      </w:r>
      <w:r w:rsidRPr="008C1880">
        <w:rPr>
          <w:rFonts w:asciiTheme="minorHAnsi" w:hAnsiTheme="minorHAnsi" w:cstheme="minorHAnsi"/>
          <w:spacing w:val="73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że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zachodzi</w:t>
      </w:r>
      <w:r w:rsidRPr="008C1880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co</w:t>
      </w:r>
      <w:r w:rsidRPr="008C1880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najmniej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 xml:space="preserve">jedna z okoliczności, o których mowa </w:t>
      </w:r>
      <w:r w:rsidR="00A1430A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8C1880">
        <w:rPr>
          <w:rFonts w:asciiTheme="minorHAnsi" w:hAnsiTheme="minorHAnsi" w:cstheme="minorHAnsi"/>
          <w:sz w:val="22"/>
          <w:szCs w:val="22"/>
        </w:rPr>
        <w:t>w art. 455 ustawy Prawo zamówień publicznych.</w:t>
      </w:r>
    </w:p>
    <w:p w14:paraId="61158365" w14:textId="280762A7" w:rsidR="001E79B8" w:rsidRPr="008C1880" w:rsidRDefault="001F6A29" w:rsidP="00A1430A">
      <w:pPr>
        <w:pStyle w:val="Tekstpodstawowy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="00D87B6B" w:rsidRPr="008C1880">
        <w:rPr>
          <w:rFonts w:asciiTheme="minorHAnsi" w:hAnsiTheme="minorHAnsi" w:cstheme="minorHAnsi"/>
          <w:spacing w:val="-5"/>
          <w:sz w:val="22"/>
          <w:szCs w:val="22"/>
        </w:rPr>
        <w:t>2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115E9CAD" w14:textId="77777777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 gwarantuje,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że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niego,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jak również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na jego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podmioty zależne ani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żaden podmiot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nim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kapitałowo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osobowo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powiązany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(w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tym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również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członków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75AD4A4C" w14:textId="090D6DF3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1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 oświadcza, że jest świadomy obowiązku przestrzegania wszelkich obowiązujących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przepisów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prawa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zakresie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zakazu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współpracy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(choćby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pośrednio)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 xml:space="preserve">państwami i podmiotami, na które nałożone zostały środki ograniczające, jaki i handlu towarami objętymi sankcjami bez odpowiednich zezwoleń. </w:t>
      </w:r>
      <w:r w:rsidR="00A1430A">
        <w:rPr>
          <w:rFonts w:asciiTheme="minorHAnsi" w:hAnsiTheme="minorHAnsi" w:cstheme="minorHAnsi"/>
        </w:rPr>
        <w:t xml:space="preserve">                   </w:t>
      </w:r>
      <w:r w:rsidRPr="008C1880">
        <w:rPr>
          <w:rFonts w:asciiTheme="minorHAnsi" w:hAnsiTheme="minorHAnsi" w:cstheme="minorHAnsi"/>
        </w:rPr>
        <w:t>W szczególności wykonawca gwarantuje,</w:t>
      </w:r>
      <w:r w:rsidRPr="008C1880">
        <w:rPr>
          <w:rFonts w:asciiTheme="minorHAnsi" w:hAnsiTheme="minorHAnsi" w:cstheme="minorHAnsi"/>
          <w:spacing w:val="35"/>
        </w:rPr>
        <w:t xml:space="preserve"> </w:t>
      </w:r>
      <w:r w:rsidRPr="008C1880">
        <w:rPr>
          <w:rFonts w:asciiTheme="minorHAnsi" w:hAnsiTheme="minorHAnsi" w:cstheme="minorHAnsi"/>
        </w:rPr>
        <w:t>że</w:t>
      </w:r>
      <w:r w:rsidRPr="008C1880">
        <w:rPr>
          <w:rFonts w:asciiTheme="minorHAnsi" w:hAnsiTheme="minorHAnsi" w:cstheme="minorHAnsi"/>
          <w:spacing w:val="34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34"/>
        </w:rPr>
        <w:t xml:space="preserve"> </w:t>
      </w:r>
      <w:r w:rsidRPr="008C1880">
        <w:rPr>
          <w:rFonts w:asciiTheme="minorHAnsi" w:hAnsiTheme="minorHAnsi" w:cstheme="minorHAnsi"/>
        </w:rPr>
        <w:t>łamie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żadnych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sankcji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nakładanych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ustawodawstwo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krajowe i unijne oraz Radę Bezpieczeństwa ONZ czy właściwe organy USA (OFAC).</w:t>
      </w:r>
    </w:p>
    <w:p w14:paraId="14084152" w14:textId="47794289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zobowiązany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jest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natychmiastowego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zawiadomienia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w przypadku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objęcia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podmiotów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nim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powiązanych,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jak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również z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którymi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współdziała, środkami ograniczającymi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wynikającymi z przepisów powszechnie obowiązującego prawa.</w:t>
      </w:r>
    </w:p>
    <w:p w14:paraId="1BBE9612" w14:textId="77777777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7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 jest uprawniony do jednostronnego zawieszenia realizacji umowy, ze skutkiem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natychmiastowym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przypadku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objęcia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środkami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ograniczającymi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wynikającymi z przepisów powszechnie obowiązującego prawa w zakresie środków ograniczających wskazanych w ust. 2.</w:t>
      </w:r>
    </w:p>
    <w:p w14:paraId="798FFB9D" w14:textId="4AC1D68E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Określony w umowie termin realizacji ulega wydłużeniu o czas zawieszenia, chyba że dalsza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jej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realizacja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leży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interesie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zamawiającego,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czym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 xml:space="preserve">niezwłocznie zawiadomi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ykonawcę.</w:t>
      </w:r>
    </w:p>
    <w:p w14:paraId="66C5D3A5" w14:textId="73D87881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Zamawiający jest uprawniony do wypowiedzenia umowy bez zachowania okresu wypowiedzenia </w:t>
      </w:r>
      <w:r w:rsidR="00A1430A">
        <w:rPr>
          <w:rFonts w:asciiTheme="minorHAnsi" w:hAnsiTheme="minorHAnsi" w:cstheme="minorHAnsi"/>
        </w:rPr>
        <w:t xml:space="preserve">                              </w:t>
      </w:r>
      <w:r w:rsidRPr="008C1880">
        <w:rPr>
          <w:rFonts w:asciiTheme="minorHAnsi" w:hAnsiTheme="minorHAnsi" w:cstheme="minorHAnsi"/>
        </w:rPr>
        <w:t xml:space="preserve">w związku z objęciem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 środkami ograniczającymi wynikającymi z przepisów powszechnie obowiązującego prawa wskazanymi w ust. 2.</w:t>
      </w:r>
    </w:p>
    <w:p w14:paraId="4E555F6B" w14:textId="77777777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9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jest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uprawniony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podjęcia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działań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wskazanych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6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również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wobec podmiotu bezpośrednio związanego z podmiotem objętym środkami ograniczającymi wskazanymi w ust. 1 i 2.</w:t>
      </w:r>
    </w:p>
    <w:p w14:paraId="3C3A7D17" w14:textId="0A478941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Wykonawca jest zobowiązany do niezwłocznego przedłożenia zamawiającemu dokumentów i informacji związanych z realizacją obowiązków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 wynikających z przepisów prawa w zakresie przeciwdziałania wspieraniu agresji na Ukrainę oraz służących ochronie bezpieczeństwa narodowego.</w:t>
      </w:r>
    </w:p>
    <w:p w14:paraId="2ADDA071" w14:textId="641E80AF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5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 przypadku zawieszenia realizacji umowy lub jej wypowiedzenia z przyczyn, o których mowa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6,</w:t>
      </w:r>
      <w:r w:rsidRPr="008C1880">
        <w:rPr>
          <w:rFonts w:asciiTheme="minorHAnsi" w:hAnsiTheme="minorHAnsi" w:cstheme="minorHAnsi"/>
          <w:spacing w:val="24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przysługuje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prawo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odszkodowania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21"/>
        </w:rPr>
        <w:t xml:space="preserve"> </w:t>
      </w:r>
      <w:r w:rsidRPr="008C1880">
        <w:rPr>
          <w:rFonts w:asciiTheme="minorHAnsi" w:hAnsiTheme="minorHAnsi" w:cstheme="minorHAnsi"/>
        </w:rPr>
        <w:t>tego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tytułu i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ykonawca oświadcza, iż zrzeka się w tym zakresie wszelkich roszczeń względem zamawiającego zarówno w zakresie poniesionej z tego tytułu szkody, jak i utraconych </w:t>
      </w:r>
      <w:r w:rsidRPr="008C1880">
        <w:rPr>
          <w:rFonts w:asciiTheme="minorHAnsi" w:hAnsiTheme="minorHAnsi" w:cstheme="minorHAnsi"/>
          <w:spacing w:val="-2"/>
        </w:rPr>
        <w:t>korzyści.</w:t>
      </w:r>
    </w:p>
    <w:p w14:paraId="04CB276C" w14:textId="136B9FE1" w:rsidR="001E79B8" w:rsidRPr="008C1880" w:rsidRDefault="001F6A29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="00D87B6B" w:rsidRPr="008C1880">
        <w:rPr>
          <w:rFonts w:asciiTheme="minorHAnsi" w:hAnsiTheme="minorHAnsi" w:cstheme="minorHAnsi"/>
          <w:spacing w:val="-5"/>
          <w:sz w:val="22"/>
          <w:szCs w:val="22"/>
        </w:rPr>
        <w:t>3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00B40D6A" w14:textId="1D9A1A7B" w:rsidR="001E79B8" w:rsidRPr="00A1430A" w:rsidRDefault="001F6A29" w:rsidP="00A1430A">
      <w:pPr>
        <w:pStyle w:val="Akapitzlist"/>
        <w:numPr>
          <w:ilvl w:val="0"/>
          <w:numId w:val="2"/>
        </w:numPr>
        <w:tabs>
          <w:tab w:val="left" w:pos="539"/>
          <w:tab w:val="left" w:pos="541"/>
        </w:tabs>
        <w:spacing w:line="264" w:lineRule="auto"/>
        <w:ind w:right="117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Żadna ze Stron umowy nie będzie odpowiedzialna za niewykonanie lub nienależyte wykonanie zobowiązań wynikających z umowy spowodowane przez okoliczności niewynikające z winy danej Strony, </w:t>
      </w:r>
      <w:r w:rsidR="00A1430A">
        <w:rPr>
          <w:rFonts w:asciiTheme="minorHAnsi" w:hAnsiTheme="minorHAnsi" w:cstheme="minorHAnsi"/>
        </w:rPr>
        <w:t xml:space="preserve">                                        </w:t>
      </w:r>
      <w:r w:rsidRPr="008C1880">
        <w:rPr>
          <w:rFonts w:asciiTheme="minorHAnsi" w:hAnsiTheme="minorHAnsi" w:cstheme="minorHAnsi"/>
        </w:rPr>
        <w:t xml:space="preserve">w szczególności za okoliczności traktowane jako siła </w:t>
      </w:r>
      <w:r w:rsidRPr="008C1880">
        <w:rPr>
          <w:rFonts w:asciiTheme="minorHAnsi" w:hAnsiTheme="minorHAnsi" w:cstheme="minorHAnsi"/>
          <w:spacing w:val="-2"/>
        </w:rPr>
        <w:t>wyższa.</w:t>
      </w:r>
    </w:p>
    <w:p w14:paraId="026A2359" w14:textId="77777777" w:rsidR="00A1430A" w:rsidRPr="008C1880" w:rsidRDefault="00A1430A" w:rsidP="00A1430A">
      <w:pPr>
        <w:pStyle w:val="Akapitzlist"/>
        <w:tabs>
          <w:tab w:val="left" w:pos="539"/>
          <w:tab w:val="left" w:pos="541"/>
        </w:tabs>
        <w:spacing w:line="264" w:lineRule="auto"/>
        <w:ind w:right="117" w:firstLine="0"/>
        <w:rPr>
          <w:rFonts w:asciiTheme="minorHAnsi" w:hAnsiTheme="minorHAnsi" w:cstheme="minorHAnsi"/>
        </w:rPr>
      </w:pPr>
    </w:p>
    <w:p w14:paraId="1673514F" w14:textId="77777777" w:rsidR="001E79B8" w:rsidRPr="008C1880" w:rsidRDefault="001F6A29" w:rsidP="00A1430A">
      <w:pPr>
        <w:pStyle w:val="Akapitzlist"/>
        <w:numPr>
          <w:ilvl w:val="0"/>
          <w:numId w:val="2"/>
        </w:numPr>
        <w:tabs>
          <w:tab w:val="left" w:pos="541"/>
          <w:tab w:val="left" w:pos="543"/>
        </w:tabs>
        <w:spacing w:line="264" w:lineRule="auto"/>
        <w:ind w:left="543" w:right="117" w:hanging="428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Dla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celów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„siła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wyższa”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oznacza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zdarzenie</w:t>
      </w:r>
      <w:r w:rsidRPr="008C1880">
        <w:rPr>
          <w:rFonts w:asciiTheme="minorHAnsi" w:hAnsiTheme="minorHAnsi" w:cstheme="minorHAnsi"/>
          <w:spacing w:val="-12"/>
        </w:rPr>
        <w:t xml:space="preserve"> </w:t>
      </w:r>
      <w:r w:rsidRPr="008C1880">
        <w:rPr>
          <w:rFonts w:asciiTheme="minorHAnsi" w:hAnsiTheme="minorHAnsi" w:cstheme="minorHAnsi"/>
        </w:rPr>
        <w:t>zewnętrzne,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pozostające</w:t>
      </w:r>
      <w:r w:rsidRPr="008C1880">
        <w:rPr>
          <w:rFonts w:asciiTheme="minorHAnsi" w:hAnsiTheme="minorHAnsi" w:cstheme="minorHAnsi"/>
          <w:spacing w:val="-12"/>
        </w:rPr>
        <w:t xml:space="preserve"> </w:t>
      </w:r>
      <w:r w:rsidRPr="008C1880">
        <w:rPr>
          <w:rFonts w:asciiTheme="minorHAnsi" w:hAnsiTheme="minorHAnsi" w:cstheme="minorHAnsi"/>
        </w:rPr>
        <w:t>poza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 xml:space="preserve">kontrolą Stron oraz niewiążące się z zawinionym działaniem Stron, którego Strony nie mogły przewidzieć i które uniemożliwia </w:t>
      </w:r>
      <w:r w:rsidRPr="008C1880">
        <w:rPr>
          <w:rFonts w:asciiTheme="minorHAnsi" w:hAnsiTheme="minorHAnsi" w:cstheme="minorHAnsi"/>
        </w:rPr>
        <w:lastRenderedPageBreak/>
        <w:t>proces realizacji umowy.</w:t>
      </w:r>
    </w:p>
    <w:p w14:paraId="61030736" w14:textId="77777777" w:rsidR="001E79B8" w:rsidRPr="008C1880" w:rsidRDefault="001F6A29" w:rsidP="00A1430A">
      <w:pPr>
        <w:pStyle w:val="Akapitzlist"/>
        <w:numPr>
          <w:ilvl w:val="0"/>
          <w:numId w:val="2"/>
        </w:numPr>
        <w:tabs>
          <w:tab w:val="left" w:pos="541"/>
          <w:tab w:val="left" w:pos="543"/>
        </w:tabs>
        <w:spacing w:line="264" w:lineRule="auto"/>
        <w:ind w:left="543" w:right="114" w:hanging="428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 przypadku zaistnienia siły wyższej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musi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kontynuować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realizację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swoich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zobowiązań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wynikających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umowy w takim stopniu, w jakim jest to możliwe i musi szukać racjonalnych środków alternatywnych dla realizowania zakresu, jaki nie podlega wpływowi siły wyższej.</w:t>
      </w:r>
    </w:p>
    <w:p w14:paraId="4C387AD8" w14:textId="77777777" w:rsidR="001E79B8" w:rsidRPr="00A1430A" w:rsidRDefault="001F6A29" w:rsidP="00A1430A">
      <w:pPr>
        <w:pStyle w:val="Akapitzlist"/>
        <w:numPr>
          <w:ilvl w:val="0"/>
          <w:numId w:val="2"/>
        </w:numPr>
        <w:tabs>
          <w:tab w:val="left" w:pos="539"/>
          <w:tab w:val="left" w:pos="541"/>
        </w:tabs>
        <w:spacing w:line="264" w:lineRule="auto"/>
        <w:ind w:right="1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Jeżeli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siła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wyższa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będzie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trwała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nieprzerwanie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okres 60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dni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dłużej, Strony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 xml:space="preserve">mogą w drodze wzajemnego uzgodnienia rozwiązać umowę bez nakładania na żadną ze Stron dalszych zobowiązań oprócz płatności należnych z tytułu prawidłowo wykonanych </w:t>
      </w:r>
      <w:r w:rsidRPr="008C1880">
        <w:rPr>
          <w:rFonts w:asciiTheme="minorHAnsi" w:hAnsiTheme="minorHAnsi" w:cstheme="minorHAnsi"/>
          <w:spacing w:val="-2"/>
        </w:rPr>
        <w:t>dostaw.</w:t>
      </w:r>
    </w:p>
    <w:p w14:paraId="3CE112CA" w14:textId="77777777" w:rsidR="00A1430A" w:rsidRPr="008C1880" w:rsidRDefault="00A1430A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14.</w:t>
      </w:r>
    </w:p>
    <w:p w14:paraId="177DF775" w14:textId="492EF658" w:rsidR="00A1430A" w:rsidRDefault="00A1430A" w:rsidP="00A1430A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spacing w:line="264" w:lineRule="auto"/>
        <w:ind w:left="426" w:hanging="284"/>
        <w:jc w:val="both"/>
      </w:pPr>
      <w:r w:rsidRPr="00A1430A">
        <w:t>Zamawiający wymaga, aby przed przystąpieniem do wykonania Umowy Wykonawca podał nazwy, dane</w:t>
      </w:r>
      <w:r>
        <w:t xml:space="preserve"> </w:t>
      </w:r>
      <w:r w:rsidRPr="00A1430A">
        <w:t xml:space="preserve">kontaktowe oraz przedstawicieli podwykonawców zaangażowanych w realizację dostawy objętej przedmiotem Umowy, jeżeli są już znani. Wykonawca zawiadamia Zamawiającego o wszelkich zmianach w odniesieniu do informacji, o których jest mowa w zdaniu pierwszym, w trakcie realizacji Umowy, a także przekazuje wymagane informacje na temat nowych podwykonawców, którym w późniejszym okresie zamierza powierzyć realizację dostaw. </w:t>
      </w:r>
    </w:p>
    <w:p w14:paraId="568B12DA" w14:textId="77777777" w:rsidR="00A1430A" w:rsidRDefault="00A1430A" w:rsidP="00A1430A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spacing w:line="264" w:lineRule="auto"/>
        <w:ind w:left="426" w:hanging="284"/>
        <w:jc w:val="both"/>
      </w:pPr>
      <w:r w:rsidRPr="00A1430A">
        <w:t>Umowa o podwykonawstwo nie może zawierać postanowień kształtujących prawa i obowiązki podwykonawcy, w zakresie kar umownych oraz postanowień dotyczących warunków wypłaty wynagrodzenia, w sposób dla niego mniej korzystny, niż prawa i obowiązki Wykonawcy ukształtowane postanowieniami Umowy.</w:t>
      </w:r>
    </w:p>
    <w:p w14:paraId="305F1CBF" w14:textId="77777777" w:rsidR="00A1430A" w:rsidRPr="00A1430A" w:rsidRDefault="00A1430A" w:rsidP="00A1430A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spacing w:line="264" w:lineRule="auto"/>
        <w:ind w:left="426" w:hanging="284"/>
        <w:jc w:val="both"/>
      </w:pPr>
      <w:r w:rsidRPr="00A1430A">
        <w:t>Powierzenie wykonania części Umowy podwykonawcom nie zwalnia Wykonawcy z odpowiedzialności za należyte wykonanie Umowy.</w:t>
      </w:r>
    </w:p>
    <w:p w14:paraId="43705127" w14:textId="44E7C68D" w:rsidR="001E79B8" w:rsidRPr="008C1880" w:rsidRDefault="001F6A29" w:rsidP="00404748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="00A1430A">
        <w:rPr>
          <w:rFonts w:asciiTheme="minorHAnsi" w:hAnsiTheme="minorHAnsi" w:cstheme="minorHAnsi"/>
          <w:spacing w:val="-5"/>
          <w:sz w:val="22"/>
          <w:szCs w:val="22"/>
        </w:rPr>
        <w:t>5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46E62095" w14:textId="77777777" w:rsidR="001E79B8" w:rsidRDefault="001F6A29" w:rsidP="00404748">
      <w:pPr>
        <w:pStyle w:val="Akapitzlist"/>
        <w:numPr>
          <w:ilvl w:val="0"/>
          <w:numId w:val="1"/>
        </w:numPr>
        <w:tabs>
          <w:tab w:val="left" w:pos="539"/>
          <w:tab w:val="left" w:pos="541"/>
        </w:tabs>
        <w:spacing w:line="264" w:lineRule="auto"/>
        <w:ind w:right="122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Wszelkie zmiany i uzupełnienia dotyczące niniejszej umowy wymagają pisemnej formy pod rygorem nieważności.</w:t>
      </w:r>
    </w:p>
    <w:p w14:paraId="1DAC0F27" w14:textId="79ECA60B" w:rsidR="001E79B8" w:rsidRPr="008C1880" w:rsidRDefault="001F6A29" w:rsidP="00404748">
      <w:pPr>
        <w:pStyle w:val="Akapitzlist"/>
        <w:numPr>
          <w:ilvl w:val="0"/>
          <w:numId w:val="1"/>
        </w:numPr>
        <w:tabs>
          <w:tab w:val="left" w:pos="541"/>
        </w:tabs>
        <w:spacing w:line="264" w:lineRule="auto"/>
        <w:ind w:right="117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Przeniesienie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ykonawcę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wierzytelności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wynikających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niniejszej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lub powstałych przy</w:t>
      </w:r>
      <w:r w:rsidR="00404748">
        <w:rPr>
          <w:rFonts w:asciiTheme="minorHAnsi" w:hAnsiTheme="minorHAnsi" w:cstheme="minorHAnsi"/>
        </w:rPr>
        <w:t xml:space="preserve"> </w:t>
      </w:r>
      <w:r w:rsidRPr="008C1880">
        <w:rPr>
          <w:rFonts w:asciiTheme="minorHAnsi" w:hAnsiTheme="minorHAnsi" w:cstheme="minorHAnsi"/>
        </w:rPr>
        <w:t xml:space="preserve">jej realizacji wymaga pisemnej zgody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amawiającego.</w:t>
      </w:r>
    </w:p>
    <w:p w14:paraId="351F1815" w14:textId="1FBE643F" w:rsidR="001E79B8" w:rsidRPr="00067F6C" w:rsidRDefault="001F6A29" w:rsidP="00404748">
      <w:pPr>
        <w:pStyle w:val="Akapitzlist"/>
        <w:numPr>
          <w:ilvl w:val="0"/>
          <w:numId w:val="1"/>
        </w:num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11"/>
        </w:rPr>
        <w:t xml:space="preserve"> </w:t>
      </w:r>
      <w:r w:rsidRPr="008C1880">
        <w:rPr>
          <w:rFonts w:asciiTheme="minorHAnsi" w:hAnsiTheme="minorHAnsi" w:cstheme="minorHAnsi"/>
        </w:rPr>
        <w:t>sprawach</w:t>
      </w:r>
      <w:r w:rsidRPr="008C1880">
        <w:rPr>
          <w:rFonts w:asciiTheme="minorHAnsi" w:hAnsiTheme="minorHAnsi" w:cstheme="minorHAnsi"/>
          <w:spacing w:val="11"/>
        </w:rPr>
        <w:t xml:space="preserve"> </w:t>
      </w:r>
      <w:r w:rsidRPr="008C1880">
        <w:rPr>
          <w:rFonts w:asciiTheme="minorHAnsi" w:hAnsiTheme="minorHAnsi" w:cstheme="minorHAnsi"/>
        </w:rPr>
        <w:t>nieuregulowanych</w:t>
      </w:r>
      <w:r w:rsidRPr="008C1880">
        <w:rPr>
          <w:rFonts w:asciiTheme="minorHAnsi" w:hAnsiTheme="minorHAnsi" w:cstheme="minorHAnsi"/>
          <w:spacing w:val="12"/>
        </w:rPr>
        <w:t xml:space="preserve"> </w:t>
      </w:r>
      <w:r w:rsidRPr="008C1880">
        <w:rPr>
          <w:rFonts w:asciiTheme="minorHAnsi" w:hAnsiTheme="minorHAnsi" w:cstheme="minorHAnsi"/>
        </w:rPr>
        <w:t>umową</w:t>
      </w:r>
      <w:r w:rsidRPr="008C1880">
        <w:rPr>
          <w:rFonts w:asciiTheme="minorHAnsi" w:hAnsiTheme="minorHAnsi" w:cstheme="minorHAnsi"/>
          <w:spacing w:val="11"/>
        </w:rPr>
        <w:t xml:space="preserve"> </w:t>
      </w:r>
      <w:r w:rsidRPr="008C1880">
        <w:rPr>
          <w:rFonts w:asciiTheme="minorHAnsi" w:hAnsiTheme="minorHAnsi" w:cstheme="minorHAnsi"/>
        </w:rPr>
        <w:t>zastosowanie</w:t>
      </w:r>
      <w:r w:rsidRPr="008C1880">
        <w:rPr>
          <w:rFonts w:asciiTheme="minorHAnsi" w:hAnsiTheme="minorHAnsi" w:cstheme="minorHAnsi"/>
          <w:spacing w:val="11"/>
        </w:rPr>
        <w:t xml:space="preserve"> </w:t>
      </w:r>
      <w:r w:rsidRPr="008C1880">
        <w:rPr>
          <w:rFonts w:asciiTheme="minorHAnsi" w:hAnsiTheme="minorHAnsi" w:cstheme="minorHAnsi"/>
        </w:rPr>
        <w:t>mają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przepisy</w:t>
      </w:r>
      <w:r w:rsidRPr="008C1880">
        <w:rPr>
          <w:rFonts w:asciiTheme="minorHAnsi" w:hAnsiTheme="minorHAnsi" w:cstheme="minorHAnsi"/>
          <w:spacing w:val="13"/>
        </w:rPr>
        <w:t xml:space="preserve"> </w:t>
      </w:r>
      <w:r w:rsidRPr="008C1880">
        <w:rPr>
          <w:rFonts w:asciiTheme="minorHAnsi" w:hAnsiTheme="minorHAnsi" w:cstheme="minorHAnsi"/>
        </w:rPr>
        <w:t>Kodeksu</w:t>
      </w:r>
      <w:r w:rsidRPr="008C1880">
        <w:rPr>
          <w:rFonts w:asciiTheme="minorHAnsi" w:hAnsiTheme="minorHAnsi" w:cstheme="minorHAnsi"/>
          <w:spacing w:val="14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cywilnego</w:t>
      </w:r>
      <w:r w:rsid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oraz</w:t>
      </w:r>
      <w:r w:rsidRPr="00067F6C">
        <w:rPr>
          <w:rFonts w:asciiTheme="minorHAnsi" w:hAnsiTheme="minorHAnsi" w:cstheme="minorHAnsi"/>
          <w:spacing w:val="-4"/>
        </w:rPr>
        <w:t xml:space="preserve"> </w:t>
      </w:r>
      <w:r w:rsidRPr="00067F6C">
        <w:rPr>
          <w:rFonts w:asciiTheme="minorHAnsi" w:hAnsiTheme="minorHAnsi" w:cstheme="minorHAnsi"/>
        </w:rPr>
        <w:t>ustawy</w:t>
      </w:r>
      <w:r w:rsidRP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Prawo</w:t>
      </w:r>
      <w:r w:rsidRPr="00067F6C">
        <w:rPr>
          <w:rFonts w:asciiTheme="minorHAnsi" w:hAnsiTheme="minorHAnsi" w:cstheme="minorHAnsi"/>
          <w:spacing w:val="-1"/>
        </w:rPr>
        <w:t xml:space="preserve"> </w:t>
      </w:r>
      <w:r w:rsidRPr="00067F6C">
        <w:rPr>
          <w:rFonts w:asciiTheme="minorHAnsi" w:hAnsiTheme="minorHAnsi" w:cstheme="minorHAnsi"/>
        </w:rPr>
        <w:t>zamówień</w:t>
      </w:r>
      <w:r w:rsidRPr="00067F6C">
        <w:rPr>
          <w:rFonts w:asciiTheme="minorHAnsi" w:hAnsiTheme="minorHAnsi" w:cstheme="minorHAnsi"/>
          <w:spacing w:val="-3"/>
        </w:rPr>
        <w:t xml:space="preserve"> </w:t>
      </w:r>
      <w:r w:rsidRPr="00067F6C">
        <w:rPr>
          <w:rFonts w:asciiTheme="minorHAnsi" w:hAnsiTheme="minorHAnsi" w:cstheme="minorHAnsi"/>
          <w:spacing w:val="-2"/>
        </w:rPr>
        <w:t>publicznych.</w:t>
      </w:r>
    </w:p>
    <w:p w14:paraId="04EB9EE5" w14:textId="547511F5" w:rsidR="001E79B8" w:rsidRPr="008C1880" w:rsidRDefault="001F6A29" w:rsidP="00404748">
      <w:pPr>
        <w:pStyle w:val="Akapitzlist"/>
        <w:numPr>
          <w:ilvl w:val="0"/>
          <w:numId w:val="1"/>
        </w:numPr>
        <w:tabs>
          <w:tab w:val="left" w:pos="541"/>
        </w:tabs>
        <w:spacing w:line="264" w:lineRule="auto"/>
        <w:ind w:right="119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Sprawy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sporne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mogące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wynikać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tle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realizacji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niniejszej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rozstrzygane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będą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 xml:space="preserve">przez Sąd właściwy ze względu na siedzibę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amawiającego.</w:t>
      </w:r>
    </w:p>
    <w:p w14:paraId="29AB85F5" w14:textId="5613A5A9" w:rsidR="001E79B8" w:rsidRPr="00067F6C" w:rsidRDefault="001F6A29" w:rsidP="00404748">
      <w:pPr>
        <w:pStyle w:val="Akapitzlist"/>
        <w:numPr>
          <w:ilvl w:val="0"/>
          <w:numId w:val="1"/>
        </w:num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Umowę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sporządzono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dwóch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jednobrzmiących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egzemplarzach,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po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jednym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dla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każdej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  <w:spacing w:val="-5"/>
        </w:rPr>
        <w:t>ze</w:t>
      </w:r>
      <w:r w:rsidR="00067F6C">
        <w:rPr>
          <w:rFonts w:asciiTheme="minorHAnsi" w:hAnsiTheme="minorHAnsi" w:cstheme="minorHAnsi"/>
          <w:spacing w:val="-5"/>
        </w:rPr>
        <w:t xml:space="preserve"> </w:t>
      </w:r>
      <w:r w:rsidRPr="00067F6C">
        <w:rPr>
          <w:rFonts w:asciiTheme="minorHAnsi" w:hAnsiTheme="minorHAnsi" w:cstheme="minorHAnsi"/>
          <w:spacing w:val="-2"/>
        </w:rPr>
        <w:t>Stron.</w:t>
      </w:r>
    </w:p>
    <w:p w14:paraId="6DA59194" w14:textId="77777777" w:rsidR="00E7721A" w:rsidRPr="00E7721A" w:rsidRDefault="00E7721A" w:rsidP="00E7721A">
      <w:pPr>
        <w:tabs>
          <w:tab w:val="left" w:pos="541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</w:p>
    <w:p w14:paraId="6C0940AE" w14:textId="659DB13E" w:rsidR="00C125E2" w:rsidRPr="00F37FF9" w:rsidRDefault="00C125E2" w:rsidP="00E7721A">
      <w:p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F37FF9">
        <w:rPr>
          <w:rFonts w:asciiTheme="minorHAnsi" w:hAnsiTheme="minorHAnsi" w:cstheme="minorHAnsi"/>
          <w:b/>
          <w:bCs/>
          <w:i/>
          <w:iCs/>
        </w:rPr>
        <w:t xml:space="preserve">Załączniki stanowiące integralną część Umowy: </w:t>
      </w:r>
    </w:p>
    <w:p w14:paraId="3A0346D3" w14:textId="77777777" w:rsidR="00C125E2" w:rsidRPr="00F37FF9" w:rsidRDefault="00C125E2" w:rsidP="00C125E2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37FF9">
        <w:rPr>
          <w:rFonts w:asciiTheme="minorHAnsi" w:hAnsiTheme="minorHAnsi" w:cstheme="minorHAnsi"/>
          <w:sz w:val="22"/>
          <w:szCs w:val="22"/>
        </w:rPr>
        <w:t xml:space="preserve">Załącznik nr 1 – Opis Przedmiotu Zamówienia. </w:t>
      </w:r>
    </w:p>
    <w:p w14:paraId="2AC0F0FC" w14:textId="77777777" w:rsidR="00C125E2" w:rsidRPr="00F37FF9" w:rsidRDefault="00C125E2" w:rsidP="00C125E2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37FF9">
        <w:rPr>
          <w:rFonts w:asciiTheme="minorHAnsi" w:hAnsiTheme="minorHAnsi" w:cstheme="minorHAnsi"/>
          <w:sz w:val="22"/>
          <w:szCs w:val="22"/>
        </w:rPr>
        <w:t>Załącznik nr 2 – Formularz ofert</w:t>
      </w:r>
      <w:r>
        <w:rPr>
          <w:rFonts w:asciiTheme="minorHAnsi" w:hAnsiTheme="minorHAnsi" w:cstheme="minorHAnsi"/>
          <w:sz w:val="22"/>
          <w:szCs w:val="22"/>
        </w:rPr>
        <w:t>owy.</w:t>
      </w:r>
      <w:r w:rsidRPr="00F37F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9AF57" w14:textId="77777777" w:rsidR="00C125E2" w:rsidRDefault="00C125E2" w:rsidP="00C125E2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37FF9">
        <w:rPr>
          <w:rFonts w:asciiTheme="minorHAnsi" w:hAnsiTheme="minorHAnsi" w:cstheme="minorHAnsi"/>
          <w:sz w:val="22"/>
          <w:szCs w:val="22"/>
        </w:rPr>
        <w:t>Załącznik nr 3 – Formularz cenowy.</w:t>
      </w:r>
    </w:p>
    <w:p w14:paraId="40160C79" w14:textId="77777777" w:rsidR="00E7721A" w:rsidRPr="00F37FF9" w:rsidRDefault="00E7721A" w:rsidP="00E7721A">
      <w:pPr>
        <w:pStyle w:val="Default"/>
        <w:ind w:left="541"/>
        <w:rPr>
          <w:rFonts w:asciiTheme="minorHAnsi" w:hAnsiTheme="minorHAnsi" w:cstheme="minorHAnsi"/>
          <w:sz w:val="22"/>
          <w:szCs w:val="22"/>
        </w:rPr>
      </w:pPr>
    </w:p>
    <w:p w14:paraId="569253A1" w14:textId="77777777" w:rsidR="00E7721A" w:rsidRPr="00E7721A" w:rsidRDefault="00E7721A">
      <w:pPr>
        <w:pStyle w:val="Tekstpodstawowy"/>
        <w:tabs>
          <w:tab w:val="left" w:pos="4572"/>
        </w:tabs>
        <w:ind w:left="0" w:right="32"/>
        <w:jc w:val="center"/>
        <w:rPr>
          <w:sz w:val="10"/>
          <w:szCs w:val="10"/>
        </w:rPr>
      </w:pPr>
    </w:p>
    <w:p w14:paraId="6EDB35C9" w14:textId="5C662B27" w:rsidR="001E79B8" w:rsidRDefault="001F6A29">
      <w:pPr>
        <w:pStyle w:val="Tekstpodstawowy"/>
        <w:tabs>
          <w:tab w:val="left" w:pos="4572"/>
        </w:tabs>
        <w:ind w:left="0" w:right="32"/>
        <w:jc w:val="center"/>
      </w:pPr>
      <w:r>
        <w:rPr>
          <w:spacing w:val="-2"/>
        </w:rPr>
        <w:t>Zamawiający</w:t>
      </w:r>
      <w:r>
        <w:tab/>
      </w:r>
      <w:r>
        <w:rPr>
          <w:spacing w:val="-2"/>
        </w:rPr>
        <w:t>Wykonawca</w:t>
      </w:r>
    </w:p>
    <w:p w14:paraId="1B193BF0" w14:textId="77777777" w:rsidR="00E7721A" w:rsidRDefault="00E7721A">
      <w:pPr>
        <w:tabs>
          <w:tab w:val="left" w:pos="5610"/>
        </w:tabs>
        <w:spacing w:line="276" w:lineRule="auto"/>
        <w:ind w:left="1073" w:right="1072"/>
        <w:jc w:val="center"/>
        <w:rPr>
          <w:spacing w:val="-2"/>
          <w:sz w:val="20"/>
        </w:rPr>
      </w:pPr>
    </w:p>
    <w:p w14:paraId="2506370C" w14:textId="77777777" w:rsidR="00E7721A" w:rsidRDefault="00E7721A">
      <w:pPr>
        <w:tabs>
          <w:tab w:val="left" w:pos="5610"/>
        </w:tabs>
        <w:spacing w:line="276" w:lineRule="auto"/>
        <w:ind w:left="1073" w:right="1072"/>
        <w:jc w:val="center"/>
        <w:rPr>
          <w:spacing w:val="-2"/>
          <w:sz w:val="20"/>
        </w:rPr>
      </w:pPr>
    </w:p>
    <w:p w14:paraId="534A3C31" w14:textId="321D31A4" w:rsidR="00067F6C" w:rsidRDefault="001F6A29">
      <w:pPr>
        <w:tabs>
          <w:tab w:val="left" w:pos="5610"/>
        </w:tabs>
        <w:spacing w:line="276" w:lineRule="auto"/>
        <w:ind w:left="1073" w:right="1072"/>
        <w:jc w:val="center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 xml:space="preserve">………………………………………………… </w:t>
      </w:r>
    </w:p>
    <w:p w14:paraId="3AF6983A" w14:textId="4AC71A56" w:rsidR="001E79B8" w:rsidRDefault="001F6A29">
      <w:pPr>
        <w:tabs>
          <w:tab w:val="left" w:pos="5610"/>
        </w:tabs>
        <w:spacing w:line="276" w:lineRule="auto"/>
        <w:ind w:left="1073" w:right="1072"/>
        <w:jc w:val="center"/>
        <w:rPr>
          <w:sz w:val="20"/>
        </w:rPr>
      </w:pPr>
      <w:r>
        <w:rPr>
          <w:sz w:val="20"/>
        </w:rPr>
        <w:t>podpis i pieczątka</w:t>
      </w:r>
      <w:r>
        <w:rPr>
          <w:sz w:val="20"/>
        </w:rPr>
        <w:tab/>
        <w:t>podpis i pieczątka</w:t>
      </w:r>
    </w:p>
    <w:sectPr w:rsidR="001E79B8" w:rsidSect="00E7721A">
      <w:headerReference w:type="default" r:id="rId7"/>
      <w:footerReference w:type="default" r:id="rId8"/>
      <w:pgSz w:w="11910" w:h="16840"/>
      <w:pgMar w:top="1740" w:right="570" w:bottom="1200" w:left="1134" w:header="939" w:footer="10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E1210" w14:textId="77777777" w:rsidR="001F6A29" w:rsidRDefault="001F6A29">
      <w:r>
        <w:separator/>
      </w:r>
    </w:p>
  </w:endnote>
  <w:endnote w:type="continuationSeparator" w:id="0">
    <w:p w14:paraId="42645DDB" w14:textId="77777777" w:rsidR="001F6A29" w:rsidRDefault="001F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CFC1" w14:textId="77777777" w:rsidR="001E79B8" w:rsidRDefault="001F6A2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1280" behindDoc="1" locked="0" layoutInCell="1" allowOverlap="1" wp14:anchorId="77F8D034" wp14:editId="1F585EEB">
              <wp:simplePos x="0" y="0"/>
              <wp:positionH relativeFrom="page">
                <wp:posOffset>5670041</wp:posOffset>
              </wp:positionH>
              <wp:positionV relativeFrom="page">
                <wp:posOffset>9905110</wp:posOffset>
              </wp:positionV>
              <wp:extent cx="838200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82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BEB03" w14:textId="77777777" w:rsidR="001E79B8" w:rsidRDefault="001F6A2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8D03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446.45pt;margin-top:779.95pt;width:66pt;height:12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" filled="f" stroked="f">
              <v:textbox inset="0,0,0,0">
                <w:txbxContent>
                  <w:p w14:paraId="458BEB03" w14:textId="77777777" w:rsidR="001E79B8" w:rsidRDefault="001F6A2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17E00" w14:textId="77777777" w:rsidR="001F6A29" w:rsidRDefault="001F6A29">
      <w:r>
        <w:separator/>
      </w:r>
    </w:p>
  </w:footnote>
  <w:footnote w:type="continuationSeparator" w:id="0">
    <w:p w14:paraId="0BA0A46E" w14:textId="77777777" w:rsidR="001F6A29" w:rsidRDefault="001F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4099" w14:textId="4C7EC986" w:rsidR="00D87B6B" w:rsidRPr="003371F7" w:rsidRDefault="00D87B6B" w:rsidP="00D87B6B">
    <w:pPr>
      <w:pStyle w:val="Nagwek"/>
      <w:jc w:val="center"/>
    </w:pPr>
    <w:r w:rsidRPr="003371F7">
      <w:rPr>
        <w:noProof/>
      </w:rPr>
      <w:drawing>
        <wp:inline distT="0" distB="0" distL="0" distR="0" wp14:anchorId="1E8C4E3D" wp14:editId="2E85579C">
          <wp:extent cx="5753100" cy="676275"/>
          <wp:effectExtent l="0" t="0" r="0" b="9525"/>
          <wp:docPr id="39062727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4D72A" w14:textId="77777777" w:rsidR="00D87B6B" w:rsidRDefault="00D87B6B" w:rsidP="00D87B6B">
    <w:pPr>
      <w:pStyle w:val="Nagwek"/>
      <w:jc w:val="center"/>
      <w:rPr>
        <w:b/>
        <w:bCs/>
      </w:rPr>
    </w:pPr>
    <w:r w:rsidRPr="003371F7">
      <w:t xml:space="preserve">Projekt </w:t>
    </w:r>
    <w:r w:rsidRPr="003371F7">
      <w:rPr>
        <w:b/>
        <w:bCs/>
      </w:rPr>
      <w:t xml:space="preserve">„Transformacja kształcenia zawodowego przyszłością Konina” </w:t>
    </w:r>
  </w:p>
  <w:p w14:paraId="470F5F31" w14:textId="77777777" w:rsidR="00D87B6B" w:rsidRPr="004E3F89" w:rsidRDefault="00D87B6B" w:rsidP="00D87B6B">
    <w:pPr>
      <w:pStyle w:val="Nagwek"/>
      <w:jc w:val="center"/>
      <w:rPr>
        <w:bCs/>
      </w:rPr>
    </w:pPr>
    <w:r w:rsidRPr="003371F7">
      <w:rPr>
        <w:bCs/>
      </w:rPr>
      <w:t xml:space="preserve">realizowany </w:t>
    </w:r>
    <w:r w:rsidRPr="003371F7">
      <w:t>w ramach Programu Fundusze Europejskie dla</w:t>
    </w:r>
    <w:r w:rsidRPr="003371F7">
      <w:rPr>
        <w:b/>
        <w:bCs/>
      </w:rPr>
      <w:t xml:space="preserve"> </w:t>
    </w:r>
    <w:r w:rsidRPr="003371F7">
      <w:t xml:space="preserve">Wielkopolski 2021-2027 (FEW) </w:t>
    </w:r>
  </w:p>
  <w:p w14:paraId="33C3BB3C" w14:textId="77777777" w:rsidR="00D87B6B" w:rsidRPr="003371F7" w:rsidRDefault="00D87B6B" w:rsidP="00D87B6B">
    <w:pPr>
      <w:pStyle w:val="Nagwek"/>
      <w:jc w:val="center"/>
    </w:pPr>
    <w:r w:rsidRPr="003371F7">
      <w:t>współfinansowanego z Funduszu na rzecz Sprawiedliwej Transformacji (FST)</w:t>
    </w:r>
  </w:p>
  <w:p w14:paraId="04C7C72B" w14:textId="25894798" w:rsidR="001E79B8" w:rsidRDefault="001E79B8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7033"/>
    <w:multiLevelType w:val="hybridMultilevel"/>
    <w:tmpl w:val="2E16772E"/>
    <w:lvl w:ilvl="0" w:tplc="7CD099A4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B2986E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4BCE92D4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36A6ECE2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4F526EF8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79FC33FA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787A7D14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F06ACA26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B6E89978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6884D80"/>
    <w:multiLevelType w:val="hybridMultilevel"/>
    <w:tmpl w:val="EB4C754A"/>
    <w:lvl w:ilvl="0" w:tplc="30102D52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002DA4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69184FCA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8690B8D2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D662F6C6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C86EB330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DE3AFC14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2DD6AFB0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8D8CC6D6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E297D37"/>
    <w:multiLevelType w:val="hybridMultilevel"/>
    <w:tmpl w:val="DC66BB08"/>
    <w:lvl w:ilvl="0" w:tplc="AE5CA63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0CAF"/>
    <w:multiLevelType w:val="hybridMultilevel"/>
    <w:tmpl w:val="5F908FA4"/>
    <w:lvl w:ilvl="0" w:tplc="13AAB510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C8430C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7D50E47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FD8A59FA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32BA62EE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B62AD75E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EC5068B0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82A45E66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F4786AFC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5FA4E7B"/>
    <w:multiLevelType w:val="hybridMultilevel"/>
    <w:tmpl w:val="AD9CEB52"/>
    <w:lvl w:ilvl="0" w:tplc="3D007A66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6168626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FC004C48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D1C610A8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3866115C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64BABADC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31446572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1E948332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96B8A1FE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16EE5EC8"/>
    <w:multiLevelType w:val="hybridMultilevel"/>
    <w:tmpl w:val="CA98A31E"/>
    <w:lvl w:ilvl="0" w:tplc="3F3E7ADC">
      <w:start w:val="1"/>
      <w:numFmt w:val="decimal"/>
      <w:lvlText w:val="%1."/>
      <w:lvlJc w:val="left"/>
      <w:pPr>
        <w:tabs>
          <w:tab w:val="num" w:pos="2167"/>
        </w:tabs>
        <w:ind w:left="2167" w:hanging="377"/>
      </w:pPr>
      <w:rPr>
        <w:rFonts w:hint="default"/>
        <w:b w:val="0"/>
        <w:bCs w:val="0"/>
        <w:color w:val="auto"/>
        <w:sz w:val="24"/>
        <w:szCs w:val="24"/>
      </w:rPr>
    </w:lvl>
    <w:lvl w:ilvl="1" w:tplc="7F02EF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F15D2E"/>
    <w:multiLevelType w:val="hybridMultilevel"/>
    <w:tmpl w:val="8364F72E"/>
    <w:lvl w:ilvl="0" w:tplc="FFFFFFFF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206A47AF"/>
    <w:multiLevelType w:val="hybridMultilevel"/>
    <w:tmpl w:val="8364F72E"/>
    <w:lvl w:ilvl="0" w:tplc="37E00D86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4C8F48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576C6582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C9F679AE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7F6005F8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4CC241E0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873208F6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0F2C6F8E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1C0C3D9C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2CD656A2"/>
    <w:multiLevelType w:val="hybridMultilevel"/>
    <w:tmpl w:val="E7B6E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45F3E"/>
    <w:multiLevelType w:val="hybridMultilevel"/>
    <w:tmpl w:val="3C40E4F8"/>
    <w:lvl w:ilvl="0" w:tplc="B9883C1A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4BC1A88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264805A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F2FC6D64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156647B0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9A901536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1DA6ED9A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B39612CE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B412CA9C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364F3E1D"/>
    <w:multiLevelType w:val="hybridMultilevel"/>
    <w:tmpl w:val="D8A24C0C"/>
    <w:lvl w:ilvl="0" w:tplc="13EED268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BEFFD8">
      <w:start w:val="1"/>
      <w:numFmt w:val="decimal"/>
      <w:lvlText w:val="%2)"/>
      <w:lvlJc w:val="left"/>
      <w:pPr>
        <w:ind w:left="966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C84EC02">
      <w:numFmt w:val="bullet"/>
      <w:lvlText w:val="•"/>
      <w:lvlJc w:val="left"/>
      <w:pPr>
        <w:ind w:left="1887" w:hanging="425"/>
      </w:pPr>
      <w:rPr>
        <w:rFonts w:hint="default"/>
        <w:lang w:val="pl-PL" w:eastAsia="en-US" w:bidi="ar-SA"/>
      </w:rPr>
    </w:lvl>
    <w:lvl w:ilvl="3" w:tplc="89D095C8">
      <w:numFmt w:val="bullet"/>
      <w:lvlText w:val="•"/>
      <w:lvlJc w:val="left"/>
      <w:pPr>
        <w:ind w:left="2814" w:hanging="425"/>
      </w:pPr>
      <w:rPr>
        <w:rFonts w:hint="default"/>
        <w:lang w:val="pl-PL" w:eastAsia="en-US" w:bidi="ar-SA"/>
      </w:rPr>
    </w:lvl>
    <w:lvl w:ilvl="4" w:tplc="C3A0615C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8738E888">
      <w:numFmt w:val="bullet"/>
      <w:lvlText w:val="•"/>
      <w:lvlJc w:val="left"/>
      <w:pPr>
        <w:ind w:left="4669" w:hanging="425"/>
      </w:pPr>
      <w:rPr>
        <w:rFonts w:hint="default"/>
        <w:lang w:val="pl-PL" w:eastAsia="en-US" w:bidi="ar-SA"/>
      </w:rPr>
    </w:lvl>
    <w:lvl w:ilvl="6" w:tplc="3E70C66A">
      <w:numFmt w:val="bullet"/>
      <w:lvlText w:val="•"/>
      <w:lvlJc w:val="left"/>
      <w:pPr>
        <w:ind w:left="5596" w:hanging="425"/>
      </w:pPr>
      <w:rPr>
        <w:rFonts w:hint="default"/>
        <w:lang w:val="pl-PL" w:eastAsia="en-US" w:bidi="ar-SA"/>
      </w:rPr>
    </w:lvl>
    <w:lvl w:ilvl="7" w:tplc="887C9938">
      <w:numFmt w:val="bullet"/>
      <w:lvlText w:val="•"/>
      <w:lvlJc w:val="left"/>
      <w:pPr>
        <w:ind w:left="6524" w:hanging="425"/>
      </w:pPr>
      <w:rPr>
        <w:rFonts w:hint="default"/>
        <w:lang w:val="pl-PL" w:eastAsia="en-US" w:bidi="ar-SA"/>
      </w:rPr>
    </w:lvl>
    <w:lvl w:ilvl="8" w:tplc="7BD284F8">
      <w:numFmt w:val="bullet"/>
      <w:lvlText w:val="•"/>
      <w:lvlJc w:val="left"/>
      <w:pPr>
        <w:ind w:left="7451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5105663E"/>
    <w:multiLevelType w:val="hybridMultilevel"/>
    <w:tmpl w:val="7F72CA1E"/>
    <w:lvl w:ilvl="0" w:tplc="819CBA4E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4ABF32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9B660ABE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6D362ACA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F746DEF6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1B000E5A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CEE4A21E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DF90386A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9FF2A200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5FAB6FBC"/>
    <w:multiLevelType w:val="hybridMultilevel"/>
    <w:tmpl w:val="7A0C8A02"/>
    <w:lvl w:ilvl="0" w:tplc="DC8C7B0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6A8379C3"/>
    <w:multiLevelType w:val="hybridMultilevel"/>
    <w:tmpl w:val="A2D8C7C4"/>
    <w:lvl w:ilvl="0" w:tplc="4CEA0804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C0CD5BC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3894EC6E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EFD43A0A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F044210C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28D6E86E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553E8666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9BF8045C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77B28C8A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758656BB"/>
    <w:multiLevelType w:val="hybridMultilevel"/>
    <w:tmpl w:val="76FE4C1C"/>
    <w:lvl w:ilvl="0" w:tplc="21EC9D02">
      <w:start w:val="1"/>
      <w:numFmt w:val="decimal"/>
      <w:lvlText w:val="%1)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A8E655A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AEC066C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3AB214AC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91BC5814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92346D92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FAD4629E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A2AAFD56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98580B86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78120AFF"/>
    <w:multiLevelType w:val="hybridMultilevel"/>
    <w:tmpl w:val="22BCFB28"/>
    <w:lvl w:ilvl="0" w:tplc="F4E0D8CC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8DC6D3E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6412877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23643424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C69859A4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6FD6DE86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6018D04A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59F21320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1B68ADB8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num w:numId="1" w16cid:durableId="1820421262">
    <w:abstractNumId w:val="7"/>
  </w:num>
  <w:num w:numId="2" w16cid:durableId="993988973">
    <w:abstractNumId w:val="3"/>
  </w:num>
  <w:num w:numId="3" w16cid:durableId="2066680675">
    <w:abstractNumId w:val="4"/>
  </w:num>
  <w:num w:numId="4" w16cid:durableId="1042100328">
    <w:abstractNumId w:val="13"/>
  </w:num>
  <w:num w:numId="5" w16cid:durableId="1900283408">
    <w:abstractNumId w:val="10"/>
  </w:num>
  <w:num w:numId="6" w16cid:durableId="698550254">
    <w:abstractNumId w:val="14"/>
  </w:num>
  <w:num w:numId="7" w16cid:durableId="542642730">
    <w:abstractNumId w:val="11"/>
  </w:num>
  <w:num w:numId="8" w16cid:durableId="799878543">
    <w:abstractNumId w:val="1"/>
  </w:num>
  <w:num w:numId="9" w16cid:durableId="1907718990">
    <w:abstractNumId w:val="9"/>
  </w:num>
  <w:num w:numId="10" w16cid:durableId="1081679689">
    <w:abstractNumId w:val="15"/>
  </w:num>
  <w:num w:numId="11" w16cid:durableId="130485926">
    <w:abstractNumId w:val="0"/>
  </w:num>
  <w:num w:numId="12" w16cid:durableId="773550171">
    <w:abstractNumId w:val="2"/>
  </w:num>
  <w:num w:numId="13" w16cid:durableId="378895457">
    <w:abstractNumId w:val="12"/>
  </w:num>
  <w:num w:numId="14" w16cid:durableId="1530291635">
    <w:abstractNumId w:val="8"/>
  </w:num>
  <w:num w:numId="15" w16cid:durableId="5132841">
    <w:abstractNumId w:val="5"/>
  </w:num>
  <w:num w:numId="16" w16cid:durableId="114643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B8"/>
    <w:rsid w:val="00067F6C"/>
    <w:rsid w:val="00180DD5"/>
    <w:rsid w:val="001D32FB"/>
    <w:rsid w:val="001E79B8"/>
    <w:rsid w:val="001F6A29"/>
    <w:rsid w:val="00224A91"/>
    <w:rsid w:val="002B5A45"/>
    <w:rsid w:val="00404748"/>
    <w:rsid w:val="005C021B"/>
    <w:rsid w:val="00612476"/>
    <w:rsid w:val="006854ED"/>
    <w:rsid w:val="006C7334"/>
    <w:rsid w:val="008C1880"/>
    <w:rsid w:val="008F6F2C"/>
    <w:rsid w:val="00905556"/>
    <w:rsid w:val="00917155"/>
    <w:rsid w:val="00A1430A"/>
    <w:rsid w:val="00A17102"/>
    <w:rsid w:val="00B9616C"/>
    <w:rsid w:val="00C125E2"/>
    <w:rsid w:val="00D72BE5"/>
    <w:rsid w:val="00D87B6B"/>
    <w:rsid w:val="00E132FC"/>
    <w:rsid w:val="00E201D1"/>
    <w:rsid w:val="00E7721A"/>
    <w:rsid w:val="00EA614C"/>
    <w:rsid w:val="00F66B20"/>
    <w:rsid w:val="00F677FB"/>
    <w:rsid w:val="00FA128A"/>
    <w:rsid w:val="00FB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FB97F"/>
  <w15:docId w15:val="{A69E3768-C1C6-4266-8580-155ED6C2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1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387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41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20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1D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0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1D1"/>
    <w:rPr>
      <w:rFonts w:ascii="Calibri" w:eastAsia="Calibri" w:hAnsi="Calibri" w:cs="Calibri"/>
      <w:lang w:val="pl-PL"/>
    </w:rPr>
  </w:style>
  <w:style w:type="paragraph" w:customStyle="1" w:styleId="p">
    <w:name w:val="p"/>
    <w:rsid w:val="00E201D1"/>
    <w:pPr>
      <w:widowControl/>
      <w:autoSpaceDE/>
      <w:autoSpaceDN/>
      <w:spacing w:line="259" w:lineRule="auto"/>
    </w:pPr>
    <w:rPr>
      <w:rFonts w:ascii="Arial Narrow" w:eastAsia="Arial Narrow" w:hAnsi="Arial Narrow" w:cs="Arial Narrow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0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01D1"/>
    <w:rPr>
      <w:rFonts w:ascii="Calibri" w:eastAsia="Calibri" w:hAnsi="Calibri" w:cs="Calibri"/>
      <w:lang w:val="pl-PL"/>
    </w:rPr>
  </w:style>
  <w:style w:type="paragraph" w:customStyle="1" w:styleId="Ustp">
    <w:name w:val="Ustęp"/>
    <w:basedOn w:val="Normalny"/>
    <w:uiPriority w:val="99"/>
    <w:qFormat/>
    <w:rsid w:val="00E201D1"/>
    <w:pPr>
      <w:widowControl/>
      <w:tabs>
        <w:tab w:val="num" w:pos="1080"/>
      </w:tabs>
      <w:autoSpaceDE/>
      <w:autoSpaceDN/>
      <w:spacing w:after="120"/>
      <w:ind w:left="1080" w:hanging="720"/>
      <w:jc w:val="both"/>
    </w:pPr>
    <w:rPr>
      <w:rFonts w:cs="Times New Roman"/>
      <w:sz w:val="24"/>
      <w:szCs w:val="24"/>
    </w:rPr>
  </w:style>
  <w:style w:type="paragraph" w:customStyle="1" w:styleId="justify">
    <w:name w:val="justify"/>
    <w:rsid w:val="00E201D1"/>
    <w:pPr>
      <w:widowControl/>
      <w:autoSpaceDE/>
      <w:autoSpaceDN/>
      <w:spacing w:line="259" w:lineRule="auto"/>
      <w:jc w:val="both"/>
    </w:pPr>
    <w:rPr>
      <w:rFonts w:ascii="Arial Narrow" w:eastAsia="Arial Narrow" w:hAnsi="Arial Narrow" w:cs="Arial Narrow"/>
      <w:lang w:val="pl-PL" w:eastAsia="pl-PL"/>
    </w:rPr>
  </w:style>
  <w:style w:type="character" w:customStyle="1" w:styleId="bold">
    <w:name w:val="bold"/>
    <w:qFormat/>
    <w:rsid w:val="00E201D1"/>
    <w:rPr>
      <w:b/>
    </w:rPr>
  </w:style>
  <w:style w:type="paragraph" w:customStyle="1" w:styleId="Default">
    <w:name w:val="Default"/>
    <w:rsid w:val="00C125E2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2583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Trybuś</dc:creator>
  <cp:lastModifiedBy>rkaczmarek</cp:lastModifiedBy>
  <cp:revision>9</cp:revision>
  <dcterms:created xsi:type="dcterms:W3CDTF">2024-11-02T12:37:00Z</dcterms:created>
  <dcterms:modified xsi:type="dcterms:W3CDTF">2024-11-05T06:43:00Z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2024-10-27T00:00:00Z</vt:filetime>
  </property>
  <property fmtid="{D5CDD505-2E9C-101B-9397-08002B2CF9AE}" pid="5" name="Producer">
    <vt:lpwstr>Microsoft® Word dla Microsoft 365</vt:lpwstr>
  </property>
</Properties>
</file>